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564593" w:rsidRPr="00DB431D" w14:paraId="5CF87AC1" w14:textId="77777777" w:rsidTr="002C086D">
        <w:trPr>
          <w:jc w:val="right"/>
        </w:trPr>
        <w:tc>
          <w:tcPr>
            <w:tcW w:w="4934" w:type="dxa"/>
            <w:vAlign w:val="center"/>
            <w:hideMark/>
          </w:tcPr>
          <w:p w14:paraId="6F2797D3" w14:textId="77777777" w:rsidR="002C086D" w:rsidRPr="00DB431D" w:rsidRDefault="002C086D" w:rsidP="00F33DFF">
            <w:pPr>
              <w:spacing w:line="276" w:lineRule="auto"/>
              <w:ind w:firstLine="0"/>
              <w:jc w:val="center"/>
              <w:rPr>
                <w:rFonts w:ascii="Times New Roman" w:hAnsi="Times New Roman" w:cs="Times New Roman"/>
                <w:lang w:val="ru-RU"/>
              </w:rPr>
            </w:pPr>
          </w:p>
        </w:tc>
      </w:tr>
    </w:tbl>
    <w:p w14:paraId="1CAA30E0" w14:textId="77777777" w:rsidR="00B529A1" w:rsidRPr="00B529A1" w:rsidRDefault="00B529A1" w:rsidP="00B529A1">
      <w:pPr>
        <w:ind w:firstLine="0"/>
        <w:jc w:val="left"/>
        <w:rPr>
          <w:rFonts w:ascii="Times New Roman" w:eastAsia="Times New Roman" w:hAnsi="Times New Roman" w:cs="Times New Roman"/>
        </w:rPr>
      </w:pPr>
    </w:p>
    <w:p w14:paraId="4821C75C" w14:textId="77777777" w:rsidR="00B529A1" w:rsidRPr="00B529A1" w:rsidRDefault="00B529A1" w:rsidP="00B529A1">
      <w:pPr>
        <w:ind w:firstLine="0"/>
        <w:jc w:val="left"/>
        <w:rPr>
          <w:rFonts w:ascii="Times New Roman" w:eastAsia="Times New Roman" w:hAnsi="Times New Roman" w:cs="Times New Roman"/>
        </w:rPr>
      </w:pPr>
    </w:p>
    <w:p w14:paraId="52E9E0EC" w14:textId="77777777" w:rsidR="00B529A1" w:rsidRPr="00B529A1" w:rsidRDefault="00B529A1" w:rsidP="00B529A1">
      <w:pPr>
        <w:ind w:firstLine="0"/>
        <w:jc w:val="left"/>
        <w:rPr>
          <w:rFonts w:ascii="Times New Roman" w:eastAsia="Times New Roman" w:hAnsi="Times New Roman" w:cs="Times New Roman"/>
        </w:rPr>
      </w:pPr>
    </w:p>
    <w:p w14:paraId="7166A907" w14:textId="77777777" w:rsidR="00B529A1" w:rsidRPr="00B529A1" w:rsidRDefault="00B529A1" w:rsidP="00B529A1">
      <w:pPr>
        <w:ind w:firstLine="0"/>
        <w:jc w:val="left"/>
        <w:rPr>
          <w:rFonts w:ascii="Times New Roman" w:eastAsia="Times New Roman" w:hAnsi="Times New Roman" w:cs="Times New Roman"/>
        </w:rPr>
      </w:pPr>
    </w:p>
    <w:p w14:paraId="0A6F75F2" w14:textId="77777777" w:rsidR="00B529A1" w:rsidRPr="00B529A1" w:rsidRDefault="00B529A1" w:rsidP="00B529A1">
      <w:pPr>
        <w:ind w:firstLine="0"/>
        <w:jc w:val="left"/>
        <w:rPr>
          <w:rFonts w:ascii="Times New Roman" w:eastAsia="Times New Roman" w:hAnsi="Times New Roman" w:cs="Times New Roman"/>
        </w:rPr>
      </w:pPr>
    </w:p>
    <w:p w14:paraId="710C76E3" w14:textId="77777777" w:rsidR="00B529A1" w:rsidRPr="00B529A1" w:rsidRDefault="00B529A1" w:rsidP="00B529A1">
      <w:pPr>
        <w:ind w:firstLine="0"/>
        <w:jc w:val="left"/>
        <w:rPr>
          <w:rFonts w:ascii="Times New Roman" w:eastAsia="Times New Roman" w:hAnsi="Times New Roman" w:cs="Times New Roman"/>
        </w:rPr>
      </w:pPr>
    </w:p>
    <w:p w14:paraId="0639E897" w14:textId="77777777" w:rsidR="00B529A1" w:rsidRPr="00B40169" w:rsidRDefault="00B529A1" w:rsidP="00B529A1">
      <w:pPr>
        <w:ind w:firstLine="0"/>
        <w:jc w:val="center"/>
        <w:rPr>
          <w:rFonts w:ascii="Times New Roman" w:eastAsia="Times New Roman" w:hAnsi="Times New Roman" w:cs="Times New Roman"/>
        </w:rPr>
      </w:pPr>
      <w:r w:rsidRPr="00B40169">
        <w:rPr>
          <w:rFonts w:asciiTheme="minorHAnsi" w:eastAsiaTheme="minorHAnsi" w:hAnsiTheme="minorHAnsi" w:cstheme="minorBidi"/>
          <w:noProof/>
          <w:lang w:val="ru-RU" w:eastAsia="ru-RU" w:bidi="ar-SA"/>
        </w:rPr>
        <w:drawing>
          <wp:inline distT="0" distB="0" distL="0" distR="0" wp14:anchorId="2644ACBB" wp14:editId="33A33782">
            <wp:extent cx="1390015" cy="1621790"/>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769CA1B9" w14:textId="77777777" w:rsidR="00B529A1" w:rsidRPr="00B40169" w:rsidRDefault="00B529A1" w:rsidP="00B529A1">
      <w:pPr>
        <w:ind w:firstLine="0"/>
        <w:jc w:val="left"/>
        <w:rPr>
          <w:rFonts w:ascii="Times New Roman" w:eastAsia="Times New Roman" w:hAnsi="Times New Roman" w:cs="Times New Roman"/>
        </w:rPr>
      </w:pPr>
    </w:p>
    <w:p w14:paraId="71F5313D" w14:textId="77777777" w:rsidR="00B529A1" w:rsidRPr="00B40169" w:rsidRDefault="00B529A1" w:rsidP="00B529A1">
      <w:pPr>
        <w:ind w:firstLine="0"/>
        <w:jc w:val="left"/>
        <w:rPr>
          <w:rFonts w:ascii="Times New Roman" w:eastAsia="Times New Roman" w:hAnsi="Times New Roman" w:cs="Times New Roman"/>
        </w:rPr>
      </w:pPr>
    </w:p>
    <w:p w14:paraId="666ED4E3" w14:textId="77777777" w:rsidR="00B529A1" w:rsidRPr="00B40169" w:rsidRDefault="00B529A1" w:rsidP="00B529A1">
      <w:pPr>
        <w:ind w:firstLine="0"/>
        <w:jc w:val="left"/>
        <w:rPr>
          <w:rFonts w:ascii="Times New Roman" w:eastAsia="Times New Roman" w:hAnsi="Times New Roman" w:cs="Times New Roman"/>
        </w:rPr>
      </w:pPr>
    </w:p>
    <w:p w14:paraId="44E9FFAD" w14:textId="77777777" w:rsidR="00B529A1" w:rsidRPr="00B40169" w:rsidRDefault="00B529A1" w:rsidP="00B529A1">
      <w:pPr>
        <w:ind w:firstLine="0"/>
        <w:jc w:val="left"/>
        <w:rPr>
          <w:rFonts w:ascii="Times New Roman" w:eastAsia="Times New Roman" w:hAnsi="Times New Roman" w:cs="Times New Roman"/>
        </w:rPr>
      </w:pPr>
    </w:p>
    <w:p w14:paraId="6002694F" w14:textId="77777777" w:rsidR="00B529A1" w:rsidRPr="00B40169" w:rsidRDefault="00B529A1" w:rsidP="00B529A1">
      <w:pPr>
        <w:ind w:firstLine="0"/>
        <w:jc w:val="left"/>
        <w:rPr>
          <w:rFonts w:ascii="Times New Roman" w:eastAsia="Times New Roman" w:hAnsi="Times New Roman" w:cs="Times New Roman"/>
        </w:rPr>
      </w:pPr>
    </w:p>
    <w:tbl>
      <w:tblPr>
        <w:tblW w:w="5000" w:type="pct"/>
        <w:tblCellMar>
          <w:left w:w="28" w:type="dxa"/>
          <w:right w:w="28" w:type="dxa"/>
        </w:tblCellMar>
        <w:tblLook w:val="0000" w:firstRow="0" w:lastRow="0" w:firstColumn="0" w:lastColumn="0" w:noHBand="0" w:noVBand="0"/>
      </w:tblPr>
      <w:tblGrid>
        <w:gridCol w:w="9638"/>
      </w:tblGrid>
      <w:tr w:rsidR="00B529A1" w:rsidRPr="00B40169" w14:paraId="0AC85EA3" w14:textId="77777777" w:rsidTr="007326D2">
        <w:trPr>
          <w:cantSplit/>
          <w:trHeight w:val="2889"/>
        </w:trPr>
        <w:tc>
          <w:tcPr>
            <w:tcW w:w="5000" w:type="pct"/>
          </w:tcPr>
          <w:p w14:paraId="578EF741" w14:textId="77777777"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 xml:space="preserve">СХЕМА ТЕПЛОСНАБЖЕНИЯ </w:t>
            </w:r>
          </w:p>
          <w:p w14:paraId="22B0669C" w14:textId="77777777"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МУНИЦИПАЛЬНОГО ОБРАЗОВАНИЯ</w:t>
            </w:r>
          </w:p>
          <w:p w14:paraId="645D3B06" w14:textId="77777777"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ГОРОДСКОЙ ОКРУГ СУРГУТ</w:t>
            </w:r>
          </w:p>
          <w:p w14:paraId="67AE328A" w14:textId="77777777"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ХАНТЫ-МАНСИЙСКОГО</w:t>
            </w:r>
          </w:p>
          <w:p w14:paraId="20D5BE6A" w14:textId="77777777"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 xml:space="preserve">АВТОНОМНОГО ОКРУГА - ЮГРЫ </w:t>
            </w:r>
          </w:p>
          <w:p w14:paraId="42F699A9" w14:textId="77777777"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(АКТУАЛИЗАЦИЯ НА 2025 ГОД)</w:t>
            </w:r>
          </w:p>
          <w:p w14:paraId="0971C83B" w14:textId="77777777" w:rsidR="00B529A1" w:rsidRPr="00B40169" w:rsidRDefault="00B529A1" w:rsidP="00B529A1">
            <w:pPr>
              <w:spacing w:line="240" w:lineRule="auto"/>
              <w:ind w:firstLine="0"/>
              <w:jc w:val="center"/>
              <w:rPr>
                <w:rFonts w:ascii="Times New Roman" w:hAnsi="Times New Roman" w:cs="Times New Roman"/>
                <w:b/>
                <w:caps/>
                <w:sz w:val="32"/>
                <w:lang w:val="ru-RU"/>
              </w:rPr>
            </w:pPr>
          </w:p>
          <w:p w14:paraId="6D1B3F1F" w14:textId="77777777"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ОБОСНОВЫВАЮЩИЕ МАТЕРИАЛЫ</w:t>
            </w:r>
          </w:p>
          <w:p w14:paraId="4951713C" w14:textId="77777777" w:rsidR="00B529A1" w:rsidRPr="00B40169" w:rsidRDefault="00B529A1" w:rsidP="00B529A1">
            <w:pPr>
              <w:spacing w:line="240" w:lineRule="auto"/>
              <w:ind w:firstLine="0"/>
              <w:jc w:val="center"/>
              <w:rPr>
                <w:rFonts w:ascii="Times New Roman" w:hAnsi="Times New Roman" w:cs="Times New Roman"/>
                <w:b/>
                <w:caps/>
                <w:sz w:val="32"/>
                <w:lang w:val="ru-RU"/>
              </w:rPr>
            </w:pPr>
          </w:p>
          <w:p w14:paraId="5471F711" w14:textId="701ACD2A"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 xml:space="preserve">Книга </w:t>
            </w:r>
            <w:r w:rsidR="00775738" w:rsidRPr="00B40169">
              <w:rPr>
                <w:rFonts w:ascii="Times New Roman" w:hAnsi="Times New Roman" w:cs="Times New Roman"/>
                <w:b/>
                <w:caps/>
                <w:sz w:val="32"/>
                <w:lang w:val="ru-RU"/>
              </w:rPr>
              <w:t>13</w:t>
            </w:r>
          </w:p>
          <w:p w14:paraId="33203313" w14:textId="77777777" w:rsidR="00B529A1" w:rsidRPr="00B40169" w:rsidRDefault="00B529A1" w:rsidP="00B529A1">
            <w:pPr>
              <w:spacing w:line="240" w:lineRule="auto"/>
              <w:ind w:firstLine="0"/>
              <w:jc w:val="center"/>
              <w:rPr>
                <w:rFonts w:ascii="Times New Roman" w:hAnsi="Times New Roman" w:cs="Times New Roman"/>
                <w:b/>
                <w:caps/>
                <w:sz w:val="32"/>
                <w:lang w:val="ru-RU"/>
              </w:rPr>
            </w:pPr>
          </w:p>
          <w:p w14:paraId="755428F4" w14:textId="2FDB28E6" w:rsidR="00B529A1" w:rsidRPr="00B40169" w:rsidRDefault="00775738" w:rsidP="00B529A1">
            <w:pPr>
              <w:spacing w:line="240" w:lineRule="auto"/>
              <w:ind w:firstLine="0"/>
              <w:jc w:val="center"/>
              <w:rPr>
                <w:rFonts w:ascii="Times New Roman" w:eastAsia="Times New Roman" w:hAnsi="Times New Roman" w:cs="Times New Roman"/>
                <w:b/>
                <w:caps/>
                <w:sz w:val="32"/>
                <w:szCs w:val="32"/>
                <w:lang w:val="ru-RU"/>
              </w:rPr>
            </w:pPr>
            <w:r w:rsidRPr="00B40169">
              <w:rPr>
                <w:rFonts w:ascii="Times New Roman" w:hAnsi="Times New Roman" w:cs="Times New Roman"/>
                <w:b/>
                <w:caps/>
                <w:sz w:val="32"/>
                <w:lang w:val="ru-RU"/>
              </w:rPr>
              <w:t xml:space="preserve">Обоснование инвестиций в строительство, </w:t>
            </w:r>
            <w:r w:rsidR="007326D2" w:rsidRPr="00B40169">
              <w:rPr>
                <w:rFonts w:ascii="Times New Roman" w:hAnsi="Times New Roman" w:cs="Times New Roman"/>
                <w:b/>
                <w:caps/>
                <w:sz w:val="32"/>
                <w:lang w:val="ru-RU"/>
              </w:rPr>
              <w:br/>
            </w:r>
            <w:r w:rsidRPr="00B40169">
              <w:rPr>
                <w:rFonts w:ascii="Times New Roman" w:hAnsi="Times New Roman" w:cs="Times New Roman"/>
                <w:b/>
                <w:caps/>
                <w:sz w:val="32"/>
                <w:lang w:val="ru-RU"/>
              </w:rPr>
              <w:t>реконструкцию и техническое перевооружение и (или) модернизацию</w:t>
            </w:r>
          </w:p>
          <w:p w14:paraId="38B41CAA" w14:textId="77777777" w:rsidR="00B529A1" w:rsidRPr="00B40169" w:rsidRDefault="00B529A1" w:rsidP="00B529A1">
            <w:pPr>
              <w:keepNext/>
              <w:keepLines/>
              <w:spacing w:before="60" w:line="240" w:lineRule="auto"/>
              <w:ind w:firstLine="0"/>
              <w:jc w:val="center"/>
              <w:rPr>
                <w:rFonts w:ascii="Times New Roman" w:eastAsia="Times New Roman" w:hAnsi="Times New Roman" w:cs="Times New Roman"/>
                <w:b/>
                <w:bCs/>
                <w:i/>
                <w:iCs/>
                <w:smallCaps/>
                <w:kern w:val="28"/>
                <w:sz w:val="16"/>
                <w:szCs w:val="16"/>
                <w:lang w:val="ru-RU"/>
              </w:rPr>
            </w:pPr>
          </w:p>
          <w:p w14:paraId="70BC81B1" w14:textId="77777777" w:rsidR="00B529A1" w:rsidRPr="00B40169" w:rsidRDefault="00B529A1" w:rsidP="00B529A1">
            <w:pPr>
              <w:keepNext/>
              <w:keepLines/>
              <w:spacing w:before="60" w:line="240" w:lineRule="auto"/>
              <w:ind w:firstLine="0"/>
              <w:jc w:val="center"/>
              <w:rPr>
                <w:rFonts w:ascii="Times New Roman" w:eastAsia="Times New Roman" w:hAnsi="Times New Roman" w:cs="Times New Roman"/>
                <w:b/>
                <w:bCs/>
                <w:sz w:val="28"/>
                <w:lang w:val="ru-RU"/>
              </w:rPr>
            </w:pPr>
          </w:p>
        </w:tc>
      </w:tr>
    </w:tbl>
    <w:p w14:paraId="43E34617" w14:textId="77777777" w:rsidR="00B529A1" w:rsidRPr="00B40169" w:rsidRDefault="00B529A1" w:rsidP="00B529A1">
      <w:pPr>
        <w:ind w:firstLine="0"/>
        <w:jc w:val="center"/>
        <w:rPr>
          <w:rFonts w:ascii="Times New Roman" w:eastAsia="Times New Roman" w:hAnsi="Times New Roman" w:cs="Times New Roman"/>
          <w:lang w:val="ru-RU"/>
        </w:rPr>
      </w:pPr>
    </w:p>
    <w:p w14:paraId="0104C703" w14:textId="77777777" w:rsidR="00B529A1" w:rsidRPr="00B40169" w:rsidRDefault="00B529A1" w:rsidP="00B529A1">
      <w:pPr>
        <w:spacing w:after="200" w:line="276" w:lineRule="auto"/>
        <w:ind w:firstLine="0"/>
        <w:jc w:val="left"/>
        <w:rPr>
          <w:rFonts w:ascii="Times New Roman" w:eastAsia="Times New Roman" w:hAnsi="Times New Roman" w:cs="Times New Roman"/>
          <w:lang w:val="ru-RU"/>
        </w:rPr>
      </w:pPr>
      <w:r w:rsidRPr="00B40169">
        <w:rPr>
          <w:rFonts w:ascii="Times New Roman" w:eastAsia="Times New Roman" w:hAnsi="Times New Roman" w:cs="Times New Roman"/>
          <w:lang w:val="ru-RU"/>
        </w:rPr>
        <w:br w:type="page"/>
      </w:r>
    </w:p>
    <w:p w14:paraId="2F536BB9" w14:textId="77777777" w:rsidR="00B529A1" w:rsidRPr="00B40169" w:rsidRDefault="00B529A1" w:rsidP="00B529A1">
      <w:pPr>
        <w:spacing w:after="120" w:line="240" w:lineRule="auto"/>
        <w:ind w:right="2268" w:firstLine="0"/>
        <w:jc w:val="center"/>
        <w:rPr>
          <w:rFonts w:ascii="Times New Roman" w:eastAsia="Times New Roman" w:hAnsi="Times New Roman" w:cs="Times New Roman"/>
          <w:b/>
          <w:szCs w:val="20"/>
          <w:lang w:val="ru-RU" w:bidi="ar-SA"/>
        </w:rPr>
      </w:pPr>
      <w:r w:rsidRPr="00B40169">
        <w:rPr>
          <w:rFonts w:ascii="Times New Roman" w:eastAsia="Times New Roman" w:hAnsi="Times New Roman" w:cs="Times New Roman"/>
          <w:b/>
          <w:sz w:val="22"/>
          <w:szCs w:val="20"/>
          <w:lang w:val="ru-RU" w:bidi="ar-SA"/>
        </w:rPr>
        <w:lastRenderedPageBreak/>
        <w:t xml:space="preserve">                                </w:t>
      </w:r>
      <w:r w:rsidRPr="00B40169">
        <w:rPr>
          <w:rFonts w:ascii="Times New Roman" w:eastAsia="Calibri" w:hAnsi="Times New Roman" w:cs="Times New Roman"/>
          <w:b/>
          <w:noProof/>
          <w:sz w:val="16"/>
          <w:szCs w:val="16"/>
          <w:lang w:val="ru-RU" w:eastAsia="ru-RU" w:bidi="ar-SA"/>
        </w:rPr>
        <w:drawing>
          <wp:inline distT="0" distB="0" distL="0" distR="0" wp14:anchorId="17954B33" wp14:editId="55729641">
            <wp:extent cx="2339340" cy="819150"/>
            <wp:effectExtent l="0" t="0" r="3810" b="0"/>
            <wp:docPr id="6" name="Рисунок 6" descr="Nevskaya-Energetika-logotyp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Nevskaya-Energetika-logotype-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9340" cy="819150"/>
                    </a:xfrm>
                    <a:prstGeom prst="rect">
                      <a:avLst/>
                    </a:prstGeom>
                    <a:noFill/>
                    <a:ln>
                      <a:noFill/>
                    </a:ln>
                  </pic:spPr>
                </pic:pic>
              </a:graphicData>
            </a:graphic>
          </wp:inline>
        </w:drawing>
      </w:r>
    </w:p>
    <w:tbl>
      <w:tblPr>
        <w:tblW w:w="9251" w:type="dxa"/>
        <w:tblLook w:val="0000" w:firstRow="0" w:lastRow="0" w:firstColumn="0" w:lastColumn="0" w:noHBand="0" w:noVBand="0"/>
      </w:tblPr>
      <w:tblGrid>
        <w:gridCol w:w="4625"/>
        <w:gridCol w:w="4626"/>
      </w:tblGrid>
      <w:tr w:rsidR="00B529A1" w:rsidRPr="00B40169" w14:paraId="542C68A4" w14:textId="77777777" w:rsidTr="007326D2">
        <w:trPr>
          <w:trHeight w:val="432"/>
        </w:trPr>
        <w:tc>
          <w:tcPr>
            <w:tcW w:w="2500" w:type="pct"/>
          </w:tcPr>
          <w:p w14:paraId="2E586370" w14:textId="77777777" w:rsidR="00B529A1" w:rsidRPr="00B40169" w:rsidRDefault="00B529A1" w:rsidP="00B529A1">
            <w:pPr>
              <w:shd w:val="clear" w:color="auto" w:fill="FFFFFF"/>
              <w:ind w:firstLine="0"/>
              <w:jc w:val="left"/>
              <w:rPr>
                <w:rFonts w:ascii="Times New Roman" w:eastAsia="Calibri" w:hAnsi="Times New Roman" w:cs="Times New Roman"/>
                <w:szCs w:val="24"/>
                <w:lang w:val="ru-RU" w:bidi="ar-SA"/>
              </w:rPr>
            </w:pPr>
          </w:p>
          <w:p w14:paraId="0FEB8CC1" w14:textId="77777777" w:rsidR="00B529A1" w:rsidRPr="00B40169" w:rsidRDefault="00B529A1" w:rsidP="00B529A1">
            <w:pPr>
              <w:shd w:val="clear" w:color="auto" w:fill="FFFFFF"/>
              <w:ind w:firstLine="0"/>
              <w:jc w:val="left"/>
              <w:rPr>
                <w:rFonts w:ascii="Times New Roman" w:eastAsia="Calibri" w:hAnsi="Times New Roman" w:cs="Times New Roman"/>
                <w:szCs w:val="24"/>
                <w:lang w:val="ru-RU" w:bidi="ar-SA"/>
              </w:rPr>
            </w:pPr>
          </w:p>
          <w:p w14:paraId="5A8387C3" w14:textId="77777777" w:rsidR="00B529A1" w:rsidRPr="00B40169" w:rsidRDefault="00B529A1" w:rsidP="00B529A1">
            <w:pPr>
              <w:ind w:firstLine="0"/>
              <w:jc w:val="left"/>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РАЗРАБОТАНО:</w:t>
            </w:r>
          </w:p>
          <w:p w14:paraId="02FC3C84" w14:textId="77777777" w:rsidR="00B529A1" w:rsidRPr="00B40169" w:rsidRDefault="00B529A1" w:rsidP="00B529A1">
            <w:pPr>
              <w:ind w:firstLine="0"/>
              <w:jc w:val="left"/>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Генеральный директор</w:t>
            </w:r>
          </w:p>
          <w:p w14:paraId="21AA48B4" w14:textId="77777777" w:rsidR="00B529A1" w:rsidRPr="00B40169" w:rsidRDefault="00B529A1" w:rsidP="00B529A1">
            <w:pPr>
              <w:ind w:firstLine="0"/>
              <w:jc w:val="left"/>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ООО «Невская Энергетика»</w:t>
            </w:r>
          </w:p>
          <w:p w14:paraId="1CB3F670" w14:textId="77777777" w:rsidR="00B529A1" w:rsidRPr="00B40169" w:rsidRDefault="00B529A1" w:rsidP="00B529A1">
            <w:pPr>
              <w:ind w:firstLine="0"/>
              <w:jc w:val="left"/>
              <w:rPr>
                <w:rFonts w:ascii="Times New Roman" w:eastAsia="Calibri" w:hAnsi="Times New Roman" w:cs="Times New Roman"/>
                <w:szCs w:val="24"/>
                <w:lang w:val="ru-RU" w:bidi="ar-SA"/>
              </w:rPr>
            </w:pPr>
          </w:p>
          <w:p w14:paraId="3F01F763" w14:textId="77777777" w:rsidR="00B529A1" w:rsidRPr="00B40169" w:rsidRDefault="00B529A1" w:rsidP="00B529A1">
            <w:pPr>
              <w:ind w:firstLine="0"/>
              <w:jc w:val="left"/>
              <w:rPr>
                <w:rFonts w:ascii="Times New Roman" w:eastAsia="Calibri" w:hAnsi="Times New Roman" w:cs="Times New Roman"/>
                <w:szCs w:val="24"/>
                <w:lang w:val="ru-RU" w:bidi="ar-SA"/>
              </w:rPr>
            </w:pPr>
          </w:p>
          <w:p w14:paraId="497C5C7E" w14:textId="77777777" w:rsidR="00B529A1" w:rsidRPr="00B40169" w:rsidRDefault="00B529A1" w:rsidP="00B529A1">
            <w:pPr>
              <w:ind w:firstLine="0"/>
              <w:jc w:val="left"/>
              <w:rPr>
                <w:rFonts w:ascii="Times New Roman" w:eastAsia="Calibri" w:hAnsi="Times New Roman" w:cs="Times New Roman"/>
                <w:szCs w:val="24"/>
                <w:lang w:val="ru-RU" w:bidi="ar-SA"/>
              </w:rPr>
            </w:pPr>
          </w:p>
          <w:p w14:paraId="42F52B36" w14:textId="77777777" w:rsidR="00B529A1" w:rsidRPr="00B40169" w:rsidRDefault="00B529A1" w:rsidP="00B529A1">
            <w:pPr>
              <w:ind w:firstLine="0"/>
              <w:jc w:val="left"/>
              <w:rPr>
                <w:rFonts w:ascii="Times New Roman" w:eastAsia="Calibri" w:hAnsi="Times New Roman" w:cs="Times New Roman"/>
                <w:szCs w:val="24"/>
                <w:lang w:val="ru-RU" w:bidi="ar-SA"/>
              </w:rPr>
            </w:pPr>
          </w:p>
          <w:p w14:paraId="52877D80" w14:textId="77777777" w:rsidR="00B529A1" w:rsidRPr="00B40169" w:rsidRDefault="00B529A1" w:rsidP="00B529A1">
            <w:pPr>
              <w:ind w:firstLine="0"/>
              <w:jc w:val="left"/>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_____________________Е. А. Кикоть</w:t>
            </w:r>
          </w:p>
          <w:p w14:paraId="32E66AE5" w14:textId="77777777" w:rsidR="00B529A1" w:rsidRPr="00B40169" w:rsidRDefault="00B529A1" w:rsidP="00B529A1">
            <w:pPr>
              <w:ind w:firstLine="0"/>
              <w:jc w:val="left"/>
              <w:rPr>
                <w:rFonts w:ascii="Times New Roman" w:eastAsia="Calibri" w:hAnsi="Times New Roman" w:cs="Times New Roman"/>
                <w:szCs w:val="24"/>
                <w:lang w:val="ru-RU" w:bidi="ar-SA"/>
              </w:rPr>
            </w:pPr>
          </w:p>
        </w:tc>
        <w:tc>
          <w:tcPr>
            <w:tcW w:w="2500" w:type="pct"/>
            <w:shd w:val="clear" w:color="auto" w:fill="auto"/>
          </w:tcPr>
          <w:p w14:paraId="4C9FB366" w14:textId="77777777" w:rsidR="00B529A1" w:rsidRPr="00B40169" w:rsidRDefault="00B529A1" w:rsidP="00B529A1">
            <w:pPr>
              <w:ind w:firstLine="0"/>
              <w:jc w:val="left"/>
              <w:rPr>
                <w:rFonts w:ascii="Times New Roman" w:eastAsia="Times New Roman" w:hAnsi="Times New Roman" w:cs="Times New Roman"/>
                <w:szCs w:val="24"/>
                <w:lang w:val="ru-RU" w:bidi="ar-SA"/>
              </w:rPr>
            </w:pPr>
          </w:p>
          <w:p w14:paraId="25B23296" w14:textId="77777777" w:rsidR="00B529A1" w:rsidRPr="00B40169" w:rsidRDefault="00B529A1" w:rsidP="00B529A1">
            <w:pPr>
              <w:ind w:firstLine="0"/>
              <w:jc w:val="left"/>
              <w:rPr>
                <w:rFonts w:ascii="Times New Roman" w:eastAsia="Times New Roman" w:hAnsi="Times New Roman" w:cs="Times New Roman"/>
                <w:szCs w:val="24"/>
                <w:lang w:val="ru-RU" w:bidi="ar-SA"/>
              </w:rPr>
            </w:pPr>
          </w:p>
          <w:p w14:paraId="404B78DD" w14:textId="77777777" w:rsidR="00B529A1" w:rsidRPr="00B40169" w:rsidRDefault="00B529A1" w:rsidP="00B529A1">
            <w:pPr>
              <w:ind w:firstLine="0"/>
              <w:jc w:val="left"/>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СОГЛАСОВАНО:</w:t>
            </w:r>
          </w:p>
          <w:p w14:paraId="2A687DFE" w14:textId="77777777" w:rsidR="00B529A1" w:rsidRPr="00B40169" w:rsidRDefault="00B529A1" w:rsidP="00B529A1">
            <w:pPr>
              <w:ind w:firstLine="0"/>
              <w:jc w:val="left"/>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Исполняющий обязанности директора</w:t>
            </w:r>
          </w:p>
          <w:p w14:paraId="05B64C99" w14:textId="77777777" w:rsidR="00B529A1" w:rsidRPr="00B40169" w:rsidRDefault="00B529A1" w:rsidP="00B529A1">
            <w:pPr>
              <w:ind w:firstLine="0"/>
              <w:jc w:val="left"/>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Муниципального казенного учреждения</w:t>
            </w:r>
          </w:p>
          <w:p w14:paraId="3DA53C75" w14:textId="77777777" w:rsidR="00B529A1" w:rsidRPr="00B40169" w:rsidRDefault="00B529A1" w:rsidP="00B529A1">
            <w:pPr>
              <w:ind w:firstLine="0"/>
              <w:jc w:val="left"/>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«Дирекция дорожно-транспортного и жилищно-коммунального комплекса»</w:t>
            </w:r>
          </w:p>
          <w:p w14:paraId="070D3B29" w14:textId="77777777" w:rsidR="00B529A1" w:rsidRPr="00B40169" w:rsidRDefault="00B529A1" w:rsidP="00B529A1">
            <w:pPr>
              <w:ind w:firstLine="0"/>
              <w:jc w:val="left"/>
              <w:rPr>
                <w:rFonts w:ascii="Times New Roman" w:eastAsia="Calibri" w:hAnsi="Times New Roman" w:cs="Times New Roman"/>
                <w:szCs w:val="24"/>
                <w:lang w:val="ru-RU" w:bidi="ar-SA"/>
              </w:rPr>
            </w:pPr>
          </w:p>
          <w:p w14:paraId="21A34187" w14:textId="77777777" w:rsidR="00B529A1" w:rsidRPr="00B40169" w:rsidRDefault="00B529A1" w:rsidP="00B529A1">
            <w:pPr>
              <w:suppressAutoHyphens/>
              <w:ind w:firstLine="0"/>
              <w:jc w:val="left"/>
              <w:rPr>
                <w:rFonts w:ascii="Times New Roman" w:eastAsia="Calibri" w:hAnsi="Times New Roman" w:cs="Times New Roman"/>
                <w:szCs w:val="24"/>
                <w:lang w:val="ru-RU" w:bidi="ar-SA"/>
              </w:rPr>
            </w:pPr>
          </w:p>
          <w:p w14:paraId="0F15A346" w14:textId="77777777" w:rsidR="00B529A1" w:rsidRPr="00B40169" w:rsidRDefault="00B529A1" w:rsidP="00B529A1">
            <w:pPr>
              <w:suppressAutoHyphens/>
              <w:ind w:firstLine="0"/>
              <w:jc w:val="left"/>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_________________ С. Г. Тыртышный</w:t>
            </w:r>
          </w:p>
          <w:p w14:paraId="4C2575FE" w14:textId="77777777" w:rsidR="00B529A1" w:rsidRPr="00B40169" w:rsidRDefault="00B529A1" w:rsidP="00B529A1">
            <w:pPr>
              <w:ind w:firstLine="0"/>
              <w:jc w:val="left"/>
              <w:rPr>
                <w:rFonts w:ascii="Times New Roman" w:eastAsia="Calibri" w:hAnsi="Times New Roman" w:cs="Times New Roman"/>
                <w:szCs w:val="24"/>
                <w:lang w:val="ru-RU" w:bidi="ar-SA"/>
              </w:rPr>
            </w:pPr>
          </w:p>
        </w:tc>
      </w:tr>
      <w:tr w:rsidR="00B529A1" w:rsidRPr="00B40169" w14:paraId="66CAA479" w14:textId="77777777" w:rsidTr="007326D2">
        <w:trPr>
          <w:trHeight w:val="432"/>
        </w:trPr>
        <w:tc>
          <w:tcPr>
            <w:tcW w:w="2500" w:type="pct"/>
          </w:tcPr>
          <w:p w14:paraId="46B72D7A" w14:textId="77777777" w:rsidR="00B529A1" w:rsidRPr="00B40169" w:rsidRDefault="00B529A1" w:rsidP="00B529A1">
            <w:pPr>
              <w:ind w:firstLine="0"/>
              <w:jc w:val="left"/>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"___" ________________2024 г.</w:t>
            </w:r>
          </w:p>
        </w:tc>
        <w:tc>
          <w:tcPr>
            <w:tcW w:w="2500" w:type="pct"/>
          </w:tcPr>
          <w:p w14:paraId="7C586940" w14:textId="77777777" w:rsidR="00B529A1" w:rsidRPr="00B40169" w:rsidRDefault="00B529A1" w:rsidP="00B529A1">
            <w:pPr>
              <w:ind w:firstLine="0"/>
              <w:jc w:val="left"/>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"___" ______________ 2024 г.</w:t>
            </w:r>
          </w:p>
        </w:tc>
      </w:tr>
    </w:tbl>
    <w:p w14:paraId="0714A947" w14:textId="77777777" w:rsidR="00B529A1" w:rsidRPr="00B40169" w:rsidRDefault="00B529A1" w:rsidP="00B529A1">
      <w:pPr>
        <w:spacing w:after="160" w:line="259" w:lineRule="auto"/>
        <w:ind w:firstLine="0"/>
        <w:jc w:val="center"/>
        <w:rPr>
          <w:rFonts w:ascii="Times New Roman" w:eastAsia="Calibri" w:hAnsi="Times New Roman" w:cs="Times New Roman"/>
          <w:szCs w:val="24"/>
          <w:lang w:val="ru-RU" w:bidi="ar-SA"/>
        </w:rPr>
      </w:pPr>
    </w:p>
    <w:p w14:paraId="3EAEAAD0" w14:textId="77777777" w:rsidR="00B529A1" w:rsidRPr="00B40169" w:rsidRDefault="00B529A1" w:rsidP="00B529A1">
      <w:pPr>
        <w:spacing w:after="160" w:line="259" w:lineRule="auto"/>
        <w:ind w:firstLine="0"/>
        <w:jc w:val="center"/>
        <w:rPr>
          <w:rFonts w:ascii="Times New Roman" w:eastAsia="Calibri" w:hAnsi="Times New Roman" w:cs="Times New Roman"/>
          <w:szCs w:val="24"/>
          <w:lang w:val="ru-RU" w:bidi="ar-SA"/>
        </w:rPr>
      </w:pPr>
    </w:p>
    <w:p w14:paraId="4DDBB2DF" w14:textId="77777777"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 xml:space="preserve">СХЕМА ТЕПЛОСНАБЖЕНИЯ </w:t>
      </w:r>
    </w:p>
    <w:p w14:paraId="0069EF88" w14:textId="77777777"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МУНИЦИПАЛЬНОГО ОБРАЗОВАНИЯ</w:t>
      </w:r>
    </w:p>
    <w:p w14:paraId="7B16D1B3" w14:textId="77777777"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ГОРОДСКОЙ ОКРУГ СУРГУТ</w:t>
      </w:r>
    </w:p>
    <w:p w14:paraId="3577C10E" w14:textId="77777777"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ХАНТЫ-МАНСИЙСКОГО</w:t>
      </w:r>
    </w:p>
    <w:p w14:paraId="4E361612" w14:textId="77777777"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 xml:space="preserve">АВТОНОМНОГО ОКРУГА - ЮГРЫ </w:t>
      </w:r>
    </w:p>
    <w:p w14:paraId="0BF97E2B" w14:textId="77777777"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(АКТУАЛИЗАЦИЯ НА 2025 ГОД)</w:t>
      </w:r>
    </w:p>
    <w:p w14:paraId="7D69F1FD" w14:textId="77777777" w:rsidR="00B529A1" w:rsidRPr="00B40169" w:rsidRDefault="00B529A1" w:rsidP="00B529A1">
      <w:pPr>
        <w:spacing w:line="240" w:lineRule="auto"/>
        <w:ind w:firstLine="0"/>
        <w:jc w:val="center"/>
        <w:rPr>
          <w:rFonts w:ascii="Times New Roman" w:hAnsi="Times New Roman" w:cs="Times New Roman"/>
          <w:b/>
          <w:caps/>
          <w:sz w:val="32"/>
          <w:lang w:val="ru-RU"/>
        </w:rPr>
      </w:pPr>
    </w:p>
    <w:p w14:paraId="647563DB" w14:textId="77777777"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ОБОСНОВЫВАЮЩИЕ МАТЕРИАЛЫ</w:t>
      </w:r>
    </w:p>
    <w:p w14:paraId="0684A699" w14:textId="77777777" w:rsidR="00B529A1" w:rsidRPr="00B40169" w:rsidRDefault="00B529A1" w:rsidP="00B529A1">
      <w:pPr>
        <w:spacing w:line="240" w:lineRule="auto"/>
        <w:ind w:firstLine="0"/>
        <w:jc w:val="center"/>
        <w:rPr>
          <w:rFonts w:ascii="Times New Roman" w:hAnsi="Times New Roman" w:cs="Times New Roman"/>
          <w:b/>
          <w:caps/>
          <w:sz w:val="32"/>
          <w:lang w:val="ru-RU"/>
        </w:rPr>
      </w:pPr>
    </w:p>
    <w:p w14:paraId="29F7ED7C" w14:textId="12166E43" w:rsidR="00B529A1" w:rsidRPr="00B40169" w:rsidRDefault="00B529A1" w:rsidP="00B529A1">
      <w:pPr>
        <w:spacing w:line="240" w:lineRule="auto"/>
        <w:ind w:firstLine="0"/>
        <w:jc w:val="center"/>
        <w:rPr>
          <w:rFonts w:ascii="Times New Roman" w:hAnsi="Times New Roman" w:cs="Times New Roman"/>
          <w:b/>
          <w:caps/>
          <w:sz w:val="32"/>
          <w:lang w:val="ru-RU"/>
        </w:rPr>
      </w:pPr>
      <w:r w:rsidRPr="00B40169">
        <w:rPr>
          <w:rFonts w:ascii="Times New Roman" w:hAnsi="Times New Roman" w:cs="Times New Roman"/>
          <w:b/>
          <w:caps/>
          <w:sz w:val="32"/>
          <w:lang w:val="ru-RU"/>
        </w:rPr>
        <w:t xml:space="preserve">Книга </w:t>
      </w:r>
      <w:r w:rsidR="00775738" w:rsidRPr="00B40169">
        <w:rPr>
          <w:rFonts w:ascii="Times New Roman" w:hAnsi="Times New Roman" w:cs="Times New Roman"/>
          <w:b/>
          <w:caps/>
          <w:sz w:val="32"/>
          <w:lang w:val="ru-RU"/>
        </w:rPr>
        <w:t>13</w:t>
      </w:r>
    </w:p>
    <w:p w14:paraId="275E86D7" w14:textId="77777777" w:rsidR="00B529A1" w:rsidRPr="00B40169" w:rsidRDefault="00B529A1" w:rsidP="00B529A1">
      <w:pPr>
        <w:spacing w:line="240" w:lineRule="auto"/>
        <w:ind w:firstLine="0"/>
        <w:jc w:val="center"/>
        <w:rPr>
          <w:rFonts w:ascii="Times New Roman" w:hAnsi="Times New Roman" w:cs="Times New Roman"/>
          <w:b/>
          <w:caps/>
          <w:sz w:val="32"/>
          <w:lang w:val="ru-RU"/>
        </w:rPr>
      </w:pPr>
    </w:p>
    <w:p w14:paraId="7067A2F2" w14:textId="67CF2208" w:rsidR="00B529A1" w:rsidRPr="00B40169" w:rsidRDefault="00775738" w:rsidP="00B529A1">
      <w:pPr>
        <w:spacing w:after="160" w:line="259" w:lineRule="auto"/>
        <w:ind w:firstLine="0"/>
        <w:jc w:val="center"/>
        <w:rPr>
          <w:rFonts w:ascii="Times New Roman" w:eastAsia="Calibri" w:hAnsi="Times New Roman" w:cs="Times New Roman"/>
          <w:b/>
          <w:caps/>
          <w:szCs w:val="24"/>
          <w:lang w:val="ru-RU" w:bidi="ar-SA"/>
        </w:rPr>
      </w:pPr>
      <w:r w:rsidRPr="00B40169">
        <w:rPr>
          <w:rFonts w:ascii="Times New Roman" w:hAnsi="Times New Roman" w:cs="Times New Roman"/>
          <w:b/>
          <w:caps/>
          <w:sz w:val="32"/>
          <w:lang w:val="ru-RU"/>
        </w:rPr>
        <w:t xml:space="preserve">Обоснование инвестиций в строительство, </w:t>
      </w:r>
      <w:r w:rsidR="007326D2" w:rsidRPr="00B40169">
        <w:rPr>
          <w:rFonts w:ascii="Times New Roman" w:hAnsi="Times New Roman" w:cs="Times New Roman"/>
          <w:b/>
          <w:caps/>
          <w:sz w:val="32"/>
          <w:lang w:val="ru-RU"/>
        </w:rPr>
        <w:br/>
      </w:r>
      <w:r w:rsidRPr="00B40169">
        <w:rPr>
          <w:rFonts w:ascii="Times New Roman" w:hAnsi="Times New Roman" w:cs="Times New Roman"/>
          <w:b/>
          <w:caps/>
          <w:sz w:val="32"/>
          <w:lang w:val="ru-RU"/>
        </w:rPr>
        <w:t>реконструкцию и техническое перевооружение и (или) модернизацию</w:t>
      </w:r>
    </w:p>
    <w:p w14:paraId="52E30AA2" w14:textId="77777777" w:rsidR="00B529A1" w:rsidRPr="00B40169" w:rsidRDefault="00B529A1" w:rsidP="00B529A1">
      <w:pPr>
        <w:spacing w:after="200" w:line="276" w:lineRule="auto"/>
        <w:ind w:firstLine="0"/>
        <w:jc w:val="left"/>
        <w:rPr>
          <w:rFonts w:ascii="Times New Roman" w:eastAsia="Times New Roman" w:hAnsi="Times New Roman" w:cs="Times New Roman"/>
          <w:lang w:val="ru-RU"/>
        </w:rPr>
      </w:pPr>
    </w:p>
    <w:p w14:paraId="6B1BD845" w14:textId="77777777" w:rsidR="00B529A1" w:rsidRPr="00B40169" w:rsidRDefault="00B529A1" w:rsidP="00B529A1">
      <w:pPr>
        <w:spacing w:after="200" w:line="276" w:lineRule="auto"/>
        <w:ind w:firstLine="0"/>
        <w:jc w:val="left"/>
        <w:rPr>
          <w:rFonts w:ascii="Times New Roman" w:eastAsia="Times New Roman" w:hAnsi="Times New Roman" w:cs="Times New Roman"/>
          <w:lang w:val="ru-RU"/>
        </w:rPr>
      </w:pPr>
      <w:r w:rsidRPr="00B40169">
        <w:rPr>
          <w:rFonts w:ascii="Times New Roman" w:eastAsia="Times New Roman" w:hAnsi="Times New Roman" w:cs="Times New Roman"/>
          <w:lang w:val="ru-RU"/>
        </w:rPr>
        <w:br w:type="page"/>
      </w:r>
    </w:p>
    <w:p w14:paraId="42DF9901" w14:textId="77777777" w:rsidR="00554885" w:rsidRPr="00B40169" w:rsidRDefault="00554885" w:rsidP="00F33DFF">
      <w:pPr>
        <w:ind w:left="-426" w:hanging="30"/>
        <w:jc w:val="center"/>
        <w:rPr>
          <w:rFonts w:ascii="Times New Roman" w:hAnsi="Times New Roman" w:cs="Times New Roman"/>
          <w:lang w:val="ru-RU"/>
        </w:rPr>
        <w:sectPr w:rsidR="00554885" w:rsidRPr="00B40169" w:rsidSect="00775738">
          <w:footerReference w:type="default" r:id="rId10"/>
          <w:headerReference w:type="first" r:id="rId11"/>
          <w:footerReference w:type="first" r:id="rId12"/>
          <w:pgSz w:w="11906" w:h="16838"/>
          <w:pgMar w:top="1134" w:right="567" w:bottom="567" w:left="1701" w:header="283" w:footer="283" w:gutter="0"/>
          <w:cols w:space="708"/>
          <w:titlePg/>
          <w:docGrid w:linePitch="360"/>
        </w:sectPr>
      </w:pPr>
    </w:p>
    <w:p w14:paraId="16FD9C40" w14:textId="77777777" w:rsidR="00CF4667" w:rsidRPr="00B40169" w:rsidRDefault="00CF4667" w:rsidP="00CF4667">
      <w:pPr>
        <w:keepNext/>
        <w:keepLines/>
        <w:pageBreakBefore/>
        <w:tabs>
          <w:tab w:val="left" w:pos="284"/>
        </w:tabs>
        <w:spacing w:before="240" w:after="240" w:line="240" w:lineRule="auto"/>
        <w:ind w:firstLine="0"/>
        <w:jc w:val="center"/>
        <w:rPr>
          <w:rFonts w:ascii="Times New Roman" w:eastAsia="Microsoft YaHei" w:hAnsi="Times New Roman" w:cs="Arial"/>
          <w:b/>
          <w:bCs/>
          <w:caps/>
          <w:snapToGrid w:val="0"/>
          <w:szCs w:val="28"/>
          <w:lang w:val="ru-RU" w:bidi="ar-SA"/>
        </w:rPr>
      </w:pPr>
      <w:bookmarkStart w:id="0" w:name="_Toc334207151"/>
      <w:bookmarkStart w:id="1" w:name="_Toc297816582"/>
      <w:bookmarkStart w:id="2" w:name="_Toc333913957"/>
      <w:r w:rsidRPr="00B40169">
        <w:rPr>
          <w:rFonts w:ascii="Times New Roman" w:eastAsia="Microsoft YaHei" w:hAnsi="Times New Roman" w:cs="Arial"/>
          <w:b/>
          <w:bCs/>
          <w:caps/>
          <w:snapToGrid w:val="0"/>
          <w:szCs w:val="28"/>
          <w:lang w:val="ru-RU" w:bidi="ar-SA"/>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DB431D" w:rsidRPr="00B40169" w14:paraId="2F224128" w14:textId="77777777" w:rsidTr="00BB2027">
        <w:tc>
          <w:tcPr>
            <w:tcW w:w="5000" w:type="pct"/>
            <w:tcBorders>
              <w:top w:val="single" w:sz="4" w:space="0" w:color="auto"/>
              <w:left w:val="single" w:sz="4" w:space="0" w:color="auto"/>
              <w:bottom w:val="single" w:sz="4" w:space="0" w:color="auto"/>
              <w:right w:val="single" w:sz="4" w:space="0" w:color="auto"/>
            </w:tcBorders>
            <w:vAlign w:val="center"/>
            <w:hideMark/>
          </w:tcPr>
          <w:p w14:paraId="5D736623" w14:textId="77777777" w:rsidR="00D4039F" w:rsidRPr="00B40169" w:rsidRDefault="00D4039F" w:rsidP="00D4039F">
            <w:pPr>
              <w:spacing w:line="240" w:lineRule="auto"/>
              <w:ind w:right="-108" w:firstLine="0"/>
              <w:jc w:val="center"/>
              <w:rPr>
                <w:rFonts w:ascii="Times New Roman" w:eastAsia="Times New Roman" w:hAnsi="Times New Roman" w:cs="Times New Roman"/>
                <w:b/>
                <w:bCs/>
                <w:szCs w:val="24"/>
                <w:lang w:val="ru-RU" w:eastAsia="ru-RU" w:bidi="ar-SA"/>
              </w:rPr>
            </w:pPr>
            <w:r w:rsidRPr="00B40169">
              <w:rPr>
                <w:rFonts w:ascii="Times New Roman" w:eastAsia="Times New Roman" w:hAnsi="Times New Roman" w:cs="Times New Roman"/>
                <w:b/>
                <w:bCs/>
                <w:spacing w:val="-4"/>
                <w:szCs w:val="24"/>
                <w:lang w:val="ru-RU" w:eastAsia="ru-RU" w:bidi="ar-SA"/>
              </w:rPr>
              <w:t>Наименование документа</w:t>
            </w:r>
          </w:p>
        </w:tc>
      </w:tr>
      <w:tr w:rsidR="00DB431D" w:rsidRPr="00B40169" w14:paraId="03B27F8E"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A5959" w14:textId="60066ED9" w:rsidR="00D4039F" w:rsidRPr="00B40169" w:rsidRDefault="00D4039F" w:rsidP="00CA13D7">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1. Схема теплоснабжения в административных границах г. Сургута на период до 2035 года (Актуализация на 202</w:t>
            </w:r>
            <w:r w:rsidR="00CA13D7" w:rsidRPr="00B40169">
              <w:rPr>
                <w:rFonts w:ascii="Times New Roman" w:eastAsia="Times New Roman" w:hAnsi="Times New Roman" w:cs="Times New Roman"/>
                <w:spacing w:val="-4"/>
                <w:szCs w:val="24"/>
                <w:lang w:val="ru-RU" w:eastAsia="ru-RU" w:bidi="ar-SA"/>
              </w:rPr>
              <w:t>5</w:t>
            </w:r>
            <w:r w:rsidRPr="00B40169">
              <w:rPr>
                <w:rFonts w:ascii="Times New Roman" w:eastAsia="Times New Roman" w:hAnsi="Times New Roman" w:cs="Times New Roman"/>
                <w:spacing w:val="-4"/>
                <w:szCs w:val="24"/>
                <w:lang w:val="ru-RU" w:eastAsia="ru-RU" w:bidi="ar-SA"/>
              </w:rPr>
              <w:t xml:space="preserve"> г.) Утверждаемая часть Том 1 (Разделы 1-6)</w:t>
            </w:r>
          </w:p>
        </w:tc>
      </w:tr>
      <w:tr w:rsidR="00DB431D" w:rsidRPr="00B40169" w14:paraId="7283929E"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4245A" w14:textId="001425AC" w:rsidR="00D4039F" w:rsidRPr="00B40169" w:rsidRDefault="00D4039F" w:rsidP="00CA13D7">
            <w:pPr>
              <w:spacing w:line="240" w:lineRule="auto"/>
              <w:ind w:right="-108" w:firstLine="0"/>
              <w:jc w:val="left"/>
              <w:rPr>
                <w:rFonts w:ascii="Times New Roman" w:eastAsia="Times New Roman" w:hAnsi="Times New Roman" w:cs="Times New Roman"/>
                <w:spacing w:val="-4"/>
                <w:szCs w:val="24"/>
                <w:lang w:val="ru-RU" w:eastAsia="ru-RU" w:bidi="ar-SA"/>
              </w:rPr>
            </w:pPr>
            <w:r w:rsidRPr="00B40169">
              <w:rPr>
                <w:rFonts w:ascii="Times New Roman" w:eastAsia="Times New Roman" w:hAnsi="Times New Roman" w:cs="Times New Roman"/>
                <w:spacing w:val="-4"/>
                <w:szCs w:val="24"/>
                <w:lang w:val="ru-RU" w:eastAsia="ru-RU" w:bidi="ar-SA"/>
              </w:rPr>
              <w:t>Книга 1. Схема теплоснабжения в административных границах г. Сургута на период до 2035 года (Актуализация на 202</w:t>
            </w:r>
            <w:r w:rsidR="00CA13D7" w:rsidRPr="00B40169">
              <w:rPr>
                <w:rFonts w:ascii="Times New Roman" w:eastAsia="Times New Roman" w:hAnsi="Times New Roman" w:cs="Times New Roman"/>
                <w:spacing w:val="-4"/>
                <w:szCs w:val="24"/>
                <w:lang w:val="ru-RU" w:eastAsia="ru-RU" w:bidi="ar-SA"/>
              </w:rPr>
              <w:t>5</w:t>
            </w:r>
            <w:r w:rsidRPr="00B40169">
              <w:rPr>
                <w:rFonts w:ascii="Times New Roman" w:eastAsia="Times New Roman" w:hAnsi="Times New Roman" w:cs="Times New Roman"/>
                <w:spacing w:val="-4"/>
                <w:szCs w:val="24"/>
                <w:lang w:val="ru-RU" w:eastAsia="ru-RU" w:bidi="ar-SA"/>
              </w:rPr>
              <w:t xml:space="preserve"> г.) Утверждаемая часть Том 2 (Разделы 7-17)</w:t>
            </w:r>
          </w:p>
        </w:tc>
      </w:tr>
      <w:tr w:rsidR="00DB431D" w:rsidRPr="00B40169" w14:paraId="630E62C2"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9CB667"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Обосновывающие материалы к схеме теплоснабжения г. Сургута на период до 2035 года</w:t>
            </w:r>
          </w:p>
        </w:tc>
      </w:tr>
      <w:tr w:rsidR="00DB431D" w:rsidRPr="00B40169" w14:paraId="3A1C8841"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FA869"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2. Существующее положение в сфере производства, передачи и потребления тепловой энергии для целей теплоснабжения Том 1 (Части 1-5)</w:t>
            </w:r>
          </w:p>
        </w:tc>
      </w:tr>
      <w:tr w:rsidR="00DB431D" w:rsidRPr="00B40169" w14:paraId="762FAF70"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403B8" w14:textId="77777777" w:rsidR="00D4039F" w:rsidRPr="00B40169" w:rsidRDefault="00D4039F" w:rsidP="00D4039F">
            <w:pPr>
              <w:spacing w:line="240" w:lineRule="auto"/>
              <w:ind w:right="-108" w:firstLine="0"/>
              <w:jc w:val="left"/>
              <w:rPr>
                <w:rFonts w:ascii="Times New Roman" w:eastAsia="Times New Roman" w:hAnsi="Times New Roman" w:cs="Times New Roman"/>
                <w:spacing w:val="-4"/>
                <w:szCs w:val="24"/>
                <w:lang w:val="ru-RU" w:eastAsia="ru-RU" w:bidi="ar-SA"/>
              </w:rPr>
            </w:pPr>
            <w:r w:rsidRPr="00B40169">
              <w:rPr>
                <w:rFonts w:ascii="Times New Roman" w:eastAsia="Times New Roman" w:hAnsi="Times New Roman" w:cs="Times New Roman"/>
                <w:spacing w:val="-4"/>
                <w:szCs w:val="24"/>
                <w:lang w:val="ru-RU" w:eastAsia="ru-RU" w:bidi="ar-SA"/>
              </w:rPr>
              <w:t>Книга 2. Существующее положение в сфере производства, передачи и потребления тепловой энергии для целей теплоснабжения Том 2 (Части 6-13)</w:t>
            </w:r>
          </w:p>
        </w:tc>
      </w:tr>
      <w:tr w:rsidR="00DB431D" w:rsidRPr="00B40169" w14:paraId="7090945E"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A56CC"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3. Существующее и перспективное потребление тепловой энергии на цели теплоснабжения</w:t>
            </w:r>
          </w:p>
        </w:tc>
      </w:tr>
      <w:tr w:rsidR="00DB431D" w:rsidRPr="00B40169" w14:paraId="00F8434F"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8C631"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4. Электронная модель системы теплоснабжения</w:t>
            </w:r>
          </w:p>
        </w:tc>
      </w:tr>
      <w:tr w:rsidR="00DB431D" w:rsidRPr="00B40169" w14:paraId="224D3C78"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AEAC4"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5. Существующие и перспективные балансы тепловой мощности источников тепловой энергии и тепловой нагрузки потребителей</w:t>
            </w:r>
          </w:p>
        </w:tc>
      </w:tr>
      <w:tr w:rsidR="00DB431D" w:rsidRPr="00B40169" w14:paraId="3E35AFA6"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158FAE"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6. Мастер-план развития систем теплоснабжения</w:t>
            </w:r>
          </w:p>
        </w:tc>
      </w:tr>
      <w:tr w:rsidR="00DB431D" w:rsidRPr="00B40169" w14:paraId="198EDAB7"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A037F1"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7. Существующие и перспективные балансы производительности водоподготовительных установок</w:t>
            </w:r>
          </w:p>
        </w:tc>
      </w:tr>
      <w:tr w:rsidR="00DB431D" w:rsidRPr="00B40169" w14:paraId="1DB5FBF1"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960DF"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8. Предложения по строительству, реконструкции, техническому перевооружению и (или) модернизации источников тепловой энергии</w:t>
            </w:r>
          </w:p>
        </w:tc>
      </w:tr>
      <w:tr w:rsidR="00DB431D" w:rsidRPr="00B40169" w14:paraId="318495BD"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F177A"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9. Предложения по строительству, реконструкции и (или) модернизации тепловых сетей</w:t>
            </w:r>
          </w:p>
        </w:tc>
      </w:tr>
      <w:tr w:rsidR="00DB431D" w:rsidRPr="00B40169" w14:paraId="0010C335"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713526"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10.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DB431D" w:rsidRPr="00B40169" w14:paraId="6B8DED33"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1D77E9"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11. Перспективные топливные балансы</w:t>
            </w:r>
          </w:p>
        </w:tc>
      </w:tr>
      <w:tr w:rsidR="00DB431D" w:rsidRPr="00B40169" w14:paraId="0E62EC61"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D1B6E9"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12. Оценка надежности теплоснабжения</w:t>
            </w:r>
          </w:p>
        </w:tc>
      </w:tr>
      <w:tr w:rsidR="00DB431D" w:rsidRPr="00B40169" w14:paraId="658085CC"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12EFA7"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13. Обоснование инвестиций в строительство, реконструкцию и техническое перевооружение</w:t>
            </w:r>
            <w:r w:rsidRPr="00B40169">
              <w:rPr>
                <w:rFonts w:ascii="Times New Roman" w:eastAsia="Times New Roman" w:hAnsi="Times New Roman" w:cs="Times New Roman"/>
                <w:szCs w:val="24"/>
                <w:lang w:val="ru-RU" w:bidi="ar-SA"/>
              </w:rPr>
              <w:t xml:space="preserve"> </w:t>
            </w:r>
            <w:r w:rsidRPr="00B40169">
              <w:rPr>
                <w:rFonts w:ascii="Times New Roman" w:eastAsia="Times New Roman" w:hAnsi="Times New Roman" w:cs="Times New Roman"/>
                <w:spacing w:val="-4"/>
                <w:szCs w:val="24"/>
                <w:lang w:val="ru-RU" w:eastAsia="ru-RU" w:bidi="ar-SA"/>
              </w:rPr>
              <w:t>и (или) модернизацию</w:t>
            </w:r>
          </w:p>
        </w:tc>
      </w:tr>
      <w:tr w:rsidR="00DB431D" w:rsidRPr="00B40169" w14:paraId="409E26A4"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9E2CA"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14. Индикаторы развития систем теплоснабжения</w:t>
            </w:r>
          </w:p>
        </w:tc>
      </w:tr>
      <w:tr w:rsidR="00DB431D" w:rsidRPr="00B40169" w14:paraId="5C9EFABE"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3D3174"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15. Ценовые (тарифные) последствия</w:t>
            </w:r>
          </w:p>
        </w:tc>
      </w:tr>
      <w:tr w:rsidR="00DB431D" w:rsidRPr="00B40169" w14:paraId="3A5651B9"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62F6D"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16. Реестр единых теплоснабжающих организаций</w:t>
            </w:r>
          </w:p>
        </w:tc>
      </w:tr>
      <w:tr w:rsidR="00DB431D" w:rsidRPr="00B40169" w14:paraId="7447C881"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89F9FB"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Книга 17. Реестр мероприятий схемы теплоснабжения</w:t>
            </w:r>
          </w:p>
        </w:tc>
      </w:tr>
      <w:tr w:rsidR="00DB431D" w:rsidRPr="00B40169" w14:paraId="43A73B69"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3F128"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 xml:space="preserve">Книга 18. </w:t>
            </w:r>
            <w:r w:rsidRPr="00B40169">
              <w:rPr>
                <w:rFonts w:ascii="Times New Roman" w:eastAsia="Times New Roman" w:hAnsi="Times New Roman" w:cs="Times New Roman"/>
                <w:snapToGrid w:val="0"/>
                <w:szCs w:val="24"/>
                <w:lang w:val="ru-RU" w:eastAsia="ru-RU" w:bidi="ar-SA"/>
              </w:rPr>
              <w:t>Замечания и предложения к проекту схемы теплоснабжения</w:t>
            </w:r>
          </w:p>
        </w:tc>
      </w:tr>
      <w:tr w:rsidR="00DB431D" w:rsidRPr="00B40169" w14:paraId="4CF3B028"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F079D" w14:textId="77777777" w:rsidR="00D4039F" w:rsidRPr="00B40169" w:rsidRDefault="00D4039F" w:rsidP="00D4039F">
            <w:pPr>
              <w:spacing w:line="240" w:lineRule="auto"/>
              <w:ind w:right="-108" w:firstLine="0"/>
              <w:jc w:val="left"/>
              <w:rPr>
                <w:rFonts w:ascii="Times New Roman" w:eastAsia="Times New Roman" w:hAnsi="Times New Roman" w:cs="Times New Roman"/>
                <w:szCs w:val="24"/>
                <w:lang w:val="ru-RU" w:eastAsia="ru-RU" w:bidi="ar-SA"/>
              </w:rPr>
            </w:pPr>
            <w:r w:rsidRPr="00B40169">
              <w:rPr>
                <w:rFonts w:ascii="Times New Roman" w:eastAsia="Times New Roman" w:hAnsi="Times New Roman" w:cs="Times New Roman"/>
                <w:spacing w:val="-4"/>
                <w:szCs w:val="24"/>
                <w:lang w:val="ru-RU" w:eastAsia="ru-RU" w:bidi="ar-SA"/>
              </w:rPr>
              <w:t xml:space="preserve">Книга 19. </w:t>
            </w:r>
            <w:r w:rsidRPr="00B40169">
              <w:rPr>
                <w:rFonts w:ascii="Times New Roman" w:eastAsia="Times New Roman" w:hAnsi="Times New Roman" w:cs="Times New Roman"/>
                <w:snapToGrid w:val="0"/>
                <w:szCs w:val="24"/>
                <w:lang w:val="ru-RU" w:eastAsia="ru-RU" w:bidi="ar-SA"/>
              </w:rPr>
              <w:t>Сводный том изменений, выполненных в доработанной и (или) актуализированной схеме теплоснабжения</w:t>
            </w:r>
          </w:p>
        </w:tc>
      </w:tr>
      <w:tr w:rsidR="00DB431D" w:rsidRPr="00B40169" w14:paraId="6165805A" w14:textId="77777777" w:rsidTr="00BB2027">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9C91F" w14:textId="77777777" w:rsidR="00D4039F" w:rsidRPr="00B40169" w:rsidRDefault="00D4039F" w:rsidP="00D4039F">
            <w:pPr>
              <w:spacing w:line="240" w:lineRule="auto"/>
              <w:ind w:right="-108" w:firstLine="0"/>
              <w:jc w:val="left"/>
              <w:rPr>
                <w:rFonts w:ascii="Times New Roman" w:eastAsia="Times New Roman" w:hAnsi="Times New Roman" w:cs="Times New Roman"/>
                <w:snapToGrid w:val="0"/>
                <w:szCs w:val="24"/>
                <w:lang w:val="ru-RU" w:eastAsia="ru-RU" w:bidi="ar-SA"/>
              </w:rPr>
            </w:pPr>
            <w:r w:rsidRPr="00B40169">
              <w:rPr>
                <w:rFonts w:ascii="Times New Roman" w:eastAsia="Times New Roman" w:hAnsi="Times New Roman" w:cs="Times New Roman"/>
                <w:spacing w:val="-4"/>
                <w:szCs w:val="24"/>
                <w:lang w:val="ru-RU" w:eastAsia="ru-RU" w:bidi="ar-SA"/>
              </w:rPr>
              <w:t xml:space="preserve">Книга 20. </w:t>
            </w:r>
            <w:r w:rsidRPr="00B40169">
              <w:rPr>
                <w:rFonts w:ascii="Times New Roman" w:eastAsia="Times New Roman" w:hAnsi="Times New Roman" w:cs="Times New Roman"/>
                <w:snapToGrid w:val="0"/>
                <w:szCs w:val="24"/>
                <w:lang w:val="ru-RU" w:eastAsia="ru-RU" w:bidi="ar-SA"/>
              </w:rPr>
              <w:t>Оценка экологической безопасности теплоснабжения</w:t>
            </w:r>
          </w:p>
        </w:tc>
      </w:tr>
    </w:tbl>
    <w:p w14:paraId="690902FE" w14:textId="77777777" w:rsidR="00A24B8E" w:rsidRPr="00B40169" w:rsidRDefault="00A24B8E" w:rsidP="00F33DFF">
      <w:pPr>
        <w:ind w:firstLine="0"/>
        <w:jc w:val="center"/>
        <w:rPr>
          <w:rFonts w:ascii="Times New Roman" w:hAnsi="Times New Roman" w:cs="Times New Roman"/>
          <w:b/>
          <w:sz w:val="26"/>
          <w:szCs w:val="26"/>
          <w:lang w:val="ru-RU"/>
        </w:rPr>
      </w:pPr>
    </w:p>
    <w:p w14:paraId="19C4C1A3" w14:textId="77777777" w:rsidR="00CF4667" w:rsidRPr="00B40169" w:rsidRDefault="00CF4667" w:rsidP="00F33DFF">
      <w:pPr>
        <w:ind w:firstLine="0"/>
        <w:jc w:val="center"/>
        <w:rPr>
          <w:rFonts w:ascii="Times New Roman" w:hAnsi="Times New Roman" w:cs="Times New Roman"/>
          <w:b/>
          <w:sz w:val="26"/>
          <w:szCs w:val="26"/>
          <w:lang w:val="ru-RU"/>
        </w:rPr>
      </w:pPr>
    </w:p>
    <w:p w14:paraId="2C454B41" w14:textId="77777777" w:rsidR="00CF4667" w:rsidRPr="00B40169" w:rsidRDefault="00CF4667" w:rsidP="00F33DFF">
      <w:pPr>
        <w:ind w:firstLine="0"/>
        <w:jc w:val="center"/>
        <w:rPr>
          <w:rFonts w:ascii="Times New Roman" w:hAnsi="Times New Roman" w:cs="Times New Roman"/>
          <w:b/>
          <w:sz w:val="26"/>
          <w:szCs w:val="26"/>
          <w:lang w:val="ru-RU"/>
        </w:rPr>
      </w:pPr>
    </w:p>
    <w:p w14:paraId="7964C990" w14:textId="77777777" w:rsidR="00CF4667" w:rsidRPr="00B40169" w:rsidRDefault="00CF4667" w:rsidP="00F33DFF">
      <w:pPr>
        <w:ind w:firstLine="0"/>
        <w:jc w:val="center"/>
        <w:rPr>
          <w:rFonts w:ascii="Times New Roman" w:hAnsi="Times New Roman" w:cs="Times New Roman"/>
          <w:b/>
          <w:sz w:val="26"/>
          <w:szCs w:val="26"/>
          <w:lang w:val="ru-RU"/>
        </w:rPr>
        <w:sectPr w:rsidR="00CF4667" w:rsidRPr="00B40169" w:rsidSect="00775738">
          <w:footerReference w:type="default" r:id="rId13"/>
          <w:headerReference w:type="first" r:id="rId14"/>
          <w:footerReference w:type="first" r:id="rId15"/>
          <w:pgSz w:w="11907" w:h="16839" w:code="9"/>
          <w:pgMar w:top="1134" w:right="850" w:bottom="1134" w:left="1701" w:header="283" w:footer="283" w:gutter="0"/>
          <w:cols w:space="708"/>
          <w:docGrid w:linePitch="360"/>
        </w:sectPr>
      </w:pPr>
    </w:p>
    <w:bookmarkEnd w:id="2" w:displacedByCustomXml="next"/>
    <w:bookmarkEnd w:id="1" w:displacedByCustomXml="next"/>
    <w:bookmarkEnd w:id="0" w:displacedByCustomXml="next"/>
    <w:sdt>
      <w:sdtPr>
        <w:rPr>
          <w:rFonts w:ascii="Times New Roman" w:hAnsi="Times New Roman" w:cs="Times New Roman"/>
          <w:szCs w:val="24"/>
        </w:rPr>
        <w:id w:val="1978257237"/>
        <w:docPartObj>
          <w:docPartGallery w:val="Table of Contents"/>
          <w:docPartUnique/>
        </w:docPartObj>
      </w:sdtPr>
      <w:sdtEndPr>
        <w:rPr>
          <w:b/>
          <w:bCs/>
        </w:rPr>
      </w:sdtEndPr>
      <w:sdtContent>
        <w:p w14:paraId="2A95880F" w14:textId="77777777" w:rsidR="00ED0996" w:rsidRPr="00B40169" w:rsidRDefault="00ED0996" w:rsidP="00F33DFF">
          <w:pPr>
            <w:ind w:firstLine="0"/>
            <w:jc w:val="center"/>
            <w:rPr>
              <w:rFonts w:ascii="Times New Roman" w:hAnsi="Times New Roman" w:cs="Times New Roman"/>
              <w:b/>
              <w:bCs/>
              <w:caps/>
              <w:sz w:val="28"/>
              <w:szCs w:val="28"/>
              <w:lang w:val="ru-RU"/>
            </w:rPr>
          </w:pPr>
          <w:r w:rsidRPr="00B40169">
            <w:rPr>
              <w:rFonts w:ascii="Times New Roman" w:hAnsi="Times New Roman" w:cs="Times New Roman"/>
              <w:b/>
              <w:bCs/>
              <w:caps/>
              <w:sz w:val="28"/>
              <w:szCs w:val="28"/>
              <w:lang w:val="ru-RU"/>
            </w:rPr>
            <w:t>СОДЕРЖАНИЕ</w:t>
          </w:r>
        </w:p>
        <w:p w14:paraId="5FDC206E" w14:textId="7868C0BB" w:rsidR="00923B0D" w:rsidRPr="00B40169" w:rsidRDefault="00761B53" w:rsidP="00CA13D7">
          <w:pPr>
            <w:pStyle w:val="1f5"/>
            <w:ind w:firstLine="0"/>
            <w:rPr>
              <w:rFonts w:ascii="Times New Roman" w:eastAsiaTheme="minorEastAsia" w:hAnsi="Times New Roman" w:cs="Times New Roman"/>
              <w:bCs w:val="0"/>
              <w:iCs w:val="0"/>
              <w:lang w:val="ru-RU" w:eastAsia="ru-RU" w:bidi="ar-SA"/>
            </w:rPr>
          </w:pPr>
          <w:r w:rsidRPr="00B40169">
            <w:rPr>
              <w:rFonts w:ascii="Times New Roman" w:hAnsi="Times New Roman" w:cs="Times New Roman"/>
            </w:rPr>
            <w:fldChar w:fldCharType="begin"/>
          </w:r>
          <w:r w:rsidR="00ED0996" w:rsidRPr="00B40169">
            <w:rPr>
              <w:rFonts w:ascii="Times New Roman" w:hAnsi="Times New Roman" w:cs="Times New Roman"/>
            </w:rPr>
            <w:instrText xml:space="preserve"> TOC \o "1-3" \h \z \u </w:instrText>
          </w:r>
          <w:r w:rsidRPr="00B40169">
            <w:rPr>
              <w:rFonts w:ascii="Times New Roman" w:hAnsi="Times New Roman" w:cs="Times New Roman"/>
            </w:rPr>
            <w:fldChar w:fldCharType="separate"/>
          </w:r>
          <w:hyperlink w:anchor="_Toc164766296" w:history="1">
            <w:r w:rsidR="00923B0D" w:rsidRPr="00B40169">
              <w:rPr>
                <w:rStyle w:val="affff8"/>
                <w:rFonts w:ascii="Times New Roman" w:hAnsi="Times New Roman" w:cs="Times New Roman"/>
                <w:caps/>
                <w:lang w:val="ru-RU"/>
              </w:rPr>
              <w:t>Перечень</w:t>
            </w:r>
            <w:r w:rsidR="00923B0D" w:rsidRPr="00B40169">
              <w:rPr>
                <w:rStyle w:val="affff8"/>
                <w:rFonts w:ascii="Times New Roman" w:hAnsi="Times New Roman" w:cs="Times New Roman"/>
                <w:caps/>
              </w:rPr>
              <w:t xml:space="preserve"> таблиц</w:t>
            </w:r>
            <w:r w:rsidR="00923B0D" w:rsidRPr="00B40169">
              <w:rPr>
                <w:rFonts w:ascii="Times New Roman" w:hAnsi="Times New Roman" w:cs="Times New Roman"/>
                <w:webHidden/>
              </w:rPr>
              <w:tab/>
            </w:r>
            <w:r w:rsidR="00923B0D" w:rsidRPr="00B40169">
              <w:rPr>
                <w:rFonts w:ascii="Times New Roman" w:hAnsi="Times New Roman" w:cs="Times New Roman"/>
                <w:webHidden/>
              </w:rPr>
              <w:fldChar w:fldCharType="begin"/>
            </w:r>
            <w:r w:rsidR="00923B0D" w:rsidRPr="00B40169">
              <w:rPr>
                <w:rFonts w:ascii="Times New Roman" w:hAnsi="Times New Roman" w:cs="Times New Roman"/>
                <w:webHidden/>
              </w:rPr>
              <w:instrText xml:space="preserve"> PAGEREF _Toc164766296 \h </w:instrText>
            </w:r>
            <w:r w:rsidR="00923B0D" w:rsidRPr="00B40169">
              <w:rPr>
                <w:rFonts w:ascii="Times New Roman" w:hAnsi="Times New Roman" w:cs="Times New Roman"/>
                <w:webHidden/>
              </w:rPr>
            </w:r>
            <w:r w:rsidR="00923B0D" w:rsidRPr="00B40169">
              <w:rPr>
                <w:rFonts w:ascii="Times New Roman" w:hAnsi="Times New Roman" w:cs="Times New Roman"/>
                <w:webHidden/>
              </w:rPr>
              <w:fldChar w:fldCharType="separate"/>
            </w:r>
            <w:r w:rsidR="00B40169" w:rsidRPr="00B40169">
              <w:rPr>
                <w:rFonts w:ascii="Times New Roman" w:hAnsi="Times New Roman" w:cs="Times New Roman"/>
                <w:webHidden/>
              </w:rPr>
              <w:t>5</w:t>
            </w:r>
            <w:r w:rsidR="00923B0D" w:rsidRPr="00B40169">
              <w:rPr>
                <w:rFonts w:ascii="Times New Roman" w:hAnsi="Times New Roman" w:cs="Times New Roman"/>
                <w:webHidden/>
              </w:rPr>
              <w:fldChar w:fldCharType="end"/>
            </w:r>
          </w:hyperlink>
        </w:p>
        <w:p w14:paraId="1AD501F1" w14:textId="087BC9A1" w:rsidR="00923B0D" w:rsidRPr="00B40169" w:rsidRDefault="00B40169" w:rsidP="00CA13D7">
          <w:pPr>
            <w:pStyle w:val="1f5"/>
            <w:tabs>
              <w:tab w:val="left" w:pos="1100"/>
            </w:tabs>
            <w:ind w:firstLine="0"/>
            <w:rPr>
              <w:rFonts w:ascii="Times New Roman" w:eastAsiaTheme="minorEastAsia" w:hAnsi="Times New Roman" w:cs="Times New Roman"/>
              <w:bCs w:val="0"/>
              <w:iCs w:val="0"/>
              <w:lang w:val="ru-RU" w:eastAsia="ru-RU" w:bidi="ar-SA"/>
            </w:rPr>
          </w:pPr>
          <w:hyperlink w:anchor="_Toc164766297" w:history="1">
            <w:r w:rsidR="00923B0D" w:rsidRPr="00B40169">
              <w:rPr>
                <w:rStyle w:val="affff8"/>
                <w:rFonts w:ascii="Times New Roman" w:hAnsi="Times New Roman" w:cs="Times New Roman"/>
              </w:rPr>
              <w:t>1.</w:t>
            </w:r>
            <w:r w:rsidR="00923B0D" w:rsidRPr="00B40169">
              <w:rPr>
                <w:rFonts w:ascii="Times New Roman" w:eastAsiaTheme="minorEastAsia" w:hAnsi="Times New Roman" w:cs="Times New Roman"/>
                <w:bCs w:val="0"/>
                <w:iCs w:val="0"/>
                <w:lang w:val="ru-RU" w:eastAsia="ru-RU" w:bidi="ar-SA"/>
              </w:rPr>
              <w:tab/>
            </w:r>
            <w:r w:rsidR="00923B0D" w:rsidRPr="00B40169">
              <w:rPr>
                <w:rStyle w:val="affff8"/>
                <w:rFonts w:ascii="Times New Roman" w:hAnsi="Times New Roman" w:cs="Times New Roman"/>
              </w:rPr>
              <w:t>Оценка финансовых потребностей для осуществления строительства, реконструкцию и технического перевооружения источников тепловой энергии и тепловых сетей</w:t>
            </w:r>
            <w:r w:rsidR="00923B0D" w:rsidRPr="00B40169">
              <w:rPr>
                <w:rFonts w:ascii="Times New Roman" w:hAnsi="Times New Roman" w:cs="Times New Roman"/>
                <w:webHidden/>
              </w:rPr>
              <w:tab/>
            </w:r>
            <w:r w:rsidR="00923B0D" w:rsidRPr="00B40169">
              <w:rPr>
                <w:rFonts w:ascii="Times New Roman" w:hAnsi="Times New Roman" w:cs="Times New Roman"/>
                <w:webHidden/>
              </w:rPr>
              <w:fldChar w:fldCharType="begin"/>
            </w:r>
            <w:r w:rsidR="00923B0D" w:rsidRPr="00B40169">
              <w:rPr>
                <w:rFonts w:ascii="Times New Roman" w:hAnsi="Times New Roman" w:cs="Times New Roman"/>
                <w:webHidden/>
              </w:rPr>
              <w:instrText xml:space="preserve"> PAGEREF _Toc164766297 \h </w:instrText>
            </w:r>
            <w:r w:rsidR="00923B0D" w:rsidRPr="00B40169">
              <w:rPr>
                <w:rFonts w:ascii="Times New Roman" w:hAnsi="Times New Roman" w:cs="Times New Roman"/>
                <w:webHidden/>
              </w:rPr>
            </w:r>
            <w:r w:rsidR="00923B0D" w:rsidRPr="00B40169">
              <w:rPr>
                <w:rFonts w:ascii="Times New Roman" w:hAnsi="Times New Roman" w:cs="Times New Roman"/>
                <w:webHidden/>
              </w:rPr>
              <w:fldChar w:fldCharType="separate"/>
            </w:r>
            <w:r w:rsidRPr="00B40169">
              <w:rPr>
                <w:rFonts w:ascii="Times New Roman" w:hAnsi="Times New Roman" w:cs="Times New Roman"/>
                <w:webHidden/>
              </w:rPr>
              <w:t>6</w:t>
            </w:r>
            <w:r w:rsidR="00923B0D" w:rsidRPr="00B40169">
              <w:rPr>
                <w:rFonts w:ascii="Times New Roman" w:hAnsi="Times New Roman" w:cs="Times New Roman"/>
                <w:webHidden/>
              </w:rPr>
              <w:fldChar w:fldCharType="end"/>
            </w:r>
          </w:hyperlink>
        </w:p>
        <w:p w14:paraId="78B83631" w14:textId="6A92BACF" w:rsidR="00923B0D" w:rsidRPr="00B40169" w:rsidRDefault="00B40169" w:rsidP="00CA13D7">
          <w:pPr>
            <w:pStyle w:val="2b"/>
            <w:ind w:left="0" w:firstLine="0"/>
            <w:rPr>
              <w:rFonts w:ascii="Times New Roman" w:eastAsiaTheme="minorEastAsia" w:hAnsi="Times New Roman" w:cs="Times New Roman"/>
              <w:bCs w:val="0"/>
              <w:szCs w:val="24"/>
              <w:lang w:val="ru-RU" w:eastAsia="ru-RU" w:bidi="ar-SA"/>
            </w:rPr>
          </w:pPr>
          <w:hyperlink w:anchor="_Toc164766298" w:history="1">
            <w:r w:rsidR="00923B0D" w:rsidRPr="00B40169">
              <w:rPr>
                <w:rStyle w:val="affff8"/>
                <w:rFonts w:ascii="Times New Roman" w:eastAsia="Times New Roman" w:hAnsi="Times New Roman" w:cs="Times New Roman"/>
                <w:iCs/>
                <w:szCs w:val="24"/>
              </w:rPr>
              <w:t>1.1.</w:t>
            </w:r>
            <w:r w:rsidR="00923B0D" w:rsidRPr="00B40169">
              <w:rPr>
                <w:rFonts w:ascii="Times New Roman" w:eastAsiaTheme="minorEastAsia" w:hAnsi="Times New Roman" w:cs="Times New Roman"/>
                <w:bCs w:val="0"/>
                <w:szCs w:val="24"/>
                <w:lang w:val="ru-RU" w:eastAsia="ru-RU" w:bidi="ar-SA"/>
              </w:rPr>
              <w:tab/>
            </w:r>
            <w:r w:rsidR="00923B0D" w:rsidRPr="00B40169">
              <w:rPr>
                <w:rStyle w:val="affff8"/>
                <w:rFonts w:ascii="Times New Roman" w:eastAsia="Times New Roman" w:hAnsi="Times New Roman" w:cs="Times New Roman"/>
                <w:iCs/>
                <w:szCs w:val="24"/>
              </w:rPr>
              <w:t>Описание изменений в обосновании инвестиций (оценке финансовых потребностей, предложениях по источникам финансирования инвестиций)</w:t>
            </w:r>
            <w:r w:rsidR="00923B0D" w:rsidRPr="00B40169">
              <w:rPr>
                <w:rFonts w:ascii="Times New Roman" w:hAnsi="Times New Roman" w:cs="Times New Roman"/>
                <w:webHidden/>
                <w:szCs w:val="24"/>
              </w:rPr>
              <w:tab/>
            </w:r>
            <w:r w:rsidR="00923B0D" w:rsidRPr="00B40169">
              <w:rPr>
                <w:rFonts w:ascii="Times New Roman" w:hAnsi="Times New Roman" w:cs="Times New Roman"/>
                <w:webHidden/>
                <w:szCs w:val="24"/>
              </w:rPr>
              <w:fldChar w:fldCharType="begin"/>
            </w:r>
            <w:r w:rsidR="00923B0D" w:rsidRPr="00B40169">
              <w:rPr>
                <w:rFonts w:ascii="Times New Roman" w:hAnsi="Times New Roman" w:cs="Times New Roman"/>
                <w:webHidden/>
                <w:szCs w:val="24"/>
              </w:rPr>
              <w:instrText xml:space="preserve"> PAGEREF _Toc164766298 \h </w:instrText>
            </w:r>
            <w:r w:rsidR="00923B0D" w:rsidRPr="00B40169">
              <w:rPr>
                <w:rFonts w:ascii="Times New Roman" w:hAnsi="Times New Roman" w:cs="Times New Roman"/>
                <w:webHidden/>
                <w:szCs w:val="24"/>
              </w:rPr>
            </w:r>
            <w:r w:rsidR="00923B0D" w:rsidRPr="00B40169">
              <w:rPr>
                <w:rFonts w:ascii="Times New Roman" w:hAnsi="Times New Roman" w:cs="Times New Roman"/>
                <w:webHidden/>
                <w:szCs w:val="24"/>
              </w:rPr>
              <w:fldChar w:fldCharType="separate"/>
            </w:r>
            <w:r w:rsidRPr="00B40169">
              <w:rPr>
                <w:rFonts w:ascii="Times New Roman" w:hAnsi="Times New Roman" w:cs="Times New Roman"/>
                <w:webHidden/>
                <w:szCs w:val="24"/>
              </w:rPr>
              <w:t>6</w:t>
            </w:r>
            <w:r w:rsidR="00923B0D" w:rsidRPr="00B40169">
              <w:rPr>
                <w:rFonts w:ascii="Times New Roman" w:hAnsi="Times New Roman" w:cs="Times New Roman"/>
                <w:webHidden/>
                <w:szCs w:val="24"/>
              </w:rPr>
              <w:fldChar w:fldCharType="end"/>
            </w:r>
          </w:hyperlink>
        </w:p>
        <w:p w14:paraId="4E03E61E" w14:textId="2F3D5994" w:rsidR="00923B0D" w:rsidRPr="00B40169" w:rsidRDefault="00B40169" w:rsidP="00CA13D7">
          <w:pPr>
            <w:pStyle w:val="2b"/>
            <w:ind w:left="0" w:firstLine="0"/>
            <w:rPr>
              <w:rFonts w:ascii="Times New Roman" w:eastAsiaTheme="minorEastAsia" w:hAnsi="Times New Roman" w:cs="Times New Roman"/>
              <w:bCs w:val="0"/>
              <w:szCs w:val="24"/>
              <w:lang w:val="ru-RU" w:eastAsia="ru-RU" w:bidi="ar-SA"/>
            </w:rPr>
          </w:pPr>
          <w:hyperlink w:anchor="_Toc164766299" w:history="1">
            <w:r w:rsidR="00923B0D" w:rsidRPr="00B40169">
              <w:rPr>
                <w:rStyle w:val="affff8"/>
                <w:rFonts w:ascii="Times New Roman" w:eastAsia="Times New Roman" w:hAnsi="Times New Roman" w:cs="Times New Roman"/>
                <w:iCs/>
                <w:szCs w:val="24"/>
              </w:rPr>
              <w:t>1.2.</w:t>
            </w:r>
            <w:r w:rsidR="00923B0D" w:rsidRPr="00B40169">
              <w:rPr>
                <w:rFonts w:ascii="Times New Roman" w:eastAsiaTheme="minorEastAsia" w:hAnsi="Times New Roman" w:cs="Times New Roman"/>
                <w:bCs w:val="0"/>
                <w:szCs w:val="24"/>
                <w:lang w:val="ru-RU" w:eastAsia="ru-RU" w:bidi="ar-SA"/>
              </w:rPr>
              <w:tab/>
            </w:r>
            <w:r w:rsidR="00923B0D" w:rsidRPr="00B40169">
              <w:rPr>
                <w:rStyle w:val="affff8"/>
                <w:rFonts w:ascii="Times New Roman" w:eastAsia="Times New Roman" w:hAnsi="Times New Roman" w:cs="Times New Roman"/>
                <w:iCs/>
                <w:szCs w:val="24"/>
              </w:rPr>
              <w:t>Объем инвестиций в текущих ценах</w:t>
            </w:r>
            <w:r w:rsidR="00923B0D" w:rsidRPr="00B40169">
              <w:rPr>
                <w:rFonts w:ascii="Times New Roman" w:hAnsi="Times New Roman" w:cs="Times New Roman"/>
                <w:webHidden/>
                <w:szCs w:val="24"/>
              </w:rPr>
              <w:tab/>
            </w:r>
            <w:r w:rsidR="00923B0D" w:rsidRPr="00B40169">
              <w:rPr>
                <w:rFonts w:ascii="Times New Roman" w:hAnsi="Times New Roman" w:cs="Times New Roman"/>
                <w:webHidden/>
                <w:szCs w:val="24"/>
              </w:rPr>
              <w:fldChar w:fldCharType="begin"/>
            </w:r>
            <w:r w:rsidR="00923B0D" w:rsidRPr="00B40169">
              <w:rPr>
                <w:rFonts w:ascii="Times New Roman" w:hAnsi="Times New Roman" w:cs="Times New Roman"/>
                <w:webHidden/>
                <w:szCs w:val="24"/>
              </w:rPr>
              <w:instrText xml:space="preserve"> PAGEREF _Toc164766299 \h </w:instrText>
            </w:r>
            <w:r w:rsidR="00923B0D" w:rsidRPr="00B40169">
              <w:rPr>
                <w:rFonts w:ascii="Times New Roman" w:hAnsi="Times New Roman" w:cs="Times New Roman"/>
                <w:webHidden/>
                <w:szCs w:val="24"/>
              </w:rPr>
            </w:r>
            <w:r w:rsidR="00923B0D" w:rsidRPr="00B40169">
              <w:rPr>
                <w:rFonts w:ascii="Times New Roman" w:hAnsi="Times New Roman" w:cs="Times New Roman"/>
                <w:webHidden/>
                <w:szCs w:val="24"/>
              </w:rPr>
              <w:fldChar w:fldCharType="separate"/>
            </w:r>
            <w:r w:rsidRPr="00B40169">
              <w:rPr>
                <w:rFonts w:ascii="Times New Roman" w:hAnsi="Times New Roman" w:cs="Times New Roman"/>
                <w:webHidden/>
                <w:szCs w:val="24"/>
              </w:rPr>
              <w:t>6</w:t>
            </w:r>
            <w:r w:rsidR="00923B0D" w:rsidRPr="00B40169">
              <w:rPr>
                <w:rFonts w:ascii="Times New Roman" w:hAnsi="Times New Roman" w:cs="Times New Roman"/>
                <w:webHidden/>
                <w:szCs w:val="24"/>
              </w:rPr>
              <w:fldChar w:fldCharType="end"/>
            </w:r>
          </w:hyperlink>
        </w:p>
        <w:p w14:paraId="069FF188" w14:textId="135455BC" w:rsidR="00923B0D" w:rsidRPr="00B40169" w:rsidRDefault="00B40169" w:rsidP="00CA13D7">
          <w:pPr>
            <w:pStyle w:val="2b"/>
            <w:ind w:left="0" w:firstLine="0"/>
            <w:rPr>
              <w:rFonts w:ascii="Times New Roman" w:eastAsiaTheme="minorEastAsia" w:hAnsi="Times New Roman" w:cs="Times New Roman"/>
              <w:bCs w:val="0"/>
              <w:szCs w:val="24"/>
              <w:lang w:val="ru-RU" w:eastAsia="ru-RU" w:bidi="ar-SA"/>
            </w:rPr>
          </w:pPr>
          <w:hyperlink w:anchor="_Toc164766300" w:history="1">
            <w:r w:rsidR="00923B0D" w:rsidRPr="00B40169">
              <w:rPr>
                <w:rStyle w:val="affff8"/>
                <w:rFonts w:ascii="Times New Roman" w:eastAsia="Times New Roman" w:hAnsi="Times New Roman" w:cs="Times New Roman"/>
                <w:iCs/>
                <w:szCs w:val="24"/>
              </w:rPr>
              <w:t>1.3.</w:t>
            </w:r>
            <w:r w:rsidR="00923B0D" w:rsidRPr="00B40169">
              <w:rPr>
                <w:rFonts w:ascii="Times New Roman" w:eastAsiaTheme="minorEastAsia" w:hAnsi="Times New Roman" w:cs="Times New Roman"/>
                <w:bCs w:val="0"/>
                <w:szCs w:val="24"/>
                <w:lang w:val="ru-RU" w:eastAsia="ru-RU" w:bidi="ar-SA"/>
              </w:rPr>
              <w:tab/>
            </w:r>
            <w:r w:rsidR="00923B0D" w:rsidRPr="00B40169">
              <w:rPr>
                <w:rStyle w:val="affff8"/>
                <w:rFonts w:ascii="Times New Roman" w:eastAsia="Times New Roman" w:hAnsi="Times New Roman" w:cs="Times New Roman"/>
                <w:iCs/>
                <w:szCs w:val="24"/>
              </w:rPr>
              <w:t>Объем инвестиций в прогнозных ценах</w:t>
            </w:r>
            <w:r w:rsidR="00923B0D" w:rsidRPr="00B40169">
              <w:rPr>
                <w:rFonts w:ascii="Times New Roman" w:hAnsi="Times New Roman" w:cs="Times New Roman"/>
                <w:webHidden/>
                <w:szCs w:val="24"/>
              </w:rPr>
              <w:tab/>
            </w:r>
            <w:r w:rsidR="00923B0D" w:rsidRPr="00B40169">
              <w:rPr>
                <w:rFonts w:ascii="Times New Roman" w:hAnsi="Times New Roman" w:cs="Times New Roman"/>
                <w:webHidden/>
                <w:szCs w:val="24"/>
              </w:rPr>
              <w:fldChar w:fldCharType="begin"/>
            </w:r>
            <w:r w:rsidR="00923B0D" w:rsidRPr="00B40169">
              <w:rPr>
                <w:rFonts w:ascii="Times New Roman" w:hAnsi="Times New Roman" w:cs="Times New Roman"/>
                <w:webHidden/>
                <w:szCs w:val="24"/>
              </w:rPr>
              <w:instrText xml:space="preserve"> PAGEREF _Toc164766300 \h </w:instrText>
            </w:r>
            <w:r w:rsidR="00923B0D" w:rsidRPr="00B40169">
              <w:rPr>
                <w:rFonts w:ascii="Times New Roman" w:hAnsi="Times New Roman" w:cs="Times New Roman"/>
                <w:webHidden/>
                <w:szCs w:val="24"/>
              </w:rPr>
            </w:r>
            <w:r w:rsidR="00923B0D" w:rsidRPr="00B40169">
              <w:rPr>
                <w:rFonts w:ascii="Times New Roman" w:hAnsi="Times New Roman" w:cs="Times New Roman"/>
                <w:webHidden/>
                <w:szCs w:val="24"/>
              </w:rPr>
              <w:fldChar w:fldCharType="separate"/>
            </w:r>
            <w:r w:rsidRPr="00B40169">
              <w:rPr>
                <w:rFonts w:ascii="Times New Roman" w:hAnsi="Times New Roman" w:cs="Times New Roman"/>
                <w:webHidden/>
                <w:szCs w:val="24"/>
              </w:rPr>
              <w:t>7</w:t>
            </w:r>
            <w:r w:rsidR="00923B0D" w:rsidRPr="00B40169">
              <w:rPr>
                <w:rFonts w:ascii="Times New Roman" w:hAnsi="Times New Roman" w:cs="Times New Roman"/>
                <w:webHidden/>
                <w:szCs w:val="24"/>
              </w:rPr>
              <w:fldChar w:fldCharType="end"/>
            </w:r>
          </w:hyperlink>
        </w:p>
        <w:p w14:paraId="41019FB6" w14:textId="3B9E4E27" w:rsidR="00923B0D" w:rsidRPr="00B40169" w:rsidRDefault="00B40169" w:rsidP="00CA13D7">
          <w:pPr>
            <w:pStyle w:val="1f5"/>
            <w:tabs>
              <w:tab w:val="left" w:pos="1100"/>
            </w:tabs>
            <w:ind w:firstLine="0"/>
            <w:rPr>
              <w:rFonts w:ascii="Times New Roman" w:eastAsiaTheme="minorEastAsia" w:hAnsi="Times New Roman" w:cs="Times New Roman"/>
              <w:bCs w:val="0"/>
              <w:iCs w:val="0"/>
              <w:lang w:val="ru-RU" w:eastAsia="ru-RU" w:bidi="ar-SA"/>
            </w:rPr>
          </w:pPr>
          <w:hyperlink w:anchor="_Toc164766301" w:history="1">
            <w:r w:rsidR="00923B0D" w:rsidRPr="00B40169">
              <w:rPr>
                <w:rStyle w:val="affff8"/>
                <w:rFonts w:ascii="Times New Roman" w:hAnsi="Times New Roman" w:cs="Times New Roman"/>
              </w:rPr>
              <w:t>2.</w:t>
            </w:r>
            <w:r w:rsidR="00923B0D" w:rsidRPr="00B40169">
              <w:rPr>
                <w:rFonts w:ascii="Times New Roman" w:eastAsiaTheme="minorEastAsia" w:hAnsi="Times New Roman" w:cs="Times New Roman"/>
                <w:bCs w:val="0"/>
                <w:iCs w:val="0"/>
                <w:lang w:val="ru-RU" w:eastAsia="ru-RU" w:bidi="ar-SA"/>
              </w:rPr>
              <w:tab/>
            </w:r>
            <w:r w:rsidR="00923B0D" w:rsidRPr="00B40169">
              <w:rPr>
                <w:rStyle w:val="affff8"/>
                <w:rFonts w:ascii="Times New Roman" w:hAnsi="Times New Roman" w:cs="Times New Roman"/>
              </w:rPr>
              <w:t>Обоснованные предложения по источникам инвестиций, обеспечивающих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r w:rsidR="00923B0D" w:rsidRPr="00B40169">
              <w:rPr>
                <w:rFonts w:ascii="Times New Roman" w:hAnsi="Times New Roman" w:cs="Times New Roman"/>
                <w:webHidden/>
              </w:rPr>
              <w:tab/>
            </w:r>
            <w:r w:rsidR="00923B0D" w:rsidRPr="00B40169">
              <w:rPr>
                <w:rFonts w:ascii="Times New Roman" w:hAnsi="Times New Roman" w:cs="Times New Roman"/>
                <w:webHidden/>
              </w:rPr>
              <w:fldChar w:fldCharType="begin"/>
            </w:r>
            <w:r w:rsidR="00923B0D" w:rsidRPr="00B40169">
              <w:rPr>
                <w:rFonts w:ascii="Times New Roman" w:hAnsi="Times New Roman" w:cs="Times New Roman"/>
                <w:webHidden/>
              </w:rPr>
              <w:instrText xml:space="preserve"> PAGEREF _Toc164766301 \h </w:instrText>
            </w:r>
            <w:r w:rsidR="00923B0D" w:rsidRPr="00B40169">
              <w:rPr>
                <w:rFonts w:ascii="Times New Roman" w:hAnsi="Times New Roman" w:cs="Times New Roman"/>
                <w:webHidden/>
              </w:rPr>
            </w:r>
            <w:r w:rsidR="00923B0D" w:rsidRPr="00B40169">
              <w:rPr>
                <w:rFonts w:ascii="Times New Roman" w:hAnsi="Times New Roman" w:cs="Times New Roman"/>
                <w:webHidden/>
              </w:rPr>
              <w:fldChar w:fldCharType="separate"/>
            </w:r>
            <w:r w:rsidRPr="00B40169">
              <w:rPr>
                <w:rFonts w:ascii="Times New Roman" w:hAnsi="Times New Roman" w:cs="Times New Roman"/>
                <w:webHidden/>
              </w:rPr>
              <w:t>36</w:t>
            </w:r>
            <w:r w:rsidR="00923B0D" w:rsidRPr="00B40169">
              <w:rPr>
                <w:rFonts w:ascii="Times New Roman" w:hAnsi="Times New Roman" w:cs="Times New Roman"/>
                <w:webHidden/>
              </w:rPr>
              <w:fldChar w:fldCharType="end"/>
            </w:r>
          </w:hyperlink>
        </w:p>
        <w:p w14:paraId="7658D085" w14:textId="51878276" w:rsidR="00923B0D" w:rsidRPr="00B40169" w:rsidRDefault="00B40169" w:rsidP="00CA13D7">
          <w:pPr>
            <w:pStyle w:val="1f5"/>
            <w:tabs>
              <w:tab w:val="left" w:pos="1100"/>
            </w:tabs>
            <w:ind w:firstLine="0"/>
            <w:rPr>
              <w:rFonts w:ascii="Times New Roman" w:eastAsiaTheme="minorEastAsia" w:hAnsi="Times New Roman" w:cs="Times New Roman"/>
              <w:bCs w:val="0"/>
              <w:iCs w:val="0"/>
              <w:lang w:val="ru-RU" w:eastAsia="ru-RU" w:bidi="ar-SA"/>
            </w:rPr>
          </w:pPr>
          <w:hyperlink w:anchor="_Toc164766302" w:history="1">
            <w:r w:rsidR="00923B0D" w:rsidRPr="00B40169">
              <w:rPr>
                <w:rStyle w:val="affff8"/>
                <w:rFonts w:ascii="Times New Roman" w:hAnsi="Times New Roman" w:cs="Times New Roman"/>
              </w:rPr>
              <w:t>3.</w:t>
            </w:r>
            <w:r w:rsidR="00923B0D" w:rsidRPr="00B40169">
              <w:rPr>
                <w:rFonts w:ascii="Times New Roman" w:eastAsiaTheme="minorEastAsia" w:hAnsi="Times New Roman" w:cs="Times New Roman"/>
                <w:bCs w:val="0"/>
                <w:iCs w:val="0"/>
                <w:lang w:val="ru-RU" w:eastAsia="ru-RU" w:bidi="ar-SA"/>
              </w:rPr>
              <w:tab/>
            </w:r>
            <w:r w:rsidR="00923B0D" w:rsidRPr="00B40169">
              <w:rPr>
                <w:rStyle w:val="affff8"/>
                <w:rFonts w:ascii="Times New Roman" w:hAnsi="Times New Roman" w:cs="Times New Roman"/>
              </w:rPr>
              <w:t>Расчеты экономической эффективности инвестиций</w:t>
            </w:r>
            <w:r w:rsidR="00923B0D" w:rsidRPr="00B40169">
              <w:rPr>
                <w:rFonts w:ascii="Times New Roman" w:hAnsi="Times New Roman" w:cs="Times New Roman"/>
                <w:webHidden/>
              </w:rPr>
              <w:tab/>
            </w:r>
            <w:r w:rsidR="00923B0D" w:rsidRPr="00B40169">
              <w:rPr>
                <w:rFonts w:ascii="Times New Roman" w:hAnsi="Times New Roman" w:cs="Times New Roman"/>
                <w:webHidden/>
              </w:rPr>
              <w:fldChar w:fldCharType="begin"/>
            </w:r>
            <w:r w:rsidR="00923B0D" w:rsidRPr="00B40169">
              <w:rPr>
                <w:rFonts w:ascii="Times New Roman" w:hAnsi="Times New Roman" w:cs="Times New Roman"/>
                <w:webHidden/>
              </w:rPr>
              <w:instrText xml:space="preserve"> PAGEREF _Toc164766302 \h </w:instrText>
            </w:r>
            <w:r w:rsidR="00923B0D" w:rsidRPr="00B40169">
              <w:rPr>
                <w:rFonts w:ascii="Times New Roman" w:hAnsi="Times New Roman" w:cs="Times New Roman"/>
                <w:webHidden/>
              </w:rPr>
            </w:r>
            <w:r w:rsidR="00923B0D" w:rsidRPr="00B40169">
              <w:rPr>
                <w:rFonts w:ascii="Times New Roman" w:hAnsi="Times New Roman" w:cs="Times New Roman"/>
                <w:webHidden/>
              </w:rPr>
              <w:fldChar w:fldCharType="separate"/>
            </w:r>
            <w:r w:rsidRPr="00B40169">
              <w:rPr>
                <w:rFonts w:ascii="Times New Roman" w:hAnsi="Times New Roman" w:cs="Times New Roman"/>
                <w:webHidden/>
              </w:rPr>
              <w:t>39</w:t>
            </w:r>
            <w:r w:rsidR="00923B0D" w:rsidRPr="00B40169">
              <w:rPr>
                <w:rFonts w:ascii="Times New Roman" w:hAnsi="Times New Roman" w:cs="Times New Roman"/>
                <w:webHidden/>
              </w:rPr>
              <w:fldChar w:fldCharType="end"/>
            </w:r>
          </w:hyperlink>
        </w:p>
        <w:p w14:paraId="4844827D" w14:textId="44BEEB07" w:rsidR="00923B0D" w:rsidRPr="00B40169" w:rsidRDefault="00B40169" w:rsidP="00CA13D7">
          <w:pPr>
            <w:pStyle w:val="1f5"/>
            <w:tabs>
              <w:tab w:val="left" w:pos="1100"/>
            </w:tabs>
            <w:ind w:firstLine="0"/>
            <w:rPr>
              <w:rFonts w:ascii="Times New Roman" w:eastAsiaTheme="minorEastAsia" w:hAnsi="Times New Roman" w:cs="Times New Roman"/>
              <w:bCs w:val="0"/>
              <w:iCs w:val="0"/>
              <w:lang w:val="ru-RU" w:eastAsia="ru-RU" w:bidi="ar-SA"/>
            </w:rPr>
          </w:pPr>
          <w:hyperlink w:anchor="_Toc164766303" w:history="1">
            <w:r w:rsidR="00923B0D" w:rsidRPr="00B40169">
              <w:rPr>
                <w:rStyle w:val="affff8"/>
                <w:rFonts w:ascii="Times New Roman" w:hAnsi="Times New Roman" w:cs="Times New Roman"/>
              </w:rPr>
              <w:t>4.</w:t>
            </w:r>
            <w:r w:rsidR="00923B0D" w:rsidRPr="00B40169">
              <w:rPr>
                <w:rFonts w:ascii="Times New Roman" w:eastAsiaTheme="minorEastAsia" w:hAnsi="Times New Roman" w:cs="Times New Roman"/>
                <w:bCs w:val="0"/>
                <w:iCs w:val="0"/>
                <w:lang w:val="ru-RU" w:eastAsia="ru-RU" w:bidi="ar-SA"/>
              </w:rPr>
              <w:tab/>
            </w:r>
            <w:r w:rsidR="00923B0D" w:rsidRPr="00B40169">
              <w:rPr>
                <w:rStyle w:val="affff8"/>
                <w:rFonts w:ascii="Times New Roman" w:hAnsi="Times New Roman" w:cs="Times New Roman"/>
              </w:rPr>
              <w:t>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r w:rsidR="00923B0D" w:rsidRPr="00B40169">
              <w:rPr>
                <w:rFonts w:ascii="Times New Roman" w:hAnsi="Times New Roman" w:cs="Times New Roman"/>
                <w:webHidden/>
              </w:rPr>
              <w:tab/>
            </w:r>
            <w:r w:rsidR="00923B0D" w:rsidRPr="00B40169">
              <w:rPr>
                <w:rFonts w:ascii="Times New Roman" w:hAnsi="Times New Roman" w:cs="Times New Roman"/>
                <w:webHidden/>
              </w:rPr>
              <w:fldChar w:fldCharType="begin"/>
            </w:r>
            <w:r w:rsidR="00923B0D" w:rsidRPr="00B40169">
              <w:rPr>
                <w:rFonts w:ascii="Times New Roman" w:hAnsi="Times New Roman" w:cs="Times New Roman"/>
                <w:webHidden/>
              </w:rPr>
              <w:instrText xml:space="preserve"> PAGEREF _Toc164766303 \h </w:instrText>
            </w:r>
            <w:r w:rsidR="00923B0D" w:rsidRPr="00B40169">
              <w:rPr>
                <w:rFonts w:ascii="Times New Roman" w:hAnsi="Times New Roman" w:cs="Times New Roman"/>
                <w:webHidden/>
              </w:rPr>
            </w:r>
            <w:r w:rsidR="00923B0D" w:rsidRPr="00B40169">
              <w:rPr>
                <w:rFonts w:ascii="Times New Roman" w:hAnsi="Times New Roman" w:cs="Times New Roman"/>
                <w:webHidden/>
              </w:rPr>
              <w:fldChar w:fldCharType="separate"/>
            </w:r>
            <w:r w:rsidRPr="00B40169">
              <w:rPr>
                <w:rFonts w:ascii="Times New Roman" w:hAnsi="Times New Roman" w:cs="Times New Roman"/>
                <w:webHidden/>
              </w:rPr>
              <w:t>41</w:t>
            </w:r>
            <w:r w:rsidR="00923B0D" w:rsidRPr="00B40169">
              <w:rPr>
                <w:rFonts w:ascii="Times New Roman" w:hAnsi="Times New Roman" w:cs="Times New Roman"/>
                <w:webHidden/>
              </w:rPr>
              <w:fldChar w:fldCharType="end"/>
            </w:r>
          </w:hyperlink>
        </w:p>
        <w:p w14:paraId="420F9DDC" w14:textId="036BF67F" w:rsidR="00ED0996" w:rsidRPr="00B40169" w:rsidRDefault="00761B53" w:rsidP="00CA13D7">
          <w:pPr>
            <w:tabs>
              <w:tab w:val="right" w:leader="dot" w:pos="9214"/>
              <w:tab w:val="right" w:leader="dot" w:pos="9356"/>
            </w:tabs>
            <w:spacing w:line="240" w:lineRule="auto"/>
            <w:ind w:firstLine="0"/>
            <w:contextualSpacing/>
            <w:rPr>
              <w:rFonts w:ascii="Times New Roman" w:hAnsi="Times New Roman" w:cs="Times New Roman"/>
            </w:rPr>
          </w:pPr>
          <w:r w:rsidRPr="00B40169">
            <w:rPr>
              <w:rFonts w:ascii="Times New Roman" w:hAnsi="Times New Roman" w:cs="Times New Roman"/>
              <w:bCs/>
              <w:szCs w:val="24"/>
            </w:rPr>
            <w:fldChar w:fldCharType="end"/>
          </w:r>
        </w:p>
      </w:sdtContent>
    </w:sdt>
    <w:p w14:paraId="6C27E4A6" w14:textId="77777777" w:rsidR="004E7B50" w:rsidRPr="00B40169" w:rsidRDefault="004E7B50" w:rsidP="00F33DFF">
      <w:pPr>
        <w:pStyle w:val="1e"/>
        <w:rPr>
          <w:rFonts w:ascii="Times New Roman" w:hAnsi="Times New Roman" w:cs="Times New Roman"/>
        </w:rPr>
        <w:sectPr w:rsidR="004E7B50" w:rsidRPr="00B40169" w:rsidSect="00234518">
          <w:pgSz w:w="11907" w:h="16839" w:code="9"/>
          <w:pgMar w:top="1134" w:right="850" w:bottom="1134" w:left="1701" w:header="680" w:footer="283" w:gutter="0"/>
          <w:cols w:space="708"/>
          <w:docGrid w:linePitch="360"/>
        </w:sectPr>
      </w:pPr>
    </w:p>
    <w:p w14:paraId="517BAB71" w14:textId="77777777" w:rsidR="00E80558" w:rsidRPr="00B40169" w:rsidRDefault="00E80558" w:rsidP="00CF075F">
      <w:pPr>
        <w:keepNext/>
        <w:keepLines/>
        <w:suppressAutoHyphens/>
        <w:spacing w:after="120"/>
        <w:ind w:firstLine="0"/>
        <w:jc w:val="center"/>
        <w:outlineLvl w:val="0"/>
        <w:rPr>
          <w:rFonts w:ascii="Times New Roman" w:hAnsi="Times New Roman" w:cs="Times New Roman"/>
          <w:b/>
          <w:bCs/>
          <w:caps/>
          <w:sz w:val="28"/>
          <w:szCs w:val="28"/>
        </w:rPr>
      </w:pPr>
      <w:bookmarkStart w:id="3" w:name="_Toc510594740"/>
      <w:bookmarkStart w:id="4" w:name="_Toc164766296"/>
      <w:bookmarkStart w:id="5" w:name="_Toc330904297"/>
      <w:r w:rsidRPr="00B40169">
        <w:rPr>
          <w:rFonts w:ascii="Times New Roman" w:hAnsi="Times New Roman" w:cs="Times New Roman"/>
          <w:b/>
          <w:bCs/>
          <w:caps/>
          <w:sz w:val="28"/>
          <w:szCs w:val="28"/>
          <w:lang w:val="ru-RU"/>
        </w:rPr>
        <w:lastRenderedPageBreak/>
        <w:t>Перечень</w:t>
      </w:r>
      <w:r w:rsidRPr="00B40169">
        <w:rPr>
          <w:rFonts w:ascii="Times New Roman" w:hAnsi="Times New Roman" w:cs="Times New Roman"/>
          <w:b/>
          <w:bCs/>
          <w:caps/>
          <w:sz w:val="28"/>
          <w:szCs w:val="28"/>
        </w:rPr>
        <w:t xml:space="preserve"> таблиц</w:t>
      </w:r>
      <w:bookmarkEnd w:id="3"/>
      <w:bookmarkEnd w:id="4"/>
    </w:p>
    <w:p w14:paraId="343D3AF2" w14:textId="15991417" w:rsidR="00B40169" w:rsidRPr="00B40169" w:rsidRDefault="00E80558" w:rsidP="00B40169">
      <w:pPr>
        <w:pStyle w:val="affff4"/>
        <w:tabs>
          <w:tab w:val="right" w:leader="dot" w:pos="9345"/>
        </w:tabs>
        <w:ind w:left="-142" w:firstLine="142"/>
        <w:jc w:val="both"/>
        <w:rPr>
          <w:rFonts w:asciiTheme="minorHAnsi" w:eastAsiaTheme="minorEastAsia" w:hAnsiTheme="minorHAnsi" w:cstheme="minorBidi"/>
          <w:i w:val="0"/>
          <w:noProof/>
          <w:sz w:val="22"/>
          <w:szCs w:val="22"/>
          <w:lang w:val="ru-RU" w:eastAsia="ru-RU" w:bidi="ar-SA"/>
        </w:rPr>
      </w:pPr>
      <w:r w:rsidRPr="00B40169">
        <w:rPr>
          <w:rFonts w:eastAsia="Times New Roman" w:cs="Times New Roman"/>
          <w:bCs/>
          <w:i w:val="0"/>
          <w:sz w:val="24"/>
          <w:szCs w:val="24"/>
        </w:rPr>
        <w:fldChar w:fldCharType="begin"/>
      </w:r>
      <w:r w:rsidRPr="00B40169">
        <w:rPr>
          <w:rFonts w:cs="Times New Roman"/>
          <w:bCs/>
          <w:i w:val="0"/>
          <w:sz w:val="24"/>
          <w:szCs w:val="24"/>
        </w:rPr>
        <w:instrText xml:space="preserve"> TOC \h \z \c "Таблица" </w:instrText>
      </w:r>
      <w:r w:rsidRPr="00B40169">
        <w:rPr>
          <w:rFonts w:eastAsia="Times New Roman" w:cs="Times New Roman"/>
          <w:bCs/>
          <w:i w:val="0"/>
          <w:sz w:val="24"/>
          <w:szCs w:val="24"/>
        </w:rPr>
        <w:fldChar w:fldCharType="separate"/>
      </w:r>
      <w:hyperlink w:anchor="_Toc171361737" w:history="1">
        <w:r w:rsidR="00B40169" w:rsidRPr="00B40169">
          <w:rPr>
            <w:rStyle w:val="affff8"/>
            <w:rFonts w:cs="Times New Roman"/>
            <w:i w:val="0"/>
            <w:iCs/>
            <w:noProof/>
            <w:lang w:val="ru-RU" w:eastAsia="ru-RU"/>
          </w:rPr>
          <w:t xml:space="preserve">Таблица 1.8 </w:t>
        </w:r>
        <w:r w:rsidR="00B40169" w:rsidRPr="00B40169">
          <w:rPr>
            <w:rStyle w:val="affff8"/>
            <w:rFonts w:cs="Times New Roman"/>
            <w:i w:val="0"/>
            <w:noProof/>
            <w:lang w:val="ru-RU"/>
          </w:rPr>
          <w:t>- Индексы-дефляторы, для приведения капитальных вложений к ценам соответствующих лет</w:t>
        </w:r>
        <w:r w:rsidR="00B40169" w:rsidRPr="00B40169">
          <w:rPr>
            <w:i w:val="0"/>
            <w:noProof/>
            <w:webHidden/>
          </w:rPr>
          <w:tab/>
        </w:r>
        <w:r w:rsidR="00B40169" w:rsidRPr="00B40169">
          <w:rPr>
            <w:i w:val="0"/>
            <w:noProof/>
            <w:webHidden/>
          </w:rPr>
          <w:fldChar w:fldCharType="begin"/>
        </w:r>
        <w:r w:rsidR="00B40169" w:rsidRPr="00B40169">
          <w:rPr>
            <w:i w:val="0"/>
            <w:noProof/>
            <w:webHidden/>
          </w:rPr>
          <w:instrText xml:space="preserve"> PAGEREF _Toc171361737 \h </w:instrText>
        </w:r>
        <w:r w:rsidR="00B40169" w:rsidRPr="00B40169">
          <w:rPr>
            <w:i w:val="0"/>
            <w:noProof/>
            <w:webHidden/>
          </w:rPr>
        </w:r>
        <w:r w:rsidR="00B40169" w:rsidRPr="00B40169">
          <w:rPr>
            <w:i w:val="0"/>
            <w:noProof/>
            <w:webHidden/>
          </w:rPr>
          <w:fldChar w:fldCharType="separate"/>
        </w:r>
        <w:r w:rsidR="00B40169" w:rsidRPr="00B40169">
          <w:rPr>
            <w:i w:val="0"/>
            <w:noProof/>
            <w:webHidden/>
          </w:rPr>
          <w:t>7</w:t>
        </w:r>
        <w:r w:rsidR="00B40169" w:rsidRPr="00B40169">
          <w:rPr>
            <w:i w:val="0"/>
            <w:noProof/>
            <w:webHidden/>
          </w:rPr>
          <w:fldChar w:fldCharType="end"/>
        </w:r>
      </w:hyperlink>
    </w:p>
    <w:p w14:paraId="2C0B29D6" w14:textId="73B860DC" w:rsidR="00B40169" w:rsidRPr="00B40169" w:rsidRDefault="00B40169" w:rsidP="00B40169">
      <w:pPr>
        <w:pStyle w:val="affff4"/>
        <w:tabs>
          <w:tab w:val="right" w:leader="dot" w:pos="9345"/>
        </w:tabs>
        <w:ind w:left="-142" w:firstLine="142"/>
        <w:jc w:val="both"/>
        <w:rPr>
          <w:rFonts w:asciiTheme="minorHAnsi" w:eastAsiaTheme="minorEastAsia" w:hAnsiTheme="minorHAnsi" w:cstheme="minorBidi"/>
          <w:i w:val="0"/>
          <w:noProof/>
          <w:sz w:val="22"/>
          <w:szCs w:val="22"/>
          <w:lang w:val="ru-RU" w:eastAsia="ru-RU" w:bidi="ar-SA"/>
        </w:rPr>
      </w:pPr>
      <w:hyperlink w:anchor="_Toc171361738" w:history="1">
        <w:r w:rsidRPr="00B40169">
          <w:rPr>
            <w:rStyle w:val="affff8"/>
            <w:rFonts w:cs="Times New Roman"/>
            <w:i w:val="0"/>
            <w:iCs/>
            <w:noProof/>
            <w:lang w:val="ru-RU" w:eastAsia="ru-RU"/>
          </w:rPr>
          <w:t xml:space="preserve">Таблица 1.9 </w:t>
        </w:r>
        <w:r w:rsidRPr="00B40169">
          <w:rPr>
            <w:rStyle w:val="affff8"/>
            <w:rFonts w:eastAsia="Calibri" w:cs="Times New Roman"/>
            <w:bCs/>
            <w:i w:val="0"/>
            <w:noProof/>
            <w:lang w:val="ru-RU"/>
          </w:rPr>
          <w:t>– Объем инвестиций по ТСО г. Сургута на период до 2035 г. ( без НДС)</w:t>
        </w:r>
        <w:r w:rsidRPr="00B40169">
          <w:rPr>
            <w:i w:val="0"/>
            <w:noProof/>
            <w:webHidden/>
          </w:rPr>
          <w:tab/>
        </w:r>
        <w:r w:rsidRPr="00B40169">
          <w:rPr>
            <w:i w:val="0"/>
            <w:noProof/>
            <w:webHidden/>
          </w:rPr>
          <w:fldChar w:fldCharType="begin"/>
        </w:r>
        <w:r w:rsidRPr="00B40169">
          <w:rPr>
            <w:i w:val="0"/>
            <w:noProof/>
            <w:webHidden/>
          </w:rPr>
          <w:instrText xml:space="preserve"> PAGEREF _Toc171361738 \h </w:instrText>
        </w:r>
        <w:r w:rsidRPr="00B40169">
          <w:rPr>
            <w:i w:val="0"/>
            <w:noProof/>
            <w:webHidden/>
          </w:rPr>
        </w:r>
        <w:r w:rsidRPr="00B40169">
          <w:rPr>
            <w:i w:val="0"/>
            <w:noProof/>
            <w:webHidden/>
          </w:rPr>
          <w:fldChar w:fldCharType="separate"/>
        </w:r>
        <w:r w:rsidRPr="00B40169">
          <w:rPr>
            <w:i w:val="0"/>
            <w:noProof/>
            <w:webHidden/>
          </w:rPr>
          <w:t>9</w:t>
        </w:r>
        <w:r w:rsidRPr="00B40169">
          <w:rPr>
            <w:i w:val="0"/>
            <w:noProof/>
            <w:webHidden/>
          </w:rPr>
          <w:fldChar w:fldCharType="end"/>
        </w:r>
      </w:hyperlink>
    </w:p>
    <w:p w14:paraId="4350BB01" w14:textId="1B2775E7" w:rsidR="00B40169" w:rsidRPr="00B40169" w:rsidRDefault="00B40169" w:rsidP="00B40169">
      <w:pPr>
        <w:pStyle w:val="affff4"/>
        <w:tabs>
          <w:tab w:val="right" w:leader="dot" w:pos="9345"/>
        </w:tabs>
        <w:ind w:left="-142" w:firstLine="142"/>
        <w:jc w:val="both"/>
        <w:rPr>
          <w:rFonts w:asciiTheme="minorHAnsi" w:eastAsiaTheme="minorEastAsia" w:hAnsiTheme="minorHAnsi" w:cstheme="minorBidi"/>
          <w:i w:val="0"/>
          <w:noProof/>
          <w:sz w:val="22"/>
          <w:szCs w:val="22"/>
          <w:lang w:val="ru-RU" w:eastAsia="ru-RU" w:bidi="ar-SA"/>
        </w:rPr>
      </w:pPr>
      <w:hyperlink w:anchor="_Toc171361739" w:history="1">
        <w:r w:rsidRPr="00B40169">
          <w:rPr>
            <w:rStyle w:val="affff8"/>
            <w:rFonts w:cs="Times New Roman"/>
            <w:i w:val="0"/>
            <w:iCs/>
            <w:noProof/>
            <w:lang w:val="ru-RU" w:eastAsia="ru-RU"/>
          </w:rPr>
          <w:t xml:space="preserve">Таблица 1.2 </w:t>
        </w:r>
        <w:r w:rsidRPr="00B40169">
          <w:rPr>
            <w:rStyle w:val="affff8"/>
            <w:rFonts w:eastAsia="Calibri" w:cs="Times New Roman"/>
            <w:bCs/>
            <w:i w:val="0"/>
            <w:noProof/>
            <w:lang w:val="ru-RU"/>
          </w:rPr>
          <w:t>– Распределение инвестиций между ЕТО г. Сургута</w:t>
        </w:r>
        <w:r w:rsidRPr="00B40169">
          <w:rPr>
            <w:i w:val="0"/>
            <w:noProof/>
            <w:webHidden/>
          </w:rPr>
          <w:tab/>
        </w:r>
        <w:r w:rsidRPr="00B40169">
          <w:rPr>
            <w:i w:val="0"/>
            <w:noProof/>
            <w:webHidden/>
          </w:rPr>
          <w:fldChar w:fldCharType="begin"/>
        </w:r>
        <w:r w:rsidRPr="00B40169">
          <w:rPr>
            <w:i w:val="0"/>
            <w:noProof/>
            <w:webHidden/>
          </w:rPr>
          <w:instrText xml:space="preserve"> PAGEREF _Toc171361739 \h </w:instrText>
        </w:r>
        <w:r w:rsidRPr="00B40169">
          <w:rPr>
            <w:i w:val="0"/>
            <w:noProof/>
            <w:webHidden/>
          </w:rPr>
        </w:r>
        <w:r w:rsidRPr="00B40169">
          <w:rPr>
            <w:i w:val="0"/>
            <w:noProof/>
            <w:webHidden/>
          </w:rPr>
          <w:fldChar w:fldCharType="separate"/>
        </w:r>
        <w:r w:rsidRPr="00B40169">
          <w:rPr>
            <w:i w:val="0"/>
            <w:noProof/>
            <w:webHidden/>
          </w:rPr>
          <w:t>9</w:t>
        </w:r>
        <w:r w:rsidRPr="00B40169">
          <w:rPr>
            <w:i w:val="0"/>
            <w:noProof/>
            <w:webHidden/>
          </w:rPr>
          <w:fldChar w:fldCharType="end"/>
        </w:r>
      </w:hyperlink>
    </w:p>
    <w:p w14:paraId="0B22DB0D" w14:textId="7E7E8DC4" w:rsidR="00B40169" w:rsidRPr="00B40169" w:rsidRDefault="00B40169" w:rsidP="00B40169">
      <w:pPr>
        <w:pStyle w:val="affff4"/>
        <w:tabs>
          <w:tab w:val="right" w:leader="dot" w:pos="9345"/>
        </w:tabs>
        <w:ind w:left="-142" w:firstLine="142"/>
        <w:jc w:val="both"/>
        <w:rPr>
          <w:rFonts w:asciiTheme="minorHAnsi" w:eastAsiaTheme="minorEastAsia" w:hAnsiTheme="minorHAnsi" w:cstheme="minorBidi"/>
          <w:i w:val="0"/>
          <w:noProof/>
          <w:sz w:val="22"/>
          <w:szCs w:val="22"/>
          <w:lang w:val="ru-RU" w:eastAsia="ru-RU" w:bidi="ar-SA"/>
        </w:rPr>
      </w:pPr>
      <w:hyperlink w:anchor="_Toc171361740" w:history="1">
        <w:r w:rsidRPr="00B40169">
          <w:rPr>
            <w:rStyle w:val="affff8"/>
            <w:rFonts w:cs="Times New Roman"/>
            <w:i w:val="0"/>
            <w:iCs/>
            <w:noProof/>
            <w:lang w:val="ru-RU" w:eastAsia="ru-RU"/>
          </w:rPr>
          <w:t>Таблица 1.10</w:t>
        </w:r>
        <w:r w:rsidRPr="00B40169">
          <w:rPr>
            <w:rStyle w:val="affff8"/>
            <w:rFonts w:eastAsia="Calibri" w:cs="Times New Roman"/>
            <w:bCs/>
            <w:i w:val="0"/>
            <w:noProof/>
            <w:lang w:val="ru-RU"/>
          </w:rPr>
          <w:t xml:space="preserve"> – Планируемые капитальные вложения в реализацию мероприятий по новому строительству, реконструкции, техническому перевооружению и (или) модернизации источников тепловой энергии, тыс. руб.</w:t>
        </w:r>
        <w:r w:rsidRPr="00B40169">
          <w:rPr>
            <w:i w:val="0"/>
            <w:noProof/>
            <w:webHidden/>
          </w:rPr>
          <w:tab/>
        </w:r>
        <w:r w:rsidRPr="00B40169">
          <w:rPr>
            <w:i w:val="0"/>
            <w:noProof/>
            <w:webHidden/>
          </w:rPr>
          <w:fldChar w:fldCharType="begin"/>
        </w:r>
        <w:r w:rsidRPr="00B40169">
          <w:rPr>
            <w:i w:val="0"/>
            <w:noProof/>
            <w:webHidden/>
          </w:rPr>
          <w:instrText xml:space="preserve"> PAGEREF _Toc171361740 \h </w:instrText>
        </w:r>
        <w:r w:rsidRPr="00B40169">
          <w:rPr>
            <w:i w:val="0"/>
            <w:noProof/>
            <w:webHidden/>
          </w:rPr>
        </w:r>
        <w:r w:rsidRPr="00B40169">
          <w:rPr>
            <w:i w:val="0"/>
            <w:noProof/>
            <w:webHidden/>
          </w:rPr>
          <w:fldChar w:fldCharType="separate"/>
        </w:r>
        <w:r w:rsidRPr="00B40169">
          <w:rPr>
            <w:i w:val="0"/>
            <w:noProof/>
            <w:webHidden/>
          </w:rPr>
          <w:t>11</w:t>
        </w:r>
        <w:r w:rsidRPr="00B40169">
          <w:rPr>
            <w:i w:val="0"/>
            <w:noProof/>
            <w:webHidden/>
          </w:rPr>
          <w:fldChar w:fldCharType="end"/>
        </w:r>
      </w:hyperlink>
    </w:p>
    <w:p w14:paraId="533A325A" w14:textId="216DC6D4" w:rsidR="00B40169" w:rsidRPr="00B40169" w:rsidRDefault="00B40169" w:rsidP="00B40169">
      <w:pPr>
        <w:pStyle w:val="affff4"/>
        <w:tabs>
          <w:tab w:val="right" w:leader="dot" w:pos="9345"/>
        </w:tabs>
        <w:ind w:left="-142" w:firstLine="142"/>
        <w:jc w:val="both"/>
        <w:rPr>
          <w:rFonts w:asciiTheme="minorHAnsi" w:eastAsiaTheme="minorEastAsia" w:hAnsiTheme="minorHAnsi" w:cstheme="minorBidi"/>
          <w:i w:val="0"/>
          <w:noProof/>
          <w:sz w:val="22"/>
          <w:szCs w:val="22"/>
          <w:lang w:val="ru-RU" w:eastAsia="ru-RU" w:bidi="ar-SA"/>
        </w:rPr>
      </w:pPr>
      <w:hyperlink w:anchor="_Toc171361741" w:history="1">
        <w:r w:rsidRPr="00B40169">
          <w:rPr>
            <w:rStyle w:val="affff8"/>
            <w:rFonts w:cs="Times New Roman"/>
            <w:i w:val="0"/>
            <w:iCs/>
            <w:noProof/>
            <w:lang w:val="ru-RU" w:eastAsia="ru-RU"/>
          </w:rPr>
          <w:t xml:space="preserve">Таблица 1.11 </w:t>
        </w:r>
        <w:r w:rsidRPr="00B40169">
          <w:rPr>
            <w:rStyle w:val="affff8"/>
            <w:rFonts w:eastAsia="Calibri" w:cs="Times New Roman"/>
            <w:bCs/>
            <w:i w:val="0"/>
            <w:noProof/>
            <w:lang w:val="ru-RU"/>
          </w:rPr>
          <w:t>–Планируемые капитальные вложения в реализацию мероприятий по новому строительству, реконструкции, техническому перевооружению и (или) модернизации тепловых сетей, тыс. руб.</w:t>
        </w:r>
        <w:r w:rsidRPr="00B40169">
          <w:rPr>
            <w:i w:val="0"/>
            <w:noProof/>
            <w:webHidden/>
          </w:rPr>
          <w:tab/>
        </w:r>
        <w:r w:rsidRPr="00B40169">
          <w:rPr>
            <w:i w:val="0"/>
            <w:noProof/>
            <w:webHidden/>
          </w:rPr>
          <w:fldChar w:fldCharType="begin"/>
        </w:r>
        <w:r w:rsidRPr="00B40169">
          <w:rPr>
            <w:i w:val="0"/>
            <w:noProof/>
            <w:webHidden/>
          </w:rPr>
          <w:instrText xml:space="preserve"> PAGEREF _Toc171361741 \h </w:instrText>
        </w:r>
        <w:r w:rsidRPr="00B40169">
          <w:rPr>
            <w:i w:val="0"/>
            <w:noProof/>
            <w:webHidden/>
          </w:rPr>
        </w:r>
        <w:r w:rsidRPr="00B40169">
          <w:rPr>
            <w:i w:val="0"/>
            <w:noProof/>
            <w:webHidden/>
          </w:rPr>
          <w:fldChar w:fldCharType="separate"/>
        </w:r>
        <w:r w:rsidRPr="00B40169">
          <w:rPr>
            <w:i w:val="0"/>
            <w:noProof/>
            <w:webHidden/>
          </w:rPr>
          <w:t>19</w:t>
        </w:r>
        <w:r w:rsidRPr="00B40169">
          <w:rPr>
            <w:i w:val="0"/>
            <w:noProof/>
            <w:webHidden/>
          </w:rPr>
          <w:fldChar w:fldCharType="end"/>
        </w:r>
      </w:hyperlink>
    </w:p>
    <w:p w14:paraId="7AAA7C1C" w14:textId="3D4E1F3C" w:rsidR="00B40169" w:rsidRPr="00B40169" w:rsidRDefault="00B40169" w:rsidP="00B40169">
      <w:pPr>
        <w:pStyle w:val="affff4"/>
        <w:tabs>
          <w:tab w:val="right" w:leader="dot" w:pos="9345"/>
        </w:tabs>
        <w:ind w:left="-142" w:firstLine="142"/>
        <w:jc w:val="both"/>
        <w:rPr>
          <w:rFonts w:asciiTheme="minorHAnsi" w:eastAsiaTheme="minorEastAsia" w:hAnsiTheme="minorHAnsi" w:cstheme="minorBidi"/>
          <w:i w:val="0"/>
          <w:noProof/>
          <w:sz w:val="22"/>
          <w:szCs w:val="22"/>
          <w:lang w:val="ru-RU" w:eastAsia="ru-RU" w:bidi="ar-SA"/>
        </w:rPr>
      </w:pPr>
      <w:hyperlink w:anchor="_Toc171361742" w:history="1">
        <w:r w:rsidRPr="00B40169">
          <w:rPr>
            <w:rStyle w:val="affff8"/>
            <w:rFonts w:cs="Times New Roman"/>
            <w:i w:val="0"/>
            <w:iCs/>
            <w:noProof/>
            <w:lang w:val="ru-RU" w:eastAsia="ru-RU"/>
          </w:rPr>
          <w:t xml:space="preserve">Таблица 2.1 </w:t>
        </w:r>
        <w:r w:rsidRPr="00B40169">
          <w:rPr>
            <w:rStyle w:val="affff8"/>
            <w:rFonts w:eastAsia="Calibri" w:cs="Times New Roman"/>
            <w:bCs/>
            <w:i w:val="0"/>
            <w:noProof/>
            <w:lang w:val="ru-RU"/>
          </w:rPr>
          <w:t>– Источники инвестиций по ТСО г. Сургута, в прогнозных ценах, без НДС, тыс. руб.</w:t>
        </w:r>
        <w:r w:rsidRPr="00B40169">
          <w:rPr>
            <w:i w:val="0"/>
            <w:noProof/>
            <w:webHidden/>
          </w:rPr>
          <w:tab/>
        </w:r>
        <w:r w:rsidRPr="00B40169">
          <w:rPr>
            <w:i w:val="0"/>
            <w:noProof/>
            <w:webHidden/>
          </w:rPr>
          <w:fldChar w:fldCharType="begin"/>
        </w:r>
        <w:r w:rsidRPr="00B40169">
          <w:rPr>
            <w:i w:val="0"/>
            <w:noProof/>
            <w:webHidden/>
          </w:rPr>
          <w:instrText xml:space="preserve"> PAGEREF _Toc171361742 \h </w:instrText>
        </w:r>
        <w:r w:rsidRPr="00B40169">
          <w:rPr>
            <w:i w:val="0"/>
            <w:noProof/>
            <w:webHidden/>
          </w:rPr>
        </w:r>
        <w:r w:rsidRPr="00B40169">
          <w:rPr>
            <w:i w:val="0"/>
            <w:noProof/>
            <w:webHidden/>
          </w:rPr>
          <w:fldChar w:fldCharType="separate"/>
        </w:r>
        <w:r w:rsidRPr="00B40169">
          <w:rPr>
            <w:i w:val="0"/>
            <w:noProof/>
            <w:webHidden/>
          </w:rPr>
          <w:t>38</w:t>
        </w:r>
        <w:r w:rsidRPr="00B40169">
          <w:rPr>
            <w:i w:val="0"/>
            <w:noProof/>
            <w:webHidden/>
          </w:rPr>
          <w:fldChar w:fldCharType="end"/>
        </w:r>
      </w:hyperlink>
    </w:p>
    <w:p w14:paraId="0ADD679D" w14:textId="17C679D9" w:rsidR="00284D24" w:rsidRPr="00B40169" w:rsidRDefault="00E80558" w:rsidP="00B40169">
      <w:pPr>
        <w:spacing w:before="120" w:line="240" w:lineRule="auto"/>
        <w:ind w:left="-142" w:firstLine="142"/>
        <w:rPr>
          <w:noProof/>
        </w:rPr>
      </w:pPr>
      <w:r w:rsidRPr="00B40169">
        <w:rPr>
          <w:rFonts w:ascii="Times New Roman" w:hAnsi="Times New Roman" w:cs="Times New Roman"/>
          <w:szCs w:val="24"/>
        </w:rPr>
        <w:fldChar w:fldCharType="end"/>
      </w:r>
      <w:bookmarkEnd w:id="5"/>
    </w:p>
    <w:p w14:paraId="6ADCAF2D" w14:textId="77777777" w:rsidR="00284D24" w:rsidRPr="00B40169" w:rsidRDefault="00284D24" w:rsidP="00DB431D">
      <w:pPr>
        <w:pStyle w:val="affff4"/>
        <w:tabs>
          <w:tab w:val="right" w:leader="dot" w:pos="9628"/>
        </w:tabs>
        <w:spacing w:before="120" w:line="240" w:lineRule="auto"/>
        <w:rPr>
          <w:noProof/>
        </w:rPr>
        <w:sectPr w:rsidR="00284D24" w:rsidRPr="00B40169" w:rsidSect="00CF4667">
          <w:headerReference w:type="first" r:id="rId16"/>
          <w:footerReference w:type="first" r:id="rId17"/>
          <w:pgSz w:w="11906" w:h="16838"/>
          <w:pgMar w:top="1134" w:right="850" w:bottom="1134" w:left="1701" w:header="850" w:footer="850" w:gutter="0"/>
          <w:cols w:space="708"/>
          <w:docGrid w:linePitch="360"/>
        </w:sectPr>
      </w:pPr>
    </w:p>
    <w:p w14:paraId="2F393394" w14:textId="77777777" w:rsidR="005438C9" w:rsidRPr="00B40169" w:rsidRDefault="00C73A0F" w:rsidP="00CA13D7">
      <w:pPr>
        <w:pStyle w:val="1e"/>
        <w:numPr>
          <w:ilvl w:val="0"/>
          <w:numId w:val="57"/>
        </w:numPr>
        <w:spacing w:line="240" w:lineRule="auto"/>
        <w:ind w:left="0" w:firstLine="0"/>
        <w:jc w:val="both"/>
        <w:rPr>
          <w:rFonts w:ascii="Times New Roman" w:hAnsi="Times New Roman" w:cs="Times New Roman"/>
        </w:rPr>
      </w:pPr>
      <w:bookmarkStart w:id="6" w:name="_Toc520738064"/>
      <w:bookmarkStart w:id="7" w:name="_Toc164766297"/>
      <w:r w:rsidRPr="00B40169">
        <w:rPr>
          <w:rFonts w:ascii="Times New Roman" w:hAnsi="Times New Roman" w:cs="Times New Roman"/>
        </w:rPr>
        <w:lastRenderedPageBreak/>
        <w:t>Оценка финансовых потребностей для осуществления</w:t>
      </w:r>
      <w:r w:rsidR="0089394C" w:rsidRPr="00B40169">
        <w:rPr>
          <w:rFonts w:ascii="Times New Roman" w:hAnsi="Times New Roman" w:cs="Times New Roman"/>
        </w:rPr>
        <w:t xml:space="preserve"> строительств</w:t>
      </w:r>
      <w:r w:rsidRPr="00B40169">
        <w:rPr>
          <w:rFonts w:ascii="Times New Roman" w:hAnsi="Times New Roman" w:cs="Times New Roman"/>
        </w:rPr>
        <w:t>а</w:t>
      </w:r>
      <w:r w:rsidR="0089394C" w:rsidRPr="00B40169">
        <w:rPr>
          <w:rFonts w:ascii="Times New Roman" w:hAnsi="Times New Roman" w:cs="Times New Roman"/>
        </w:rPr>
        <w:t>, реконструкцию и техническо</w:t>
      </w:r>
      <w:r w:rsidRPr="00B40169">
        <w:rPr>
          <w:rFonts w:ascii="Times New Roman" w:hAnsi="Times New Roman" w:cs="Times New Roman"/>
        </w:rPr>
        <w:t>го</w:t>
      </w:r>
      <w:r w:rsidR="0089394C" w:rsidRPr="00B40169">
        <w:rPr>
          <w:rFonts w:ascii="Times New Roman" w:hAnsi="Times New Roman" w:cs="Times New Roman"/>
        </w:rPr>
        <w:t xml:space="preserve"> перевооружени</w:t>
      </w:r>
      <w:r w:rsidRPr="00B40169">
        <w:rPr>
          <w:rFonts w:ascii="Times New Roman" w:hAnsi="Times New Roman" w:cs="Times New Roman"/>
        </w:rPr>
        <w:t>я</w:t>
      </w:r>
      <w:r w:rsidR="0089394C" w:rsidRPr="00B40169">
        <w:rPr>
          <w:rFonts w:ascii="Times New Roman" w:hAnsi="Times New Roman" w:cs="Times New Roman"/>
        </w:rPr>
        <w:t xml:space="preserve"> источников тепловой энергии</w:t>
      </w:r>
      <w:r w:rsidRPr="00B40169">
        <w:rPr>
          <w:rFonts w:ascii="Times New Roman" w:hAnsi="Times New Roman" w:cs="Times New Roman"/>
        </w:rPr>
        <w:t xml:space="preserve"> и </w:t>
      </w:r>
      <w:r w:rsidR="0089394C" w:rsidRPr="00B40169">
        <w:rPr>
          <w:rFonts w:ascii="Times New Roman" w:hAnsi="Times New Roman" w:cs="Times New Roman"/>
        </w:rPr>
        <w:t>тепловых сетей</w:t>
      </w:r>
      <w:bookmarkEnd w:id="6"/>
      <w:bookmarkEnd w:id="7"/>
    </w:p>
    <w:p w14:paraId="407C93B3" w14:textId="77777777" w:rsidR="004473DD" w:rsidRPr="00B40169" w:rsidRDefault="004473DD" w:rsidP="00CA13D7">
      <w:pPr>
        <w:pStyle w:val="20"/>
        <w:keepLines/>
        <w:numPr>
          <w:ilvl w:val="1"/>
          <w:numId w:val="57"/>
        </w:numPr>
        <w:suppressAutoHyphens w:val="0"/>
        <w:spacing w:before="40" w:after="0" w:line="240" w:lineRule="auto"/>
        <w:ind w:left="0" w:firstLine="0"/>
        <w:jc w:val="both"/>
        <w:rPr>
          <w:rFonts w:ascii="Times New Roman" w:eastAsia="Times New Roman" w:hAnsi="Times New Roman" w:cs="Times New Roman"/>
          <w:iCs/>
        </w:rPr>
      </w:pPr>
      <w:bookmarkStart w:id="8" w:name="_Toc164766298"/>
      <w:r w:rsidRPr="00B40169">
        <w:rPr>
          <w:rFonts w:ascii="Times New Roman" w:eastAsia="Times New Roman" w:hAnsi="Times New Roman" w:cs="Times New Roman"/>
          <w:iCs/>
        </w:rPr>
        <w:t>Описание изменений в обосновании инвестиций (оценке финансовых потребностей, предложениях по источникам финансирования инвестиций)</w:t>
      </w:r>
      <w:bookmarkEnd w:id="8"/>
    </w:p>
    <w:p w14:paraId="6B4E36F4" w14:textId="77777777" w:rsidR="005C71D3" w:rsidRPr="00B40169" w:rsidRDefault="005C71D3" w:rsidP="00F33DFF">
      <w:pPr>
        <w:spacing w:after="120" w:line="276" w:lineRule="auto"/>
        <w:ind w:firstLine="709"/>
        <w:rPr>
          <w:rFonts w:ascii="Times New Roman" w:eastAsia="Calibri" w:hAnsi="Times New Roman" w:cs="Times New Roman"/>
          <w:szCs w:val="24"/>
          <w:lang w:val="ru-RU" w:bidi="ar-SA"/>
        </w:rPr>
      </w:pPr>
    </w:p>
    <w:p w14:paraId="4EF49671" w14:textId="24186FD8" w:rsidR="0089394C" w:rsidRPr="00B40169" w:rsidRDefault="0089394C" w:rsidP="00CA13D7">
      <w:pPr>
        <w:pStyle w:val="20"/>
        <w:keepLines/>
        <w:numPr>
          <w:ilvl w:val="1"/>
          <w:numId w:val="57"/>
        </w:numPr>
        <w:suppressAutoHyphens w:val="0"/>
        <w:spacing w:before="40" w:after="0" w:line="240" w:lineRule="auto"/>
        <w:ind w:left="0" w:firstLine="0"/>
        <w:jc w:val="both"/>
        <w:rPr>
          <w:rFonts w:ascii="Times New Roman" w:eastAsia="Times New Roman" w:hAnsi="Times New Roman" w:cs="Times New Roman"/>
          <w:iCs/>
        </w:rPr>
      </w:pPr>
      <w:bookmarkStart w:id="9" w:name="_Toc164766299"/>
      <w:r w:rsidRPr="00B40169">
        <w:rPr>
          <w:rFonts w:ascii="Times New Roman" w:eastAsia="Times New Roman" w:hAnsi="Times New Roman" w:cs="Times New Roman"/>
          <w:iCs/>
        </w:rPr>
        <w:t xml:space="preserve">Объем инвестиций в </w:t>
      </w:r>
      <w:r w:rsidR="00001259" w:rsidRPr="00B40169">
        <w:rPr>
          <w:rFonts w:ascii="Times New Roman" w:eastAsia="Times New Roman" w:hAnsi="Times New Roman" w:cs="Times New Roman"/>
          <w:iCs/>
        </w:rPr>
        <w:t xml:space="preserve">текущих </w:t>
      </w:r>
      <w:r w:rsidRPr="00B40169">
        <w:rPr>
          <w:rFonts w:ascii="Times New Roman" w:eastAsia="Times New Roman" w:hAnsi="Times New Roman" w:cs="Times New Roman"/>
          <w:iCs/>
        </w:rPr>
        <w:t>ценах</w:t>
      </w:r>
      <w:bookmarkEnd w:id="9"/>
    </w:p>
    <w:p w14:paraId="58229F34" w14:textId="60FCD025" w:rsidR="005A7CB6" w:rsidRPr="00B40169" w:rsidRDefault="005A7CB6"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Мероприятия от теплоснабжающих организаций</w:t>
      </w:r>
      <w:r w:rsidR="00140967" w:rsidRPr="00B40169">
        <w:rPr>
          <w:rFonts w:ascii="Times New Roman" w:eastAsia="Calibri" w:hAnsi="Times New Roman" w:cs="Times New Roman"/>
          <w:szCs w:val="24"/>
          <w:lang w:val="ru-RU" w:bidi="ar-SA"/>
        </w:rPr>
        <w:t xml:space="preserve"> (инвестиционные программы)</w:t>
      </w:r>
      <w:r w:rsidRPr="00B40169">
        <w:rPr>
          <w:rFonts w:ascii="Times New Roman" w:eastAsia="Calibri" w:hAnsi="Times New Roman" w:cs="Times New Roman"/>
          <w:szCs w:val="24"/>
          <w:lang w:val="ru-RU" w:bidi="ar-SA"/>
        </w:rPr>
        <w:t xml:space="preserve"> были предоставлены в прогнозных ценах. В связи с чем, нет необходимости определения текущих цен для дальней</w:t>
      </w:r>
      <w:r w:rsidR="003D52CE" w:rsidRPr="00B40169">
        <w:rPr>
          <w:rFonts w:ascii="Times New Roman" w:eastAsia="Calibri" w:hAnsi="Times New Roman" w:cs="Times New Roman"/>
          <w:szCs w:val="24"/>
          <w:lang w:val="ru-RU" w:bidi="ar-SA"/>
        </w:rPr>
        <w:t xml:space="preserve">шей индексации стоимости на перспективный период. </w:t>
      </w:r>
      <w:r w:rsidR="00140967" w:rsidRPr="00B40169">
        <w:rPr>
          <w:rFonts w:ascii="Times New Roman" w:eastAsia="Calibri" w:hAnsi="Times New Roman" w:cs="Times New Roman"/>
          <w:szCs w:val="24"/>
          <w:lang w:val="ru-RU" w:bidi="ar-SA"/>
        </w:rPr>
        <w:t xml:space="preserve">Мероприятия, предлагаемые разработчиками, были рассчитаны в прогнозных ценах. </w:t>
      </w:r>
      <w:r w:rsidR="003D52CE" w:rsidRPr="00B40169">
        <w:rPr>
          <w:rFonts w:ascii="Times New Roman" w:eastAsia="Calibri" w:hAnsi="Times New Roman" w:cs="Times New Roman"/>
          <w:szCs w:val="24"/>
          <w:lang w:val="ru-RU" w:bidi="ar-SA"/>
        </w:rPr>
        <w:t>При расчете тарифных последствий используются прогнозные цены. Прогнозные цены представлены в разделе 1.3.</w:t>
      </w:r>
    </w:p>
    <w:p w14:paraId="5B2A6BFD" w14:textId="081036B4" w:rsidR="008367D2" w:rsidRPr="00B40169" w:rsidRDefault="008367D2" w:rsidP="00F33DFF">
      <w:pPr>
        <w:spacing w:after="200" w:line="276" w:lineRule="auto"/>
        <w:ind w:firstLine="0"/>
        <w:jc w:val="left"/>
        <w:rPr>
          <w:rFonts w:ascii="Times New Roman" w:eastAsia="Calibri" w:hAnsi="Times New Roman" w:cs="Times New Roman"/>
          <w:sz w:val="22"/>
          <w:szCs w:val="24"/>
          <w:lang w:val="ru-RU" w:bidi="ar-SA"/>
        </w:rPr>
      </w:pPr>
    </w:p>
    <w:p w14:paraId="2E22BA53" w14:textId="77777777" w:rsidR="003D5B88" w:rsidRPr="00B40169" w:rsidRDefault="003D5B88" w:rsidP="00F408C8">
      <w:pPr>
        <w:pStyle w:val="20"/>
        <w:keepLines/>
        <w:pageBreakBefore/>
        <w:numPr>
          <w:ilvl w:val="1"/>
          <w:numId w:val="57"/>
        </w:numPr>
        <w:suppressAutoHyphens w:val="0"/>
        <w:spacing w:before="40" w:after="0" w:line="240" w:lineRule="auto"/>
        <w:ind w:left="357" w:hanging="357"/>
        <w:rPr>
          <w:rFonts w:ascii="Times New Roman" w:eastAsia="Times New Roman" w:hAnsi="Times New Roman" w:cs="Times New Roman"/>
          <w:iCs/>
        </w:rPr>
      </w:pPr>
      <w:bookmarkStart w:id="10" w:name="_Toc47103027"/>
      <w:bookmarkStart w:id="11" w:name="_Toc164766300"/>
      <w:r w:rsidRPr="00B40169">
        <w:rPr>
          <w:rFonts w:ascii="Times New Roman" w:eastAsia="Times New Roman" w:hAnsi="Times New Roman" w:cs="Times New Roman"/>
          <w:iCs/>
        </w:rPr>
        <w:t>Объем инвестиций в прогнозных ценах</w:t>
      </w:r>
      <w:bookmarkEnd w:id="10"/>
      <w:bookmarkEnd w:id="11"/>
    </w:p>
    <w:p w14:paraId="0552C3B8" w14:textId="65976207" w:rsidR="003D5B88" w:rsidRPr="00B40169" w:rsidRDefault="003D5B88" w:rsidP="007C1268">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Далее стоимости мероприятий были пересчитаны в прогнозные цены (в цены соответствующих лет) с использованием коэффициентов ежегодной инфляции инвестиций п</w:t>
      </w:r>
      <w:r w:rsidR="00454E5D" w:rsidRPr="00B40169">
        <w:rPr>
          <w:rFonts w:ascii="Times New Roman" w:eastAsia="Calibri" w:hAnsi="Times New Roman" w:cs="Times New Roman"/>
          <w:szCs w:val="24"/>
          <w:lang w:val="ru-RU" w:bidi="ar-SA"/>
        </w:rPr>
        <w:t>о годам освоения.</w:t>
      </w:r>
    </w:p>
    <w:p w14:paraId="532B1AD9" w14:textId="77777777" w:rsidR="003D5B88" w:rsidRPr="00B40169" w:rsidRDefault="003D5B88" w:rsidP="007C1268">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Индексы-дефляторы для приведения капитальных вложений, предусмотренных настоящей актуализацией схемы теплоснабжения, к ценам соответствующих лет (в прогнозные цены) определены на основе следующих документов:</w:t>
      </w:r>
    </w:p>
    <w:p w14:paraId="37B1C8BB" w14:textId="10EB8F1A" w:rsidR="00F735EA" w:rsidRPr="00B40169" w:rsidRDefault="00F2143E"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Сценарные условия функционирования экономики РФ и основные параметры прогноза с</w:t>
      </w:r>
      <w:r w:rsidR="001273B1" w:rsidRPr="00B40169">
        <w:rPr>
          <w:rFonts w:ascii="Times New Roman" w:eastAsia="Calibri" w:hAnsi="Times New Roman" w:cs="Times New Roman"/>
          <w:szCs w:val="24"/>
          <w:lang w:val="ru-RU" w:bidi="ar-SA"/>
        </w:rPr>
        <w:t>о</w:t>
      </w:r>
      <w:r w:rsidRPr="00B40169">
        <w:rPr>
          <w:rFonts w:ascii="Times New Roman" w:eastAsia="Calibri" w:hAnsi="Times New Roman" w:cs="Times New Roman"/>
          <w:szCs w:val="24"/>
          <w:lang w:val="ru-RU" w:bidi="ar-SA"/>
        </w:rPr>
        <w:t>циально-экономич</w:t>
      </w:r>
      <w:r w:rsidR="001273B1" w:rsidRPr="00B40169">
        <w:rPr>
          <w:rFonts w:ascii="Times New Roman" w:eastAsia="Calibri" w:hAnsi="Times New Roman" w:cs="Times New Roman"/>
          <w:szCs w:val="24"/>
          <w:lang w:val="ru-RU" w:bidi="ar-SA"/>
        </w:rPr>
        <w:t>ес</w:t>
      </w:r>
      <w:r w:rsidRPr="00B40169">
        <w:rPr>
          <w:rFonts w:ascii="Times New Roman" w:eastAsia="Calibri" w:hAnsi="Times New Roman" w:cs="Times New Roman"/>
          <w:szCs w:val="24"/>
          <w:lang w:val="ru-RU" w:bidi="ar-SA"/>
        </w:rPr>
        <w:t xml:space="preserve">кого развития </w:t>
      </w:r>
      <w:r w:rsidR="00F735EA" w:rsidRPr="00B40169">
        <w:rPr>
          <w:rFonts w:ascii="Times New Roman" w:eastAsia="Calibri" w:hAnsi="Times New Roman" w:cs="Times New Roman"/>
          <w:szCs w:val="24"/>
          <w:lang w:val="ru-RU" w:bidi="ar-SA"/>
        </w:rPr>
        <w:t>РФ на 202</w:t>
      </w:r>
      <w:r w:rsidR="001273B1" w:rsidRPr="00B40169">
        <w:rPr>
          <w:rFonts w:ascii="Times New Roman" w:eastAsia="Calibri" w:hAnsi="Times New Roman" w:cs="Times New Roman"/>
          <w:szCs w:val="24"/>
          <w:lang w:val="ru-RU" w:bidi="ar-SA"/>
        </w:rPr>
        <w:t>5</w:t>
      </w:r>
      <w:r w:rsidR="00F735EA" w:rsidRPr="00B40169">
        <w:rPr>
          <w:rFonts w:ascii="Times New Roman" w:eastAsia="Calibri" w:hAnsi="Times New Roman" w:cs="Times New Roman"/>
          <w:szCs w:val="24"/>
          <w:lang w:val="ru-RU" w:bidi="ar-SA"/>
        </w:rPr>
        <w:t xml:space="preserve"> год и на плановый период 202</w:t>
      </w:r>
      <w:r w:rsidR="001273B1" w:rsidRPr="00B40169">
        <w:rPr>
          <w:rFonts w:ascii="Times New Roman" w:eastAsia="Calibri" w:hAnsi="Times New Roman" w:cs="Times New Roman"/>
          <w:szCs w:val="24"/>
          <w:lang w:val="ru-RU" w:bidi="ar-SA"/>
        </w:rPr>
        <w:t>6</w:t>
      </w:r>
      <w:r w:rsidR="00B76B89" w:rsidRPr="00B40169">
        <w:rPr>
          <w:rFonts w:ascii="Times New Roman" w:eastAsia="Calibri" w:hAnsi="Times New Roman" w:cs="Times New Roman"/>
          <w:szCs w:val="24"/>
          <w:lang w:val="ru-RU" w:bidi="ar-SA"/>
        </w:rPr>
        <w:t xml:space="preserve"> </w:t>
      </w:r>
      <w:r w:rsidR="00F735EA" w:rsidRPr="00B40169">
        <w:rPr>
          <w:rFonts w:ascii="Times New Roman" w:eastAsia="Calibri" w:hAnsi="Times New Roman" w:cs="Times New Roman"/>
          <w:szCs w:val="24"/>
          <w:lang w:val="ru-RU" w:bidi="ar-SA"/>
        </w:rPr>
        <w:t>и 202</w:t>
      </w:r>
      <w:r w:rsidR="001273B1" w:rsidRPr="00B40169">
        <w:rPr>
          <w:rFonts w:ascii="Times New Roman" w:eastAsia="Calibri" w:hAnsi="Times New Roman" w:cs="Times New Roman"/>
          <w:szCs w:val="24"/>
          <w:lang w:val="ru-RU" w:bidi="ar-SA"/>
        </w:rPr>
        <w:t>7</w:t>
      </w:r>
      <w:r w:rsidR="00F735EA" w:rsidRPr="00B40169">
        <w:rPr>
          <w:rFonts w:ascii="Times New Roman" w:eastAsia="Calibri" w:hAnsi="Times New Roman" w:cs="Times New Roman"/>
          <w:szCs w:val="24"/>
          <w:lang w:val="ru-RU" w:bidi="ar-SA"/>
        </w:rPr>
        <w:t xml:space="preserve"> годов (опубликован на сайте Мин</w:t>
      </w:r>
      <w:r w:rsidR="00C3096B" w:rsidRPr="00B40169">
        <w:rPr>
          <w:rFonts w:ascii="Times New Roman" w:eastAsia="Calibri" w:hAnsi="Times New Roman" w:cs="Times New Roman"/>
          <w:szCs w:val="24"/>
          <w:lang w:val="ru-RU" w:bidi="ar-SA"/>
        </w:rPr>
        <w:t xml:space="preserve">экономразвития РФ </w:t>
      </w:r>
      <w:r w:rsidR="001273B1" w:rsidRPr="00B40169">
        <w:rPr>
          <w:rFonts w:ascii="Times New Roman" w:eastAsia="Calibri" w:hAnsi="Times New Roman" w:cs="Times New Roman"/>
          <w:szCs w:val="24"/>
          <w:lang w:val="ru-RU" w:bidi="ar-SA"/>
        </w:rPr>
        <w:t>26</w:t>
      </w:r>
      <w:r w:rsidR="00C3096B" w:rsidRPr="00B40169">
        <w:rPr>
          <w:rFonts w:ascii="Times New Roman" w:eastAsia="Calibri" w:hAnsi="Times New Roman" w:cs="Times New Roman"/>
          <w:szCs w:val="24"/>
          <w:lang w:val="ru-RU" w:bidi="ar-SA"/>
        </w:rPr>
        <w:t>.0</w:t>
      </w:r>
      <w:r w:rsidRPr="00B40169">
        <w:rPr>
          <w:rFonts w:ascii="Times New Roman" w:eastAsia="Calibri" w:hAnsi="Times New Roman" w:cs="Times New Roman"/>
          <w:szCs w:val="24"/>
          <w:lang w:val="ru-RU" w:bidi="ar-SA"/>
        </w:rPr>
        <w:t>4</w:t>
      </w:r>
      <w:r w:rsidR="00B76B89" w:rsidRPr="00B40169">
        <w:rPr>
          <w:rFonts w:ascii="Times New Roman" w:eastAsia="Calibri" w:hAnsi="Times New Roman" w:cs="Times New Roman"/>
          <w:szCs w:val="24"/>
          <w:lang w:val="ru-RU" w:bidi="ar-SA"/>
        </w:rPr>
        <w:t>.202</w:t>
      </w:r>
      <w:r w:rsidR="001273B1" w:rsidRPr="00B40169">
        <w:rPr>
          <w:rFonts w:ascii="Times New Roman" w:eastAsia="Calibri" w:hAnsi="Times New Roman" w:cs="Times New Roman"/>
          <w:szCs w:val="24"/>
          <w:lang w:val="ru-RU" w:bidi="ar-SA"/>
        </w:rPr>
        <w:t>4</w:t>
      </w:r>
      <w:r w:rsidR="00F735EA" w:rsidRPr="00B40169">
        <w:rPr>
          <w:rFonts w:ascii="Times New Roman" w:eastAsia="Calibri" w:hAnsi="Times New Roman" w:cs="Times New Roman"/>
          <w:szCs w:val="24"/>
          <w:lang w:val="ru-RU" w:bidi="ar-SA"/>
        </w:rPr>
        <w:t>);</w:t>
      </w:r>
    </w:p>
    <w:p w14:paraId="3A6E75DE" w14:textId="0742A84C" w:rsidR="003D5B88" w:rsidRPr="00B40169" w:rsidRDefault="003D5B88"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ab/>
        <w:t>Прогноз долгосрочного социально-экономического развития РФ на период до 2036 года (опубликован на сайте Минэ</w:t>
      </w:r>
      <w:r w:rsidR="001273B1" w:rsidRPr="00B40169">
        <w:rPr>
          <w:rFonts w:ascii="Times New Roman" w:eastAsia="Calibri" w:hAnsi="Times New Roman" w:cs="Times New Roman"/>
          <w:szCs w:val="24"/>
          <w:lang w:val="ru-RU" w:bidi="ar-SA"/>
        </w:rPr>
        <w:t>кономразвития РФ 18.11.2018</w:t>
      </w:r>
      <w:r w:rsidR="00B64631" w:rsidRPr="00B40169">
        <w:rPr>
          <w:rFonts w:ascii="Times New Roman" w:eastAsia="Calibri" w:hAnsi="Times New Roman" w:cs="Times New Roman"/>
          <w:szCs w:val="24"/>
          <w:lang w:val="ru-RU" w:bidi="ar-SA"/>
        </w:rPr>
        <w:t>).</w:t>
      </w:r>
    </w:p>
    <w:p w14:paraId="3AAC8783" w14:textId="27F4F996" w:rsidR="003D5B88" w:rsidRPr="00B40169" w:rsidRDefault="00457B9F" w:rsidP="007C1268">
      <w:pPr>
        <w:pStyle w:val="afffe"/>
        <w:keepNext/>
        <w:spacing w:before="240" w:after="120"/>
        <w:jc w:val="both"/>
        <w:rPr>
          <w:rFonts w:ascii="Times New Roman" w:hAnsi="Times New Roman" w:cs="Times New Roman"/>
          <w:color w:val="auto"/>
          <w:lang w:val="ru-RU"/>
        </w:rPr>
      </w:pPr>
      <w:bookmarkStart w:id="12" w:name="_Toc45023278"/>
      <w:bookmarkStart w:id="13" w:name="_Toc47085172"/>
      <w:bookmarkStart w:id="14" w:name="_Toc171361737"/>
      <w:r w:rsidRPr="00B40169">
        <w:rPr>
          <w:rFonts w:ascii="Times New Roman" w:hAnsi="Times New Roman" w:cs="Times New Roman"/>
          <w:iCs/>
          <w:color w:val="auto"/>
          <w:szCs w:val="24"/>
          <w:lang w:val="ru-RU" w:eastAsia="ru-RU"/>
        </w:rPr>
        <w:t xml:space="preserve">Таблица </w:t>
      </w:r>
      <w:r w:rsidRPr="00B40169">
        <w:rPr>
          <w:rFonts w:ascii="Times New Roman" w:hAnsi="Times New Roman" w:cs="Times New Roman"/>
          <w:iCs/>
          <w:color w:val="auto"/>
          <w:szCs w:val="24"/>
          <w:lang w:val="ru-RU" w:eastAsia="ru-RU"/>
        </w:rPr>
        <w:fldChar w:fldCharType="begin"/>
      </w:r>
      <w:r w:rsidRPr="00B40169">
        <w:rPr>
          <w:rFonts w:ascii="Times New Roman" w:hAnsi="Times New Roman" w:cs="Times New Roman"/>
          <w:iCs/>
          <w:color w:val="auto"/>
          <w:szCs w:val="24"/>
          <w:lang w:val="ru-RU" w:eastAsia="ru-RU"/>
        </w:rPr>
        <w:instrText xml:space="preserve"> STYLEREF 1 \s </w:instrText>
      </w:r>
      <w:r w:rsidRPr="00B40169">
        <w:rPr>
          <w:rFonts w:ascii="Times New Roman" w:hAnsi="Times New Roman" w:cs="Times New Roman"/>
          <w:iCs/>
          <w:color w:val="auto"/>
          <w:szCs w:val="24"/>
          <w:lang w:val="ru-RU" w:eastAsia="ru-RU"/>
        </w:rPr>
        <w:fldChar w:fldCharType="separate"/>
      </w:r>
      <w:r w:rsidR="00DD2062" w:rsidRPr="00B40169">
        <w:rPr>
          <w:rFonts w:ascii="Times New Roman" w:hAnsi="Times New Roman" w:cs="Times New Roman"/>
          <w:iCs/>
          <w:noProof/>
          <w:color w:val="auto"/>
          <w:szCs w:val="24"/>
          <w:lang w:val="ru-RU" w:eastAsia="ru-RU"/>
        </w:rPr>
        <w:t>1</w:t>
      </w:r>
      <w:r w:rsidRPr="00B40169">
        <w:rPr>
          <w:rFonts w:ascii="Times New Roman" w:hAnsi="Times New Roman" w:cs="Times New Roman"/>
          <w:b w:val="0"/>
          <w:iCs/>
          <w:color w:val="auto"/>
          <w:szCs w:val="24"/>
          <w:lang w:val="ru-RU" w:eastAsia="ru-RU"/>
        </w:rPr>
        <w:fldChar w:fldCharType="end"/>
      </w:r>
      <w:r w:rsidRPr="00B40169">
        <w:rPr>
          <w:rFonts w:ascii="Times New Roman" w:hAnsi="Times New Roman" w:cs="Times New Roman"/>
          <w:iCs/>
          <w:color w:val="auto"/>
          <w:szCs w:val="24"/>
          <w:lang w:val="ru-RU" w:eastAsia="ru-RU"/>
        </w:rPr>
        <w:t>.</w:t>
      </w:r>
      <w:r w:rsidRPr="00B40169">
        <w:rPr>
          <w:rFonts w:ascii="Times New Roman" w:hAnsi="Times New Roman" w:cs="Times New Roman"/>
          <w:iCs/>
          <w:color w:val="auto"/>
          <w:szCs w:val="24"/>
          <w:lang w:val="ru-RU" w:eastAsia="ru-RU"/>
        </w:rPr>
        <w:fldChar w:fldCharType="begin"/>
      </w:r>
      <w:r w:rsidRPr="00B40169">
        <w:rPr>
          <w:rFonts w:ascii="Times New Roman" w:hAnsi="Times New Roman" w:cs="Times New Roman"/>
          <w:iCs/>
          <w:color w:val="auto"/>
          <w:szCs w:val="24"/>
          <w:lang w:val="ru-RU" w:eastAsia="ru-RU"/>
        </w:rPr>
        <w:instrText xml:space="preserve"> SEQ Таблица \* ARABIC \s 1 </w:instrText>
      </w:r>
      <w:r w:rsidRPr="00B40169">
        <w:rPr>
          <w:rFonts w:ascii="Times New Roman" w:hAnsi="Times New Roman" w:cs="Times New Roman"/>
          <w:iCs/>
          <w:color w:val="auto"/>
          <w:szCs w:val="24"/>
          <w:lang w:val="ru-RU" w:eastAsia="ru-RU"/>
        </w:rPr>
        <w:fldChar w:fldCharType="separate"/>
      </w:r>
      <w:r w:rsidR="00C02ABF" w:rsidRPr="00B40169">
        <w:rPr>
          <w:rFonts w:ascii="Times New Roman" w:hAnsi="Times New Roman" w:cs="Times New Roman"/>
          <w:iCs/>
          <w:noProof/>
          <w:color w:val="auto"/>
          <w:szCs w:val="24"/>
          <w:lang w:val="ru-RU" w:eastAsia="ru-RU"/>
        </w:rPr>
        <w:t>8</w:t>
      </w:r>
      <w:r w:rsidRPr="00B40169">
        <w:rPr>
          <w:rFonts w:ascii="Times New Roman" w:hAnsi="Times New Roman" w:cs="Times New Roman"/>
          <w:b w:val="0"/>
          <w:iCs/>
          <w:color w:val="auto"/>
          <w:szCs w:val="24"/>
          <w:lang w:val="ru-RU" w:eastAsia="ru-RU"/>
        </w:rPr>
        <w:fldChar w:fldCharType="end"/>
      </w:r>
      <w:r w:rsidRPr="00B40169">
        <w:rPr>
          <w:rFonts w:ascii="Times New Roman" w:hAnsi="Times New Roman" w:cs="Times New Roman"/>
          <w:b w:val="0"/>
          <w:iCs/>
          <w:color w:val="auto"/>
          <w:szCs w:val="24"/>
          <w:lang w:val="ru-RU" w:eastAsia="ru-RU"/>
        </w:rPr>
        <w:t xml:space="preserve"> </w:t>
      </w:r>
      <w:r w:rsidR="003D5B88" w:rsidRPr="00B40169">
        <w:rPr>
          <w:rFonts w:ascii="Times New Roman" w:hAnsi="Times New Roman" w:cs="Times New Roman"/>
          <w:color w:val="auto"/>
          <w:lang w:val="ru-RU"/>
        </w:rPr>
        <w:t>- Индексы-дефляторы, для приведения капитальных вложений к ценам соответствующих лет</w:t>
      </w:r>
      <w:bookmarkEnd w:id="12"/>
      <w:bookmarkEnd w:id="13"/>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25"/>
        <w:gridCol w:w="763"/>
        <w:gridCol w:w="766"/>
        <w:gridCol w:w="766"/>
        <w:gridCol w:w="766"/>
        <w:gridCol w:w="759"/>
      </w:tblGrid>
      <w:tr w:rsidR="001273B1" w:rsidRPr="00B40169" w14:paraId="1C824ABC" w14:textId="77777777" w:rsidTr="001273B1">
        <w:trPr>
          <w:cantSplit/>
          <w:trHeight w:val="266"/>
        </w:trPr>
        <w:tc>
          <w:tcPr>
            <w:tcW w:w="2956" w:type="pct"/>
            <w:shd w:val="clear" w:color="auto" w:fill="auto"/>
            <w:vAlign w:val="center"/>
            <w:hideMark/>
          </w:tcPr>
          <w:p w14:paraId="07D77978" w14:textId="77777777" w:rsidR="001273B1" w:rsidRPr="00B40169" w:rsidRDefault="001273B1" w:rsidP="009E5078">
            <w:pPr>
              <w:spacing w:line="240" w:lineRule="auto"/>
              <w:ind w:firstLine="0"/>
              <w:jc w:val="center"/>
              <w:rPr>
                <w:rFonts w:ascii="Times New Roman" w:eastAsia="Times New Roman" w:hAnsi="Times New Roman" w:cs="Times New Roman"/>
                <w:b/>
                <w:sz w:val="20"/>
                <w:szCs w:val="20"/>
                <w:lang w:val="ru-RU" w:eastAsia="ru-RU" w:bidi="ar-SA"/>
              </w:rPr>
            </w:pPr>
            <w:r w:rsidRPr="00B40169">
              <w:rPr>
                <w:rFonts w:ascii="Times New Roman" w:eastAsia="Times New Roman" w:hAnsi="Times New Roman" w:cs="Times New Roman"/>
                <w:b/>
                <w:sz w:val="20"/>
                <w:szCs w:val="20"/>
                <w:lang w:val="ru-RU" w:eastAsia="ru-RU" w:bidi="ar-SA"/>
              </w:rPr>
              <w:t>Индексы-дефляторы</w:t>
            </w:r>
          </w:p>
        </w:tc>
        <w:tc>
          <w:tcPr>
            <w:tcW w:w="408" w:type="pct"/>
            <w:shd w:val="clear" w:color="auto" w:fill="auto"/>
            <w:noWrap/>
            <w:vAlign w:val="center"/>
          </w:tcPr>
          <w:p w14:paraId="08C8C029" w14:textId="77777777" w:rsidR="001273B1" w:rsidRPr="00B40169" w:rsidRDefault="001273B1" w:rsidP="009E5078">
            <w:pPr>
              <w:spacing w:line="240" w:lineRule="auto"/>
              <w:ind w:firstLine="0"/>
              <w:jc w:val="center"/>
              <w:rPr>
                <w:rFonts w:ascii="Times New Roman" w:eastAsia="Times New Roman" w:hAnsi="Times New Roman" w:cs="Times New Roman"/>
                <w:b/>
                <w:sz w:val="20"/>
                <w:szCs w:val="20"/>
                <w:lang w:val="ru-RU" w:eastAsia="ru-RU" w:bidi="ar-SA"/>
              </w:rPr>
            </w:pPr>
            <w:r w:rsidRPr="00B40169">
              <w:rPr>
                <w:rFonts w:ascii="Times New Roman" w:eastAsia="Times New Roman" w:hAnsi="Times New Roman" w:cs="Times New Roman"/>
                <w:b/>
                <w:sz w:val="20"/>
                <w:szCs w:val="20"/>
                <w:lang w:val="ru-RU" w:eastAsia="ru-RU" w:bidi="ar-SA"/>
              </w:rPr>
              <w:t>2024 г.</w:t>
            </w:r>
          </w:p>
        </w:tc>
        <w:tc>
          <w:tcPr>
            <w:tcW w:w="410" w:type="pct"/>
            <w:shd w:val="clear" w:color="auto" w:fill="auto"/>
            <w:noWrap/>
            <w:vAlign w:val="center"/>
          </w:tcPr>
          <w:p w14:paraId="188098AC" w14:textId="77777777" w:rsidR="001273B1" w:rsidRPr="00B40169" w:rsidRDefault="001273B1" w:rsidP="009E5078">
            <w:pPr>
              <w:spacing w:line="240" w:lineRule="auto"/>
              <w:ind w:firstLine="0"/>
              <w:jc w:val="center"/>
              <w:rPr>
                <w:rFonts w:ascii="Times New Roman" w:eastAsia="Times New Roman" w:hAnsi="Times New Roman" w:cs="Times New Roman"/>
                <w:b/>
                <w:sz w:val="20"/>
                <w:szCs w:val="20"/>
                <w:lang w:val="ru-RU" w:eastAsia="ru-RU" w:bidi="ar-SA"/>
              </w:rPr>
            </w:pPr>
            <w:r w:rsidRPr="00B40169">
              <w:rPr>
                <w:rFonts w:ascii="Times New Roman" w:eastAsia="Times New Roman" w:hAnsi="Times New Roman" w:cs="Times New Roman"/>
                <w:b/>
                <w:sz w:val="20"/>
                <w:szCs w:val="20"/>
                <w:lang w:val="ru-RU" w:eastAsia="ru-RU" w:bidi="ar-SA"/>
              </w:rPr>
              <w:t>2025 г.</w:t>
            </w:r>
          </w:p>
        </w:tc>
        <w:tc>
          <w:tcPr>
            <w:tcW w:w="410" w:type="pct"/>
            <w:shd w:val="clear" w:color="auto" w:fill="auto"/>
            <w:noWrap/>
            <w:vAlign w:val="center"/>
          </w:tcPr>
          <w:p w14:paraId="186DC5AB" w14:textId="77777777" w:rsidR="001273B1" w:rsidRPr="00B40169" w:rsidRDefault="001273B1" w:rsidP="009E5078">
            <w:pPr>
              <w:spacing w:line="240" w:lineRule="auto"/>
              <w:ind w:firstLine="0"/>
              <w:jc w:val="center"/>
              <w:rPr>
                <w:rFonts w:ascii="Times New Roman" w:eastAsia="Times New Roman" w:hAnsi="Times New Roman" w:cs="Times New Roman"/>
                <w:b/>
                <w:sz w:val="20"/>
                <w:szCs w:val="20"/>
                <w:lang w:val="ru-RU" w:eastAsia="ru-RU" w:bidi="ar-SA"/>
              </w:rPr>
            </w:pPr>
            <w:r w:rsidRPr="00B40169">
              <w:rPr>
                <w:rFonts w:ascii="Times New Roman" w:eastAsia="Times New Roman" w:hAnsi="Times New Roman" w:cs="Times New Roman"/>
                <w:b/>
                <w:sz w:val="20"/>
                <w:szCs w:val="20"/>
                <w:lang w:val="ru-RU" w:eastAsia="ru-RU" w:bidi="ar-SA"/>
              </w:rPr>
              <w:t>2026 г.</w:t>
            </w:r>
          </w:p>
        </w:tc>
        <w:tc>
          <w:tcPr>
            <w:tcW w:w="410" w:type="pct"/>
            <w:shd w:val="clear" w:color="auto" w:fill="auto"/>
            <w:noWrap/>
            <w:vAlign w:val="center"/>
          </w:tcPr>
          <w:p w14:paraId="4644FA07" w14:textId="77777777" w:rsidR="001273B1" w:rsidRPr="00B40169" w:rsidRDefault="001273B1" w:rsidP="009E5078">
            <w:pPr>
              <w:spacing w:line="240" w:lineRule="auto"/>
              <w:ind w:firstLine="0"/>
              <w:jc w:val="center"/>
              <w:rPr>
                <w:rFonts w:ascii="Times New Roman" w:eastAsia="Times New Roman" w:hAnsi="Times New Roman" w:cs="Times New Roman"/>
                <w:b/>
                <w:sz w:val="20"/>
                <w:szCs w:val="20"/>
                <w:lang w:val="ru-RU" w:eastAsia="ru-RU" w:bidi="ar-SA"/>
              </w:rPr>
            </w:pPr>
            <w:r w:rsidRPr="00B40169">
              <w:rPr>
                <w:rFonts w:ascii="Times New Roman" w:eastAsia="Times New Roman" w:hAnsi="Times New Roman" w:cs="Times New Roman"/>
                <w:b/>
                <w:sz w:val="20"/>
                <w:szCs w:val="20"/>
                <w:lang w:val="ru-RU" w:eastAsia="ru-RU" w:bidi="ar-SA"/>
              </w:rPr>
              <w:t>2027 г.</w:t>
            </w:r>
          </w:p>
        </w:tc>
        <w:tc>
          <w:tcPr>
            <w:tcW w:w="406" w:type="pct"/>
            <w:shd w:val="clear" w:color="auto" w:fill="auto"/>
            <w:noWrap/>
            <w:vAlign w:val="center"/>
          </w:tcPr>
          <w:p w14:paraId="5F38AE44" w14:textId="77777777" w:rsidR="001273B1" w:rsidRPr="00B40169" w:rsidRDefault="001273B1" w:rsidP="009E5078">
            <w:pPr>
              <w:spacing w:line="240" w:lineRule="auto"/>
              <w:ind w:firstLine="0"/>
              <w:jc w:val="center"/>
              <w:rPr>
                <w:rFonts w:ascii="Times New Roman" w:eastAsia="Times New Roman" w:hAnsi="Times New Roman" w:cs="Times New Roman"/>
                <w:b/>
                <w:sz w:val="20"/>
                <w:szCs w:val="20"/>
                <w:lang w:val="ru-RU" w:eastAsia="ru-RU" w:bidi="ar-SA"/>
              </w:rPr>
            </w:pPr>
            <w:r w:rsidRPr="00B40169">
              <w:rPr>
                <w:rFonts w:ascii="Times New Roman" w:eastAsia="Times New Roman" w:hAnsi="Times New Roman" w:cs="Times New Roman"/>
                <w:b/>
                <w:sz w:val="20"/>
                <w:szCs w:val="20"/>
                <w:lang w:val="ru-RU" w:eastAsia="ru-RU" w:bidi="ar-SA"/>
              </w:rPr>
              <w:t>2028-2035 г.</w:t>
            </w:r>
          </w:p>
        </w:tc>
      </w:tr>
      <w:tr w:rsidR="001273B1" w:rsidRPr="00B40169" w14:paraId="7917B858" w14:textId="77777777" w:rsidTr="001273B1">
        <w:trPr>
          <w:cantSplit/>
          <w:trHeight w:val="411"/>
        </w:trPr>
        <w:tc>
          <w:tcPr>
            <w:tcW w:w="2956" w:type="pct"/>
            <w:shd w:val="clear" w:color="auto" w:fill="auto"/>
            <w:vAlign w:val="center"/>
            <w:hideMark/>
          </w:tcPr>
          <w:p w14:paraId="4D79D494" w14:textId="77777777" w:rsidR="001273B1" w:rsidRPr="00B40169" w:rsidRDefault="001273B1" w:rsidP="001273B1">
            <w:pPr>
              <w:spacing w:line="240" w:lineRule="auto"/>
              <w:ind w:firstLine="0"/>
              <w:jc w:val="left"/>
              <w:rPr>
                <w:rFonts w:ascii="Times New Roman" w:eastAsia="Times New Roman" w:hAnsi="Times New Roman" w:cs="Times New Roman"/>
                <w:sz w:val="20"/>
                <w:szCs w:val="20"/>
                <w:lang w:val="ru-RU" w:eastAsia="ru-RU" w:bidi="ar-SA"/>
              </w:rPr>
            </w:pPr>
            <w:r w:rsidRPr="00B40169">
              <w:rPr>
                <w:rFonts w:ascii="Times New Roman" w:eastAsia="Times New Roman" w:hAnsi="Times New Roman" w:cs="Times New Roman"/>
                <w:sz w:val="20"/>
                <w:szCs w:val="20"/>
                <w:lang w:val="ru-RU" w:eastAsia="ru-RU" w:bidi="ar-SA"/>
              </w:rPr>
              <w:t>Инвестиции в основной капитал (капитальные вложения)</w:t>
            </w:r>
          </w:p>
        </w:tc>
        <w:tc>
          <w:tcPr>
            <w:tcW w:w="408" w:type="pct"/>
            <w:shd w:val="clear" w:color="auto" w:fill="auto"/>
            <w:noWrap/>
            <w:vAlign w:val="center"/>
            <w:hideMark/>
          </w:tcPr>
          <w:p w14:paraId="1E40B1E5" w14:textId="2087456A" w:rsidR="001273B1" w:rsidRPr="00B40169" w:rsidRDefault="001273B1" w:rsidP="001273B1">
            <w:pPr>
              <w:spacing w:line="240" w:lineRule="auto"/>
              <w:ind w:firstLine="0"/>
              <w:jc w:val="center"/>
              <w:rPr>
                <w:rFonts w:ascii="Times New Roman" w:eastAsia="Times New Roman" w:hAnsi="Times New Roman" w:cs="Times New Roman"/>
                <w:sz w:val="20"/>
                <w:szCs w:val="20"/>
                <w:lang w:val="ru-RU" w:eastAsia="ru-RU" w:bidi="ar-SA"/>
              </w:rPr>
            </w:pPr>
            <w:r w:rsidRPr="00B40169">
              <w:rPr>
                <w:rFonts w:ascii="Times New Roman" w:hAnsi="Times New Roman" w:cs="Times New Roman"/>
                <w:sz w:val="20"/>
                <w:szCs w:val="20"/>
              </w:rPr>
              <w:t>1,084</w:t>
            </w:r>
          </w:p>
        </w:tc>
        <w:tc>
          <w:tcPr>
            <w:tcW w:w="410" w:type="pct"/>
            <w:shd w:val="clear" w:color="auto" w:fill="auto"/>
            <w:noWrap/>
            <w:vAlign w:val="center"/>
            <w:hideMark/>
          </w:tcPr>
          <w:p w14:paraId="32F5575D" w14:textId="166E5C7F" w:rsidR="001273B1" w:rsidRPr="00B40169" w:rsidRDefault="001273B1" w:rsidP="001273B1">
            <w:pPr>
              <w:spacing w:line="240" w:lineRule="auto"/>
              <w:ind w:firstLine="0"/>
              <w:jc w:val="center"/>
              <w:rPr>
                <w:rFonts w:ascii="Times New Roman" w:eastAsia="Times New Roman" w:hAnsi="Times New Roman" w:cs="Times New Roman"/>
                <w:sz w:val="20"/>
                <w:szCs w:val="20"/>
                <w:lang w:val="ru-RU" w:eastAsia="ru-RU" w:bidi="ar-SA"/>
              </w:rPr>
            </w:pPr>
            <w:r w:rsidRPr="00B40169">
              <w:rPr>
                <w:rFonts w:ascii="Times New Roman" w:hAnsi="Times New Roman" w:cs="Times New Roman"/>
                <w:sz w:val="20"/>
                <w:szCs w:val="20"/>
              </w:rPr>
              <w:t>1,073</w:t>
            </w:r>
          </w:p>
        </w:tc>
        <w:tc>
          <w:tcPr>
            <w:tcW w:w="410" w:type="pct"/>
            <w:shd w:val="clear" w:color="auto" w:fill="auto"/>
            <w:noWrap/>
            <w:vAlign w:val="center"/>
            <w:hideMark/>
          </w:tcPr>
          <w:p w14:paraId="092554F8" w14:textId="684FB491" w:rsidR="001273B1" w:rsidRPr="00B40169" w:rsidRDefault="001273B1" w:rsidP="001273B1">
            <w:pPr>
              <w:spacing w:line="240" w:lineRule="auto"/>
              <w:ind w:firstLine="0"/>
              <w:jc w:val="center"/>
              <w:rPr>
                <w:rFonts w:ascii="Times New Roman" w:eastAsia="Times New Roman" w:hAnsi="Times New Roman" w:cs="Times New Roman"/>
                <w:sz w:val="20"/>
                <w:szCs w:val="20"/>
                <w:lang w:val="ru-RU" w:eastAsia="ru-RU" w:bidi="ar-SA"/>
              </w:rPr>
            </w:pPr>
            <w:r w:rsidRPr="00B40169">
              <w:rPr>
                <w:rFonts w:ascii="Times New Roman" w:hAnsi="Times New Roman" w:cs="Times New Roman"/>
                <w:sz w:val="20"/>
                <w:szCs w:val="20"/>
              </w:rPr>
              <w:t>1,053</w:t>
            </w:r>
          </w:p>
        </w:tc>
        <w:tc>
          <w:tcPr>
            <w:tcW w:w="410" w:type="pct"/>
            <w:shd w:val="clear" w:color="auto" w:fill="auto"/>
            <w:noWrap/>
            <w:vAlign w:val="center"/>
            <w:hideMark/>
          </w:tcPr>
          <w:p w14:paraId="78395AD3" w14:textId="2483B1B1" w:rsidR="001273B1" w:rsidRPr="00B40169" w:rsidRDefault="001273B1" w:rsidP="001273B1">
            <w:pPr>
              <w:spacing w:line="240" w:lineRule="auto"/>
              <w:ind w:firstLine="0"/>
              <w:jc w:val="center"/>
              <w:rPr>
                <w:rFonts w:ascii="Times New Roman" w:eastAsia="Times New Roman" w:hAnsi="Times New Roman" w:cs="Times New Roman"/>
                <w:sz w:val="20"/>
                <w:szCs w:val="20"/>
                <w:lang w:val="ru-RU" w:eastAsia="ru-RU" w:bidi="ar-SA"/>
              </w:rPr>
            </w:pPr>
            <w:r w:rsidRPr="00B40169">
              <w:rPr>
                <w:rFonts w:ascii="Times New Roman" w:hAnsi="Times New Roman" w:cs="Times New Roman"/>
                <w:sz w:val="20"/>
                <w:szCs w:val="20"/>
              </w:rPr>
              <w:t>1,044</w:t>
            </w:r>
          </w:p>
        </w:tc>
        <w:tc>
          <w:tcPr>
            <w:tcW w:w="406" w:type="pct"/>
            <w:shd w:val="clear" w:color="auto" w:fill="auto"/>
            <w:noWrap/>
            <w:vAlign w:val="center"/>
            <w:hideMark/>
          </w:tcPr>
          <w:p w14:paraId="4B5E3B5A" w14:textId="77777777" w:rsidR="001273B1" w:rsidRPr="00B40169" w:rsidRDefault="001273B1" w:rsidP="001273B1">
            <w:pPr>
              <w:spacing w:line="240" w:lineRule="auto"/>
              <w:ind w:firstLine="0"/>
              <w:jc w:val="center"/>
              <w:rPr>
                <w:rFonts w:ascii="Times New Roman" w:eastAsia="Times New Roman" w:hAnsi="Times New Roman" w:cs="Times New Roman"/>
                <w:sz w:val="20"/>
                <w:szCs w:val="20"/>
                <w:lang w:val="ru-RU" w:eastAsia="ru-RU" w:bidi="ar-SA"/>
              </w:rPr>
            </w:pPr>
            <w:r w:rsidRPr="00B40169">
              <w:rPr>
                <w:rFonts w:ascii="Times New Roman" w:eastAsia="Times New Roman" w:hAnsi="Times New Roman" w:cs="Times New Roman"/>
                <w:sz w:val="20"/>
                <w:szCs w:val="20"/>
                <w:lang w:val="ru-RU" w:eastAsia="ru-RU" w:bidi="ar-SA"/>
              </w:rPr>
              <w:t>1,040</w:t>
            </w:r>
          </w:p>
        </w:tc>
      </w:tr>
    </w:tbl>
    <w:p w14:paraId="38B9A636" w14:textId="724F961B" w:rsidR="007C1268" w:rsidRPr="00B40169" w:rsidRDefault="007C1268" w:rsidP="007C1268">
      <w:pPr>
        <w:ind w:firstLine="851"/>
        <w:rPr>
          <w:rFonts w:ascii="Times New Roman" w:eastAsia="Calibri" w:hAnsi="Times New Roman" w:cs="Times New Roman"/>
          <w:szCs w:val="24"/>
          <w:lang w:val="ru-RU" w:bidi="ar-SA"/>
        </w:rPr>
      </w:pPr>
    </w:p>
    <w:p w14:paraId="723E8D15" w14:textId="5162E25F" w:rsidR="00F408C8" w:rsidRPr="00B40169" w:rsidRDefault="00F408C8" w:rsidP="007C1268">
      <w:pPr>
        <w:ind w:firstLine="851"/>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Мероприятия, предложенные организациями</w:t>
      </w:r>
    </w:p>
    <w:p w14:paraId="1E080135" w14:textId="2EAAD0E7" w:rsidR="003D5B88" w:rsidRPr="00B40169" w:rsidRDefault="003D5B88" w:rsidP="00920D14">
      <w:pPr>
        <w:spacing w:line="240" w:lineRule="auto"/>
        <w:ind w:firstLine="0"/>
        <w:rPr>
          <w:rFonts w:ascii="Calibri" w:eastAsia="Times New Roman" w:hAnsi="Calibri" w:cs="Times New Roman"/>
          <w:color w:val="000000"/>
          <w:sz w:val="22"/>
          <w:lang w:val="ru-RU" w:eastAsia="ru-RU" w:bidi="ar-SA"/>
        </w:rPr>
      </w:pPr>
      <w:r w:rsidRPr="00B40169">
        <w:rPr>
          <w:rFonts w:ascii="Times New Roman" w:eastAsia="Calibri" w:hAnsi="Times New Roman" w:cs="Times New Roman"/>
          <w:szCs w:val="24"/>
          <w:lang w:val="ru-RU" w:bidi="ar-SA"/>
        </w:rPr>
        <w:t>Суммарно по рассмотренным организациям г. </w:t>
      </w:r>
      <w:r w:rsidR="002E2E17" w:rsidRPr="00B40169">
        <w:rPr>
          <w:rFonts w:ascii="Times New Roman" w:eastAsia="Calibri" w:hAnsi="Times New Roman" w:cs="Times New Roman"/>
          <w:szCs w:val="24"/>
          <w:lang w:val="ru-RU" w:bidi="ar-SA"/>
        </w:rPr>
        <w:t>Сургута</w:t>
      </w:r>
      <w:r w:rsidRPr="00B40169">
        <w:rPr>
          <w:rFonts w:ascii="Times New Roman" w:eastAsia="Calibri" w:hAnsi="Times New Roman" w:cs="Times New Roman"/>
          <w:szCs w:val="24"/>
          <w:lang w:val="ru-RU" w:bidi="ar-SA"/>
        </w:rPr>
        <w:t xml:space="preserve"> стоимость мероприятий на 202</w:t>
      </w:r>
      <w:r w:rsidR="0008244F" w:rsidRPr="00B40169">
        <w:rPr>
          <w:rFonts w:ascii="Times New Roman" w:eastAsia="Calibri" w:hAnsi="Times New Roman" w:cs="Times New Roman"/>
          <w:szCs w:val="24"/>
          <w:lang w:val="ru-RU" w:bidi="ar-SA"/>
        </w:rPr>
        <w:t>3</w:t>
      </w:r>
      <w:r w:rsidR="00FB19F5" w:rsidRPr="00B40169">
        <w:rPr>
          <w:rFonts w:ascii="Times New Roman" w:eastAsia="Calibri" w:hAnsi="Times New Roman" w:cs="Times New Roman"/>
          <w:szCs w:val="24"/>
          <w:lang w:val="ru-RU" w:bidi="ar-SA"/>
        </w:rPr>
        <w:t>-2035</w:t>
      </w:r>
      <w:r w:rsidRPr="00B40169">
        <w:rPr>
          <w:rFonts w:ascii="Times New Roman" w:eastAsia="Calibri" w:hAnsi="Times New Roman" w:cs="Times New Roman"/>
          <w:szCs w:val="24"/>
          <w:lang w:val="ru-RU" w:bidi="ar-SA"/>
        </w:rPr>
        <w:t xml:space="preserve"> гг. составляет </w:t>
      </w:r>
      <w:r w:rsidR="00EC4749" w:rsidRPr="00B40169">
        <w:rPr>
          <w:rFonts w:ascii="Times New Roman" w:eastAsia="Calibri" w:hAnsi="Times New Roman" w:cs="Times New Roman"/>
          <w:b/>
          <w:szCs w:val="24"/>
          <w:lang w:val="ru-RU" w:bidi="ar-SA"/>
        </w:rPr>
        <w:t>18 718 846,42</w:t>
      </w:r>
      <w:r w:rsidR="00920D14" w:rsidRPr="00B40169">
        <w:rPr>
          <w:rFonts w:ascii="Calibri" w:eastAsia="Times New Roman" w:hAnsi="Calibri" w:cs="Times New Roman"/>
          <w:color w:val="000000"/>
          <w:sz w:val="22"/>
          <w:lang w:val="ru-RU" w:eastAsia="ru-RU" w:bidi="ar-SA"/>
        </w:rPr>
        <w:t xml:space="preserve"> </w:t>
      </w:r>
      <w:r w:rsidRPr="00B40169">
        <w:rPr>
          <w:rFonts w:ascii="Times New Roman" w:eastAsia="Calibri" w:hAnsi="Times New Roman" w:cs="Times New Roman"/>
          <w:szCs w:val="24"/>
          <w:lang w:val="ru-RU" w:bidi="ar-SA"/>
        </w:rPr>
        <w:t>тыс. руб. (</w:t>
      </w:r>
      <w:r w:rsidR="00F04A2F" w:rsidRPr="00B40169">
        <w:rPr>
          <w:rFonts w:ascii="Times New Roman" w:eastAsia="Calibri" w:hAnsi="Times New Roman" w:cs="Times New Roman"/>
          <w:szCs w:val="24"/>
          <w:lang w:val="ru-RU" w:bidi="ar-SA"/>
        </w:rPr>
        <w:t>без</w:t>
      </w:r>
      <w:r w:rsidRPr="00B40169">
        <w:rPr>
          <w:rFonts w:ascii="Times New Roman" w:eastAsia="Calibri" w:hAnsi="Times New Roman" w:cs="Times New Roman"/>
          <w:szCs w:val="24"/>
          <w:lang w:val="ru-RU" w:bidi="ar-SA"/>
        </w:rPr>
        <w:t xml:space="preserve"> НДС, в прогнозных ценах), в том числе:</w:t>
      </w:r>
    </w:p>
    <w:p w14:paraId="2431671A" w14:textId="77777777" w:rsidR="008367D2" w:rsidRPr="00B40169" w:rsidRDefault="008367D2" w:rsidP="003B1105">
      <w:pPr>
        <w:pStyle w:val="affff6"/>
        <w:numPr>
          <w:ilvl w:val="0"/>
          <w:numId w:val="80"/>
        </w:numPr>
        <w:spacing w:before="120" w:line="276" w:lineRule="auto"/>
        <w:contextualSpacing w:val="0"/>
        <w:rPr>
          <w:rFonts w:ascii="Times New Roman" w:eastAsia="MS Mincho" w:hAnsi="Times New Roman" w:cs="Times New Roman"/>
          <w:b/>
          <w:szCs w:val="24"/>
          <w:lang w:val="ru-RU"/>
        </w:rPr>
      </w:pPr>
      <w:r w:rsidRPr="00B40169">
        <w:rPr>
          <w:rFonts w:ascii="Times New Roman" w:eastAsia="MS Mincho" w:hAnsi="Times New Roman" w:cs="Times New Roman"/>
          <w:b/>
          <w:szCs w:val="24"/>
          <w:lang w:val="ru-RU"/>
        </w:rPr>
        <w:t>ЕТО №1:</w:t>
      </w:r>
    </w:p>
    <w:p w14:paraId="164D12C2" w14:textId="59595A53" w:rsidR="008367D2" w:rsidRPr="00B40169" w:rsidRDefault="008367D2" w:rsidP="008367D2">
      <w:pPr>
        <w:numPr>
          <w:ilvl w:val="0"/>
          <w:numId w:val="56"/>
        </w:numPr>
        <w:spacing w:before="120" w:line="276" w:lineRule="auto"/>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 xml:space="preserve">ООО «СГЭС» – </w:t>
      </w:r>
      <w:r w:rsidR="003D52CE" w:rsidRPr="00B40169">
        <w:rPr>
          <w:rFonts w:ascii="Times New Roman" w:eastAsia="Calibri" w:hAnsi="Times New Roman" w:cs="Times New Roman"/>
          <w:szCs w:val="24"/>
          <w:lang w:val="ru-RU" w:eastAsia="ru-RU" w:bidi="ar-SA"/>
        </w:rPr>
        <w:t xml:space="preserve">5 615 414,76 </w:t>
      </w:r>
      <w:r w:rsidRPr="00B40169">
        <w:rPr>
          <w:rFonts w:ascii="Times New Roman" w:eastAsia="Calibri" w:hAnsi="Times New Roman" w:cs="Times New Roman"/>
          <w:szCs w:val="24"/>
          <w:lang w:val="ru-RU" w:eastAsia="ru-RU" w:bidi="ar-SA"/>
        </w:rPr>
        <w:t>тыс. руб. (без НДС);</w:t>
      </w:r>
    </w:p>
    <w:p w14:paraId="5052FDD8" w14:textId="77777777" w:rsidR="00920D14" w:rsidRPr="00B40169" w:rsidRDefault="008367D2" w:rsidP="00920D14">
      <w:pPr>
        <w:numPr>
          <w:ilvl w:val="0"/>
          <w:numId w:val="56"/>
        </w:numPr>
        <w:spacing w:before="120" w:line="276" w:lineRule="auto"/>
        <w:jc w:val="left"/>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 xml:space="preserve">Филиал ПАО «ОГК-2» Сургутская ГРЭС-1» – </w:t>
      </w:r>
      <w:r w:rsidR="003D52CE" w:rsidRPr="00B40169">
        <w:rPr>
          <w:rFonts w:ascii="Times New Roman" w:eastAsia="Calibri" w:hAnsi="Times New Roman" w:cs="Times New Roman"/>
          <w:szCs w:val="24"/>
          <w:lang w:val="ru-RU" w:eastAsia="ru-RU" w:bidi="ar-SA"/>
        </w:rPr>
        <w:t xml:space="preserve">699 334,99 </w:t>
      </w:r>
      <w:r w:rsidRPr="00B40169">
        <w:rPr>
          <w:rFonts w:ascii="Times New Roman" w:eastAsia="Calibri" w:hAnsi="Times New Roman" w:cs="Times New Roman"/>
          <w:szCs w:val="24"/>
          <w:lang w:val="ru-RU" w:eastAsia="ru-RU" w:bidi="ar-SA"/>
        </w:rPr>
        <w:t>тыс. руб. (вложения, отнесенные на тепловую энергию) (без НДС);</w:t>
      </w:r>
      <w:r w:rsidR="00920D14" w:rsidRPr="00B40169">
        <w:rPr>
          <w:rFonts w:ascii="Times New Roman" w:eastAsia="Calibri" w:hAnsi="Times New Roman" w:cs="Times New Roman"/>
          <w:szCs w:val="24"/>
          <w:lang w:val="ru-RU" w:eastAsia="ru-RU" w:bidi="ar-SA"/>
        </w:rPr>
        <w:t xml:space="preserve"> </w:t>
      </w:r>
    </w:p>
    <w:p w14:paraId="07BBC387" w14:textId="6E34B6C8" w:rsidR="008367D2" w:rsidRPr="00B40169" w:rsidRDefault="008367D2" w:rsidP="00920D14">
      <w:pPr>
        <w:numPr>
          <w:ilvl w:val="0"/>
          <w:numId w:val="56"/>
        </w:numPr>
        <w:spacing w:before="120" w:line="276" w:lineRule="auto"/>
        <w:jc w:val="left"/>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 xml:space="preserve">ПАО «Юнипро» - </w:t>
      </w:r>
      <w:r w:rsidR="00920D14" w:rsidRPr="00B40169">
        <w:rPr>
          <w:rFonts w:ascii="Times New Roman" w:eastAsia="Calibri" w:hAnsi="Times New Roman" w:cs="Times New Roman"/>
          <w:szCs w:val="24"/>
          <w:lang w:val="ru-RU" w:eastAsia="ru-RU" w:bidi="ar-SA"/>
        </w:rPr>
        <w:t>282 562,33</w:t>
      </w:r>
      <w:r w:rsidR="00920D14" w:rsidRPr="00B40169">
        <w:rPr>
          <w:rFonts w:ascii="Times New Roman" w:eastAsia="Times New Roman" w:hAnsi="Times New Roman" w:cs="Times New Roman"/>
          <w:b/>
          <w:bCs/>
          <w:color w:val="000000"/>
          <w:sz w:val="18"/>
          <w:szCs w:val="18"/>
          <w:lang w:val="ru-RU" w:eastAsia="ru-RU" w:bidi="ar-SA"/>
        </w:rPr>
        <w:t xml:space="preserve"> </w:t>
      </w:r>
      <w:r w:rsidRPr="00B40169">
        <w:rPr>
          <w:rFonts w:ascii="Times New Roman" w:eastAsia="Calibri" w:hAnsi="Times New Roman" w:cs="Times New Roman"/>
          <w:szCs w:val="24"/>
          <w:lang w:val="ru-RU" w:eastAsia="ru-RU" w:bidi="ar-SA"/>
        </w:rPr>
        <w:t>тыс. руб. (без НДС).</w:t>
      </w:r>
    </w:p>
    <w:p w14:paraId="7B154186" w14:textId="44FD6C03" w:rsidR="003D52CE" w:rsidRPr="00B40169" w:rsidRDefault="003D52CE" w:rsidP="008367D2">
      <w:pPr>
        <w:numPr>
          <w:ilvl w:val="0"/>
          <w:numId w:val="56"/>
        </w:numPr>
        <w:spacing w:before="120" w:line="276" w:lineRule="auto"/>
        <w:jc w:val="left"/>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Перспективный инвестор - 316 167,88 тыс. руб. (без НДС).</w:t>
      </w:r>
    </w:p>
    <w:p w14:paraId="4948B75B" w14:textId="77777777" w:rsidR="008367D2" w:rsidRPr="00B40169" w:rsidRDefault="008367D2" w:rsidP="003B1105">
      <w:pPr>
        <w:pStyle w:val="affff6"/>
        <w:numPr>
          <w:ilvl w:val="0"/>
          <w:numId w:val="80"/>
        </w:numPr>
        <w:spacing w:before="120" w:line="276" w:lineRule="auto"/>
        <w:ind w:hanging="357"/>
        <w:contextualSpacing w:val="0"/>
        <w:rPr>
          <w:rFonts w:ascii="Times New Roman" w:eastAsia="MS Mincho" w:hAnsi="Times New Roman" w:cs="Times New Roman"/>
          <w:b/>
          <w:szCs w:val="24"/>
          <w:lang w:val="ru-RU"/>
        </w:rPr>
      </w:pPr>
      <w:r w:rsidRPr="00B40169">
        <w:rPr>
          <w:rFonts w:ascii="Times New Roman" w:eastAsia="MS Mincho" w:hAnsi="Times New Roman" w:cs="Times New Roman"/>
          <w:b/>
          <w:szCs w:val="24"/>
          <w:lang w:val="ru-RU"/>
        </w:rPr>
        <w:t>ЕТО №2:</w:t>
      </w:r>
    </w:p>
    <w:p w14:paraId="05AF096F" w14:textId="3E88443A" w:rsidR="008367D2" w:rsidRPr="00B40169" w:rsidRDefault="008367D2" w:rsidP="008367D2">
      <w:pPr>
        <w:numPr>
          <w:ilvl w:val="0"/>
          <w:numId w:val="56"/>
        </w:numPr>
        <w:spacing w:before="120" w:line="276" w:lineRule="auto"/>
        <w:jc w:val="left"/>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 xml:space="preserve">СГМУП "Городские тепловые сети"– </w:t>
      </w:r>
      <w:r w:rsidR="00920D14" w:rsidRPr="00B40169">
        <w:rPr>
          <w:rFonts w:ascii="Times New Roman" w:eastAsia="Calibri" w:hAnsi="Times New Roman" w:cs="Times New Roman"/>
          <w:szCs w:val="24"/>
          <w:lang w:val="ru-RU" w:eastAsia="ru-RU" w:bidi="ar-SA"/>
        </w:rPr>
        <w:t xml:space="preserve">5 093 336,61 </w:t>
      </w:r>
      <w:r w:rsidRPr="00B40169">
        <w:rPr>
          <w:rFonts w:ascii="Times New Roman" w:eastAsia="Calibri" w:hAnsi="Times New Roman" w:cs="Times New Roman"/>
          <w:szCs w:val="24"/>
          <w:lang w:val="ru-RU" w:eastAsia="ru-RU" w:bidi="ar-SA"/>
        </w:rPr>
        <w:t>тыс. руб. (без НДС).</w:t>
      </w:r>
    </w:p>
    <w:p w14:paraId="2709A5F7" w14:textId="77777777" w:rsidR="008367D2" w:rsidRPr="00B40169" w:rsidRDefault="008367D2" w:rsidP="003B1105">
      <w:pPr>
        <w:pStyle w:val="affff6"/>
        <w:numPr>
          <w:ilvl w:val="0"/>
          <w:numId w:val="80"/>
        </w:numPr>
        <w:spacing w:before="120" w:line="276" w:lineRule="auto"/>
        <w:ind w:hanging="357"/>
        <w:contextualSpacing w:val="0"/>
        <w:rPr>
          <w:rFonts w:ascii="Times New Roman" w:eastAsia="MS Mincho" w:hAnsi="Times New Roman" w:cs="Times New Roman"/>
          <w:b/>
          <w:szCs w:val="24"/>
          <w:lang w:val="ru-RU"/>
        </w:rPr>
      </w:pPr>
      <w:r w:rsidRPr="00B40169">
        <w:rPr>
          <w:rFonts w:ascii="Times New Roman" w:eastAsia="MS Mincho" w:hAnsi="Times New Roman" w:cs="Times New Roman"/>
          <w:b/>
          <w:szCs w:val="24"/>
          <w:lang w:val="ru-RU"/>
        </w:rPr>
        <w:t>ЕТО №12:</w:t>
      </w:r>
    </w:p>
    <w:p w14:paraId="3830C8E0" w14:textId="5B92C710" w:rsidR="008367D2" w:rsidRPr="00B40169" w:rsidRDefault="008367D2" w:rsidP="008367D2">
      <w:pPr>
        <w:numPr>
          <w:ilvl w:val="0"/>
          <w:numId w:val="56"/>
        </w:numPr>
        <w:spacing w:before="120" w:line="276" w:lineRule="auto"/>
        <w:jc w:val="left"/>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 xml:space="preserve">ООО "ТехСтрой" – </w:t>
      </w:r>
      <w:r w:rsidR="003D52CE" w:rsidRPr="00B40169">
        <w:rPr>
          <w:rFonts w:ascii="Times New Roman" w:eastAsia="Calibri" w:hAnsi="Times New Roman" w:cs="Times New Roman"/>
          <w:szCs w:val="24"/>
          <w:lang w:val="ru-RU" w:eastAsia="ru-RU" w:bidi="ar-SA"/>
        </w:rPr>
        <w:t xml:space="preserve">9 747,70 </w:t>
      </w:r>
      <w:r w:rsidRPr="00B40169">
        <w:rPr>
          <w:rFonts w:ascii="Times New Roman" w:eastAsia="Calibri" w:hAnsi="Times New Roman" w:cs="Times New Roman"/>
          <w:szCs w:val="24"/>
          <w:lang w:val="ru-RU" w:eastAsia="ru-RU" w:bidi="ar-SA"/>
        </w:rPr>
        <w:t>тыс. руб. (без НДС).</w:t>
      </w:r>
    </w:p>
    <w:p w14:paraId="4297128A" w14:textId="04FCA7B1" w:rsidR="008367D2" w:rsidRPr="00B40169" w:rsidRDefault="008367D2" w:rsidP="00920D14">
      <w:pPr>
        <w:pStyle w:val="affff6"/>
        <w:numPr>
          <w:ilvl w:val="0"/>
          <w:numId w:val="80"/>
        </w:numPr>
        <w:spacing w:before="120" w:line="276" w:lineRule="auto"/>
        <w:contextualSpacing w:val="0"/>
        <w:rPr>
          <w:rFonts w:ascii="Times New Roman" w:eastAsia="MS Mincho" w:hAnsi="Times New Roman" w:cs="Times New Roman"/>
          <w:b/>
          <w:szCs w:val="24"/>
          <w:lang w:val="ru-RU"/>
        </w:rPr>
      </w:pPr>
      <w:r w:rsidRPr="00B40169">
        <w:rPr>
          <w:rFonts w:ascii="Times New Roman" w:eastAsia="MS Mincho" w:hAnsi="Times New Roman" w:cs="Times New Roman"/>
          <w:b/>
          <w:szCs w:val="24"/>
          <w:lang w:val="ru-RU"/>
        </w:rPr>
        <w:t>ЕТО не определена</w:t>
      </w:r>
      <w:r w:rsidR="00920D14" w:rsidRPr="00B40169">
        <w:rPr>
          <w:rFonts w:ascii="Times New Roman" w:eastAsia="MS Mincho" w:hAnsi="Times New Roman" w:cs="Times New Roman"/>
          <w:b/>
          <w:szCs w:val="24"/>
          <w:lang w:val="ru-RU"/>
        </w:rPr>
        <w:t xml:space="preserve"> (рекомендуется расмотреть в качестве ЕТО - СГМУП «ГТС)</w:t>
      </w:r>
    </w:p>
    <w:p w14:paraId="38AF17D1" w14:textId="11E9E028" w:rsidR="008367D2" w:rsidRPr="00B40169" w:rsidRDefault="008367D2" w:rsidP="008367D2">
      <w:pPr>
        <w:numPr>
          <w:ilvl w:val="0"/>
          <w:numId w:val="56"/>
        </w:numPr>
        <w:spacing w:before="120" w:line="276" w:lineRule="auto"/>
        <w:jc w:val="left"/>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 xml:space="preserve">Не определена – </w:t>
      </w:r>
      <w:r w:rsidR="00920D14" w:rsidRPr="00B40169">
        <w:rPr>
          <w:rFonts w:ascii="Times New Roman" w:eastAsia="Calibri" w:hAnsi="Times New Roman" w:cs="Times New Roman"/>
          <w:szCs w:val="24"/>
          <w:lang w:val="ru-RU" w:eastAsia="ru-RU" w:bidi="ar-SA"/>
        </w:rPr>
        <w:t>1 974 413,18</w:t>
      </w:r>
      <w:r w:rsidR="003D52CE" w:rsidRPr="00B40169">
        <w:rPr>
          <w:rFonts w:ascii="Times New Roman" w:eastAsia="Calibri" w:hAnsi="Times New Roman" w:cs="Times New Roman"/>
          <w:szCs w:val="24"/>
          <w:lang w:val="ru-RU" w:eastAsia="ru-RU" w:bidi="ar-SA"/>
        </w:rPr>
        <w:t xml:space="preserve"> </w:t>
      </w:r>
      <w:r w:rsidRPr="00B40169">
        <w:rPr>
          <w:rFonts w:ascii="Times New Roman" w:eastAsia="Calibri" w:hAnsi="Times New Roman" w:cs="Times New Roman"/>
          <w:szCs w:val="24"/>
          <w:lang w:val="ru-RU" w:eastAsia="ru-RU" w:bidi="ar-SA"/>
        </w:rPr>
        <w:t>тыс. руб. (без НДС).</w:t>
      </w:r>
    </w:p>
    <w:p w14:paraId="3031850B" w14:textId="77777777" w:rsidR="008367D2" w:rsidRPr="00B40169" w:rsidRDefault="008367D2" w:rsidP="003B1105">
      <w:pPr>
        <w:pStyle w:val="affff6"/>
        <w:numPr>
          <w:ilvl w:val="0"/>
          <w:numId w:val="80"/>
        </w:numPr>
        <w:spacing w:before="120" w:line="276" w:lineRule="auto"/>
        <w:ind w:hanging="357"/>
        <w:contextualSpacing w:val="0"/>
        <w:rPr>
          <w:rFonts w:ascii="Times New Roman" w:eastAsia="MS Mincho" w:hAnsi="Times New Roman" w:cs="Times New Roman"/>
          <w:b/>
          <w:szCs w:val="24"/>
          <w:lang w:val="ru-RU"/>
        </w:rPr>
      </w:pPr>
      <w:r w:rsidRPr="00B40169">
        <w:rPr>
          <w:rFonts w:ascii="Times New Roman" w:eastAsia="MS Mincho" w:hAnsi="Times New Roman" w:cs="Times New Roman"/>
          <w:b/>
          <w:szCs w:val="24"/>
          <w:lang w:val="ru-RU"/>
        </w:rPr>
        <w:t>Строительство новых тепловых сетей для подключения перспективных потребителей</w:t>
      </w:r>
    </w:p>
    <w:p w14:paraId="76C9C1D9" w14:textId="3ADBDCCA" w:rsidR="008367D2" w:rsidRPr="00B40169" w:rsidRDefault="008367D2" w:rsidP="008367D2">
      <w:pPr>
        <w:numPr>
          <w:ilvl w:val="0"/>
          <w:numId w:val="56"/>
        </w:numPr>
        <w:spacing w:before="120" w:line="276" w:lineRule="auto"/>
        <w:jc w:val="left"/>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 xml:space="preserve">Строительство новых тепловых сетей для подключения перспективных потребителей - </w:t>
      </w:r>
      <w:r w:rsidR="003D52CE" w:rsidRPr="00B40169">
        <w:rPr>
          <w:rFonts w:ascii="Times New Roman" w:eastAsia="Calibri" w:hAnsi="Times New Roman" w:cs="Times New Roman"/>
          <w:szCs w:val="24"/>
          <w:lang w:val="ru-RU" w:eastAsia="ru-RU" w:bidi="ar-SA"/>
        </w:rPr>
        <w:t>4 727 868,97</w:t>
      </w:r>
      <w:r w:rsidR="003D52CE" w:rsidRPr="00B40169">
        <w:rPr>
          <w:rFonts w:ascii="Times New Roman" w:hAnsi="Times New Roman" w:cs="Times New Roman"/>
          <w:color w:val="000000"/>
          <w:sz w:val="20"/>
          <w:szCs w:val="20"/>
          <w:lang w:val="ru-RU"/>
        </w:rPr>
        <w:t xml:space="preserve"> </w:t>
      </w:r>
      <w:r w:rsidRPr="00B40169">
        <w:rPr>
          <w:rFonts w:ascii="Times New Roman" w:eastAsia="Calibri" w:hAnsi="Times New Roman" w:cs="Times New Roman"/>
          <w:szCs w:val="24"/>
          <w:lang w:val="ru-RU" w:eastAsia="ru-RU" w:bidi="ar-SA"/>
        </w:rPr>
        <w:t>тыс. руб. (без НДС).</w:t>
      </w:r>
    </w:p>
    <w:p w14:paraId="2E21486C" w14:textId="77777777" w:rsidR="007F7BED" w:rsidRPr="00B40169" w:rsidRDefault="007F7BED" w:rsidP="007F7BED">
      <w:pPr>
        <w:spacing w:before="120" w:line="276" w:lineRule="auto"/>
        <w:ind w:left="731" w:firstLine="0"/>
        <w:jc w:val="left"/>
        <w:rPr>
          <w:rFonts w:ascii="Times New Roman" w:eastAsia="Calibri" w:hAnsi="Times New Roman" w:cs="Times New Roman"/>
          <w:szCs w:val="24"/>
          <w:lang w:val="ru-RU" w:eastAsia="ru-RU" w:bidi="ar-SA"/>
        </w:rPr>
      </w:pPr>
    </w:p>
    <w:p w14:paraId="2481502C" w14:textId="60B9CE50" w:rsidR="003D5B88" w:rsidRPr="00B40169" w:rsidRDefault="003D5B88"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Данные об объеме инвестиций по годам по основным группам и подгруппам мероприятий в целом по г. </w:t>
      </w:r>
      <w:r w:rsidR="00FB19F5" w:rsidRPr="00B40169">
        <w:rPr>
          <w:rFonts w:ascii="Times New Roman" w:eastAsia="Calibri" w:hAnsi="Times New Roman" w:cs="Times New Roman"/>
          <w:szCs w:val="24"/>
          <w:lang w:val="ru-RU" w:bidi="ar-SA"/>
        </w:rPr>
        <w:t>Сургуту</w:t>
      </w:r>
      <w:r w:rsidRPr="00B40169">
        <w:rPr>
          <w:rFonts w:ascii="Times New Roman" w:eastAsia="Calibri" w:hAnsi="Times New Roman" w:cs="Times New Roman"/>
          <w:szCs w:val="24"/>
          <w:lang w:val="ru-RU" w:bidi="ar-SA"/>
        </w:rPr>
        <w:t xml:space="preserve"> приведены в следующих таблице:</w:t>
      </w:r>
    </w:p>
    <w:p w14:paraId="532CB299" w14:textId="77777777" w:rsidR="00454E5D" w:rsidRPr="00B40169" w:rsidRDefault="00454E5D" w:rsidP="00731C48">
      <w:pPr>
        <w:spacing w:before="120" w:line="276" w:lineRule="auto"/>
        <w:ind w:firstLine="709"/>
        <w:rPr>
          <w:rFonts w:ascii="Times New Roman" w:eastAsia="Calibri" w:hAnsi="Times New Roman" w:cs="Times New Roman"/>
          <w:szCs w:val="24"/>
          <w:lang w:val="ru-RU" w:bidi="ar-SA"/>
        </w:rPr>
      </w:pPr>
    </w:p>
    <w:p w14:paraId="0FED6727" w14:textId="77777777" w:rsidR="003D5B88" w:rsidRPr="00B40169" w:rsidRDefault="003D5B88" w:rsidP="00731C48">
      <w:pPr>
        <w:spacing w:before="120" w:line="276" w:lineRule="auto"/>
        <w:ind w:firstLine="709"/>
        <w:rPr>
          <w:rFonts w:ascii="Times New Roman" w:eastAsia="Calibri" w:hAnsi="Times New Roman" w:cs="Times New Roman"/>
          <w:szCs w:val="24"/>
          <w:lang w:val="ru-RU" w:bidi="ar-SA"/>
        </w:rPr>
        <w:sectPr w:rsidR="003D5B88" w:rsidRPr="00B40169" w:rsidSect="00C3096B">
          <w:headerReference w:type="first" r:id="rId18"/>
          <w:footerReference w:type="first" r:id="rId19"/>
          <w:pgSz w:w="11906" w:h="16838" w:code="9"/>
          <w:pgMar w:top="1134" w:right="850" w:bottom="1134" w:left="1701" w:header="283" w:footer="283" w:gutter="0"/>
          <w:cols w:space="708"/>
          <w:docGrid w:linePitch="360"/>
        </w:sectPr>
      </w:pPr>
    </w:p>
    <w:p w14:paraId="219AFB5E" w14:textId="09EA958E" w:rsidR="003D5B88" w:rsidRPr="00B40169" w:rsidRDefault="00457B9F" w:rsidP="007C1268">
      <w:pPr>
        <w:keepNext/>
        <w:spacing w:before="240" w:after="120" w:line="240" w:lineRule="auto"/>
        <w:ind w:firstLine="709"/>
        <w:jc w:val="left"/>
        <w:rPr>
          <w:rFonts w:ascii="Times New Roman" w:eastAsia="Calibri" w:hAnsi="Times New Roman" w:cs="Times New Roman"/>
          <w:b/>
          <w:bCs/>
          <w:szCs w:val="24"/>
          <w:lang w:val="ru-RU" w:bidi="ar-SA"/>
        </w:rPr>
      </w:pPr>
      <w:bookmarkStart w:id="15" w:name="_Toc47085173"/>
      <w:bookmarkStart w:id="16" w:name="_Toc171361738"/>
      <w:r w:rsidRPr="00B40169">
        <w:rPr>
          <w:rFonts w:ascii="Times New Roman" w:hAnsi="Times New Roman" w:cs="Times New Roman"/>
          <w:b/>
          <w:iCs/>
          <w:szCs w:val="24"/>
          <w:lang w:val="ru-RU" w:eastAsia="ru-RU"/>
        </w:rPr>
        <w:t xml:space="preserve">Таблица </w:t>
      </w:r>
      <w:r w:rsidRPr="00B40169">
        <w:rPr>
          <w:rFonts w:ascii="Times New Roman" w:hAnsi="Times New Roman" w:cs="Times New Roman"/>
          <w:b/>
          <w:iCs/>
          <w:szCs w:val="24"/>
          <w:lang w:val="ru-RU" w:eastAsia="ru-RU"/>
        </w:rPr>
        <w:fldChar w:fldCharType="begin"/>
      </w:r>
      <w:r w:rsidRPr="00B40169">
        <w:rPr>
          <w:rFonts w:ascii="Times New Roman" w:hAnsi="Times New Roman" w:cs="Times New Roman"/>
          <w:b/>
          <w:iCs/>
          <w:szCs w:val="24"/>
          <w:lang w:val="ru-RU" w:eastAsia="ru-RU"/>
        </w:rPr>
        <w:instrText xml:space="preserve"> STYLEREF 1 \s </w:instrText>
      </w:r>
      <w:r w:rsidRPr="00B40169">
        <w:rPr>
          <w:rFonts w:ascii="Times New Roman" w:hAnsi="Times New Roman" w:cs="Times New Roman"/>
          <w:b/>
          <w:iCs/>
          <w:szCs w:val="24"/>
          <w:lang w:val="ru-RU" w:eastAsia="ru-RU"/>
        </w:rPr>
        <w:fldChar w:fldCharType="separate"/>
      </w:r>
      <w:r w:rsidR="00CA13D7" w:rsidRPr="00B40169">
        <w:rPr>
          <w:rFonts w:ascii="Times New Roman" w:hAnsi="Times New Roman" w:cs="Times New Roman"/>
          <w:b/>
          <w:iCs/>
          <w:noProof/>
          <w:szCs w:val="24"/>
          <w:lang w:val="ru-RU" w:eastAsia="ru-RU"/>
        </w:rPr>
        <w:t>1</w:t>
      </w:r>
      <w:r w:rsidRPr="00B40169">
        <w:rPr>
          <w:rFonts w:ascii="Times New Roman" w:hAnsi="Times New Roman" w:cs="Times New Roman"/>
          <w:b/>
          <w:iCs/>
          <w:szCs w:val="24"/>
          <w:lang w:val="ru-RU" w:eastAsia="ru-RU"/>
        </w:rPr>
        <w:fldChar w:fldCharType="end"/>
      </w:r>
      <w:r w:rsidRPr="00B40169">
        <w:rPr>
          <w:rFonts w:ascii="Times New Roman" w:hAnsi="Times New Roman" w:cs="Times New Roman"/>
          <w:b/>
          <w:iCs/>
          <w:szCs w:val="24"/>
          <w:lang w:val="ru-RU" w:eastAsia="ru-RU"/>
        </w:rPr>
        <w:t>.</w:t>
      </w:r>
      <w:r w:rsidRPr="00B40169">
        <w:rPr>
          <w:rFonts w:ascii="Times New Roman" w:hAnsi="Times New Roman" w:cs="Times New Roman"/>
          <w:b/>
          <w:iCs/>
          <w:szCs w:val="24"/>
          <w:lang w:val="ru-RU" w:eastAsia="ru-RU"/>
        </w:rPr>
        <w:fldChar w:fldCharType="begin"/>
      </w:r>
      <w:r w:rsidRPr="00B40169">
        <w:rPr>
          <w:rFonts w:ascii="Times New Roman" w:hAnsi="Times New Roman" w:cs="Times New Roman"/>
          <w:b/>
          <w:iCs/>
          <w:szCs w:val="24"/>
          <w:lang w:val="ru-RU" w:eastAsia="ru-RU"/>
        </w:rPr>
        <w:instrText xml:space="preserve"> SEQ Таблица \* ARABIC \s 1 </w:instrText>
      </w:r>
      <w:r w:rsidRPr="00B40169">
        <w:rPr>
          <w:rFonts w:ascii="Times New Roman" w:hAnsi="Times New Roman" w:cs="Times New Roman"/>
          <w:b/>
          <w:iCs/>
          <w:szCs w:val="24"/>
          <w:lang w:val="ru-RU" w:eastAsia="ru-RU"/>
        </w:rPr>
        <w:fldChar w:fldCharType="separate"/>
      </w:r>
      <w:r w:rsidR="00C02ABF" w:rsidRPr="00B40169">
        <w:rPr>
          <w:rFonts w:ascii="Times New Roman" w:hAnsi="Times New Roman" w:cs="Times New Roman"/>
          <w:b/>
          <w:iCs/>
          <w:noProof/>
          <w:szCs w:val="24"/>
          <w:lang w:val="ru-RU" w:eastAsia="ru-RU"/>
        </w:rPr>
        <w:t>9</w:t>
      </w:r>
      <w:r w:rsidRPr="00B40169">
        <w:rPr>
          <w:rFonts w:ascii="Times New Roman" w:hAnsi="Times New Roman" w:cs="Times New Roman"/>
          <w:b/>
          <w:iCs/>
          <w:szCs w:val="24"/>
          <w:lang w:val="ru-RU" w:eastAsia="ru-RU"/>
        </w:rPr>
        <w:fldChar w:fldCharType="end"/>
      </w:r>
      <w:r w:rsidRPr="00B40169">
        <w:rPr>
          <w:rFonts w:ascii="Times New Roman" w:hAnsi="Times New Roman" w:cs="Times New Roman"/>
          <w:b/>
          <w:iCs/>
          <w:szCs w:val="24"/>
          <w:lang w:val="ru-RU" w:eastAsia="ru-RU"/>
        </w:rPr>
        <w:t xml:space="preserve"> </w:t>
      </w:r>
      <w:r w:rsidR="003D5B88" w:rsidRPr="00B40169">
        <w:rPr>
          <w:rFonts w:ascii="Times New Roman" w:eastAsia="Calibri" w:hAnsi="Times New Roman" w:cs="Times New Roman"/>
          <w:b/>
          <w:bCs/>
          <w:szCs w:val="24"/>
          <w:lang w:val="ru-RU" w:bidi="ar-SA"/>
        </w:rPr>
        <w:t xml:space="preserve">– Объем инвестиций по ТСО г. </w:t>
      </w:r>
      <w:r w:rsidR="00FB19F5" w:rsidRPr="00B40169">
        <w:rPr>
          <w:rFonts w:ascii="Times New Roman" w:eastAsia="Calibri" w:hAnsi="Times New Roman" w:cs="Times New Roman"/>
          <w:b/>
          <w:bCs/>
          <w:szCs w:val="24"/>
          <w:lang w:val="ru-RU" w:bidi="ar-SA"/>
        </w:rPr>
        <w:t>Сургута на период до 2035</w:t>
      </w:r>
      <w:r w:rsidR="008606F1" w:rsidRPr="00B40169">
        <w:rPr>
          <w:rFonts w:ascii="Times New Roman" w:eastAsia="Calibri" w:hAnsi="Times New Roman" w:cs="Times New Roman"/>
          <w:b/>
          <w:bCs/>
          <w:szCs w:val="24"/>
          <w:lang w:val="ru-RU" w:bidi="ar-SA"/>
        </w:rPr>
        <w:t> г. (</w:t>
      </w:r>
      <w:r w:rsidR="003B1105" w:rsidRPr="00B40169">
        <w:rPr>
          <w:rFonts w:ascii="Times New Roman" w:eastAsia="Calibri" w:hAnsi="Times New Roman" w:cs="Times New Roman"/>
          <w:b/>
          <w:bCs/>
          <w:szCs w:val="24"/>
          <w:lang w:val="ru-RU" w:bidi="ar-SA"/>
        </w:rPr>
        <w:t xml:space="preserve"> без</w:t>
      </w:r>
      <w:r w:rsidR="003D5B88" w:rsidRPr="00B40169">
        <w:rPr>
          <w:rFonts w:ascii="Times New Roman" w:eastAsia="Calibri" w:hAnsi="Times New Roman" w:cs="Times New Roman"/>
          <w:b/>
          <w:bCs/>
          <w:szCs w:val="24"/>
          <w:lang w:val="ru-RU" w:bidi="ar-SA"/>
        </w:rPr>
        <w:t xml:space="preserve"> НДС)</w:t>
      </w:r>
      <w:bookmarkEnd w:id="15"/>
      <w:bookmarkEnd w:id="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36"/>
        <w:gridCol w:w="1157"/>
        <w:gridCol w:w="1157"/>
        <w:gridCol w:w="1157"/>
        <w:gridCol w:w="1157"/>
        <w:gridCol w:w="1157"/>
        <w:gridCol w:w="1157"/>
        <w:gridCol w:w="1156"/>
        <w:gridCol w:w="1156"/>
        <w:gridCol w:w="1156"/>
        <w:gridCol w:w="1156"/>
        <w:gridCol w:w="1156"/>
        <w:gridCol w:w="1156"/>
        <w:gridCol w:w="1156"/>
      </w:tblGrid>
      <w:tr w:rsidR="00F408C8" w:rsidRPr="00B40169" w14:paraId="5F5B83AB" w14:textId="77777777" w:rsidTr="003D52CE">
        <w:trPr>
          <w:trHeight w:val="20"/>
          <w:tblHeader/>
          <w:jc w:val="center"/>
        </w:trPr>
        <w:tc>
          <w:tcPr>
            <w:tcW w:w="1684" w:type="pct"/>
            <w:shd w:val="clear" w:color="auto" w:fill="auto"/>
            <w:vAlign w:val="center"/>
            <w:hideMark/>
          </w:tcPr>
          <w:p w14:paraId="68C5CA06"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Наименование группы проектов</w:t>
            </w:r>
          </w:p>
        </w:tc>
        <w:tc>
          <w:tcPr>
            <w:tcW w:w="255" w:type="pct"/>
            <w:shd w:val="clear" w:color="auto" w:fill="auto"/>
            <w:vAlign w:val="center"/>
            <w:hideMark/>
          </w:tcPr>
          <w:p w14:paraId="06E44145"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2023</w:t>
            </w:r>
          </w:p>
        </w:tc>
        <w:tc>
          <w:tcPr>
            <w:tcW w:w="255" w:type="pct"/>
            <w:shd w:val="clear" w:color="auto" w:fill="auto"/>
            <w:vAlign w:val="center"/>
            <w:hideMark/>
          </w:tcPr>
          <w:p w14:paraId="7DA8958E"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2024</w:t>
            </w:r>
          </w:p>
        </w:tc>
        <w:tc>
          <w:tcPr>
            <w:tcW w:w="255" w:type="pct"/>
            <w:shd w:val="clear" w:color="auto" w:fill="auto"/>
            <w:vAlign w:val="center"/>
            <w:hideMark/>
          </w:tcPr>
          <w:p w14:paraId="477E7035"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2025</w:t>
            </w:r>
          </w:p>
        </w:tc>
        <w:tc>
          <w:tcPr>
            <w:tcW w:w="255" w:type="pct"/>
            <w:shd w:val="clear" w:color="auto" w:fill="auto"/>
            <w:vAlign w:val="center"/>
            <w:hideMark/>
          </w:tcPr>
          <w:p w14:paraId="58A37266"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2026</w:t>
            </w:r>
          </w:p>
        </w:tc>
        <w:tc>
          <w:tcPr>
            <w:tcW w:w="255" w:type="pct"/>
            <w:shd w:val="clear" w:color="auto" w:fill="auto"/>
            <w:vAlign w:val="center"/>
            <w:hideMark/>
          </w:tcPr>
          <w:p w14:paraId="1168A865"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2027</w:t>
            </w:r>
          </w:p>
        </w:tc>
        <w:tc>
          <w:tcPr>
            <w:tcW w:w="255" w:type="pct"/>
            <w:shd w:val="clear" w:color="auto" w:fill="auto"/>
            <w:vAlign w:val="center"/>
            <w:hideMark/>
          </w:tcPr>
          <w:p w14:paraId="7710EF66"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2028</w:t>
            </w:r>
          </w:p>
        </w:tc>
        <w:tc>
          <w:tcPr>
            <w:tcW w:w="255" w:type="pct"/>
            <w:shd w:val="clear" w:color="auto" w:fill="auto"/>
            <w:vAlign w:val="center"/>
            <w:hideMark/>
          </w:tcPr>
          <w:p w14:paraId="5FBD0B8C"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2029</w:t>
            </w:r>
          </w:p>
        </w:tc>
        <w:tc>
          <w:tcPr>
            <w:tcW w:w="255" w:type="pct"/>
            <w:shd w:val="clear" w:color="auto" w:fill="auto"/>
            <w:vAlign w:val="center"/>
            <w:hideMark/>
          </w:tcPr>
          <w:p w14:paraId="7270DE7C"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2030</w:t>
            </w:r>
          </w:p>
        </w:tc>
        <w:tc>
          <w:tcPr>
            <w:tcW w:w="255" w:type="pct"/>
            <w:shd w:val="clear" w:color="auto" w:fill="auto"/>
            <w:vAlign w:val="center"/>
            <w:hideMark/>
          </w:tcPr>
          <w:p w14:paraId="6F143913"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2031</w:t>
            </w:r>
          </w:p>
        </w:tc>
        <w:tc>
          <w:tcPr>
            <w:tcW w:w="255" w:type="pct"/>
            <w:shd w:val="clear" w:color="auto" w:fill="auto"/>
            <w:vAlign w:val="center"/>
            <w:hideMark/>
          </w:tcPr>
          <w:p w14:paraId="75DE7BD2"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2032</w:t>
            </w:r>
          </w:p>
        </w:tc>
        <w:tc>
          <w:tcPr>
            <w:tcW w:w="255" w:type="pct"/>
            <w:shd w:val="clear" w:color="auto" w:fill="auto"/>
            <w:vAlign w:val="center"/>
            <w:hideMark/>
          </w:tcPr>
          <w:p w14:paraId="7341131C"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2033</w:t>
            </w:r>
          </w:p>
        </w:tc>
        <w:tc>
          <w:tcPr>
            <w:tcW w:w="255" w:type="pct"/>
            <w:shd w:val="clear" w:color="auto" w:fill="auto"/>
            <w:vAlign w:val="center"/>
            <w:hideMark/>
          </w:tcPr>
          <w:p w14:paraId="228701B3"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2034</w:t>
            </w:r>
          </w:p>
        </w:tc>
        <w:tc>
          <w:tcPr>
            <w:tcW w:w="255" w:type="pct"/>
            <w:shd w:val="clear" w:color="auto" w:fill="auto"/>
            <w:vAlign w:val="center"/>
            <w:hideMark/>
          </w:tcPr>
          <w:p w14:paraId="3058F27D"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2035</w:t>
            </w:r>
          </w:p>
        </w:tc>
      </w:tr>
      <w:tr w:rsidR="00F408C8" w:rsidRPr="00B40169" w14:paraId="37BB5574" w14:textId="77777777" w:rsidTr="003D52CE">
        <w:trPr>
          <w:trHeight w:val="20"/>
          <w:jc w:val="center"/>
        </w:trPr>
        <w:tc>
          <w:tcPr>
            <w:tcW w:w="1684" w:type="pct"/>
            <w:shd w:val="clear" w:color="auto" w:fill="auto"/>
            <w:vAlign w:val="center"/>
            <w:hideMark/>
          </w:tcPr>
          <w:p w14:paraId="54D7244A"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Группа проектов 000.01.00.000 «Источники теплоснабжения»</w:t>
            </w:r>
          </w:p>
        </w:tc>
        <w:tc>
          <w:tcPr>
            <w:tcW w:w="255" w:type="pct"/>
            <w:tcBorders>
              <w:top w:val="nil"/>
              <w:left w:val="single" w:sz="4" w:space="0" w:color="auto"/>
              <w:bottom w:val="single" w:sz="4" w:space="0" w:color="auto"/>
              <w:right w:val="single" w:sz="4" w:space="0" w:color="auto"/>
            </w:tcBorders>
            <w:shd w:val="clear" w:color="auto" w:fill="auto"/>
            <w:vAlign w:val="center"/>
            <w:hideMark/>
          </w:tcPr>
          <w:p w14:paraId="5C981DAC"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color w:val="000000"/>
                <w:sz w:val="20"/>
                <w:szCs w:val="20"/>
              </w:rPr>
              <w:t xml:space="preserve">123 313   </w:t>
            </w:r>
          </w:p>
        </w:tc>
        <w:tc>
          <w:tcPr>
            <w:tcW w:w="255" w:type="pct"/>
            <w:tcBorders>
              <w:top w:val="nil"/>
              <w:left w:val="nil"/>
              <w:bottom w:val="single" w:sz="4" w:space="0" w:color="auto"/>
              <w:right w:val="single" w:sz="4" w:space="0" w:color="auto"/>
            </w:tcBorders>
            <w:shd w:val="clear" w:color="auto" w:fill="auto"/>
            <w:vAlign w:val="center"/>
            <w:hideMark/>
          </w:tcPr>
          <w:p w14:paraId="52B733D0"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color w:val="000000"/>
                <w:sz w:val="20"/>
                <w:szCs w:val="20"/>
              </w:rPr>
              <w:t xml:space="preserve">455 632   </w:t>
            </w:r>
          </w:p>
        </w:tc>
        <w:tc>
          <w:tcPr>
            <w:tcW w:w="255" w:type="pct"/>
            <w:tcBorders>
              <w:top w:val="nil"/>
              <w:left w:val="nil"/>
              <w:bottom w:val="single" w:sz="4" w:space="0" w:color="auto"/>
              <w:right w:val="single" w:sz="4" w:space="0" w:color="auto"/>
            </w:tcBorders>
            <w:shd w:val="clear" w:color="auto" w:fill="auto"/>
            <w:vAlign w:val="center"/>
            <w:hideMark/>
          </w:tcPr>
          <w:p w14:paraId="594B94B8"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color w:val="000000"/>
                <w:sz w:val="20"/>
                <w:szCs w:val="20"/>
              </w:rPr>
              <w:t xml:space="preserve">1 065 434   </w:t>
            </w:r>
          </w:p>
        </w:tc>
        <w:tc>
          <w:tcPr>
            <w:tcW w:w="255" w:type="pct"/>
            <w:tcBorders>
              <w:top w:val="nil"/>
              <w:left w:val="nil"/>
              <w:bottom w:val="single" w:sz="4" w:space="0" w:color="auto"/>
              <w:right w:val="single" w:sz="4" w:space="0" w:color="auto"/>
            </w:tcBorders>
            <w:shd w:val="clear" w:color="auto" w:fill="auto"/>
            <w:vAlign w:val="center"/>
            <w:hideMark/>
          </w:tcPr>
          <w:p w14:paraId="43952EBC"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color w:val="000000"/>
                <w:sz w:val="20"/>
                <w:szCs w:val="20"/>
              </w:rPr>
              <w:t xml:space="preserve">538 034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4D2EBE9C"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color w:val="000000"/>
                <w:sz w:val="20"/>
                <w:szCs w:val="20"/>
              </w:rPr>
              <w:t xml:space="preserve">376 818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1553381F"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color w:val="000000"/>
                <w:sz w:val="20"/>
                <w:szCs w:val="20"/>
              </w:rPr>
              <w:t xml:space="preserve">1 371 480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349CC1BF"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color w:val="000000"/>
                <w:sz w:val="20"/>
                <w:szCs w:val="20"/>
              </w:rPr>
              <w:t xml:space="preserve">437 790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7CC196F9"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color w:val="000000"/>
                <w:sz w:val="20"/>
                <w:szCs w:val="20"/>
              </w:rPr>
              <w:t xml:space="preserve">117 248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29C9BF73"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color w:val="000000"/>
                <w:sz w:val="20"/>
                <w:szCs w:val="20"/>
              </w:rPr>
              <w:t xml:space="preserve">-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3BC27552"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color w:val="000000"/>
                <w:sz w:val="20"/>
                <w:szCs w:val="20"/>
              </w:rPr>
              <w:t xml:space="preserve">669 152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2E1B9CC3"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color w:val="000000"/>
                <w:sz w:val="20"/>
                <w:szCs w:val="20"/>
              </w:rPr>
              <w:t xml:space="preserve">-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7459B3BD"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color w:val="000000"/>
                <w:sz w:val="20"/>
                <w:szCs w:val="20"/>
              </w:rPr>
              <w:t xml:space="preserve">-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30513DC4"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color w:val="000000"/>
                <w:sz w:val="20"/>
                <w:szCs w:val="20"/>
              </w:rPr>
              <w:t xml:space="preserve">-     </w:t>
            </w:r>
          </w:p>
        </w:tc>
      </w:tr>
      <w:tr w:rsidR="00F408C8" w:rsidRPr="00B40169" w14:paraId="44C6C73F" w14:textId="77777777" w:rsidTr="003D52CE">
        <w:trPr>
          <w:trHeight w:val="20"/>
          <w:jc w:val="center"/>
        </w:trPr>
        <w:tc>
          <w:tcPr>
            <w:tcW w:w="1684" w:type="pct"/>
            <w:shd w:val="clear" w:color="auto" w:fill="auto"/>
            <w:vAlign w:val="center"/>
            <w:hideMark/>
          </w:tcPr>
          <w:p w14:paraId="28CA2765"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 xml:space="preserve"> подгруппа проектов 000.01.01.000 строительства новых источников тепловой энергии, в том числе источников комбинированной выработки</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5628E0"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115 035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7A6B1BBF"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394 978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7A1470AF"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308 449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7D33E4F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187 640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4AE4515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367 370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34106C10"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1 220 609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750E8145"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300 240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48821DA4"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42B7F3DF"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26137CF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669 152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54ACF59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0A56FCCD"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462CEE82"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r>
      <w:tr w:rsidR="00F408C8" w:rsidRPr="00B40169" w14:paraId="3CC975F5" w14:textId="77777777" w:rsidTr="003D52CE">
        <w:trPr>
          <w:trHeight w:val="20"/>
          <w:jc w:val="center"/>
        </w:trPr>
        <w:tc>
          <w:tcPr>
            <w:tcW w:w="1684" w:type="pct"/>
            <w:shd w:val="clear" w:color="auto" w:fill="auto"/>
            <w:vAlign w:val="center"/>
            <w:hideMark/>
          </w:tcPr>
          <w:p w14:paraId="18D68372"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 xml:space="preserve"> подгруппа проектов 000.01.02.000 реконструкции источников тепловой энергии, в том числе источников комбинированной выработки</w:t>
            </w:r>
          </w:p>
        </w:tc>
        <w:tc>
          <w:tcPr>
            <w:tcW w:w="255" w:type="pct"/>
            <w:tcBorders>
              <w:top w:val="nil"/>
              <w:left w:val="single" w:sz="4" w:space="0" w:color="auto"/>
              <w:bottom w:val="single" w:sz="4" w:space="0" w:color="auto"/>
              <w:right w:val="single" w:sz="4" w:space="0" w:color="auto"/>
            </w:tcBorders>
            <w:shd w:val="clear" w:color="auto" w:fill="auto"/>
            <w:vAlign w:val="center"/>
            <w:hideMark/>
          </w:tcPr>
          <w:p w14:paraId="787D71C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7F838096"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17 948   </w:t>
            </w:r>
          </w:p>
        </w:tc>
        <w:tc>
          <w:tcPr>
            <w:tcW w:w="255" w:type="pct"/>
            <w:tcBorders>
              <w:top w:val="nil"/>
              <w:left w:val="nil"/>
              <w:bottom w:val="single" w:sz="4" w:space="0" w:color="auto"/>
              <w:right w:val="single" w:sz="4" w:space="0" w:color="auto"/>
            </w:tcBorders>
            <w:shd w:val="clear" w:color="auto" w:fill="auto"/>
            <w:vAlign w:val="center"/>
            <w:hideMark/>
          </w:tcPr>
          <w:p w14:paraId="72E906D5"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30 229   </w:t>
            </w:r>
          </w:p>
        </w:tc>
        <w:tc>
          <w:tcPr>
            <w:tcW w:w="255" w:type="pct"/>
            <w:tcBorders>
              <w:top w:val="nil"/>
              <w:left w:val="nil"/>
              <w:bottom w:val="single" w:sz="4" w:space="0" w:color="auto"/>
              <w:right w:val="single" w:sz="4" w:space="0" w:color="auto"/>
            </w:tcBorders>
            <w:shd w:val="clear" w:color="auto" w:fill="auto"/>
            <w:vAlign w:val="center"/>
            <w:hideMark/>
          </w:tcPr>
          <w:p w14:paraId="70B7FB75"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9 303   </w:t>
            </w:r>
          </w:p>
        </w:tc>
        <w:tc>
          <w:tcPr>
            <w:tcW w:w="255" w:type="pct"/>
            <w:tcBorders>
              <w:top w:val="nil"/>
              <w:left w:val="nil"/>
              <w:bottom w:val="single" w:sz="4" w:space="0" w:color="auto"/>
              <w:right w:val="single" w:sz="4" w:space="0" w:color="auto"/>
            </w:tcBorders>
            <w:shd w:val="clear" w:color="auto" w:fill="auto"/>
            <w:vAlign w:val="center"/>
            <w:hideMark/>
          </w:tcPr>
          <w:p w14:paraId="5D36AEDD"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800   </w:t>
            </w:r>
          </w:p>
        </w:tc>
        <w:tc>
          <w:tcPr>
            <w:tcW w:w="255" w:type="pct"/>
            <w:tcBorders>
              <w:top w:val="nil"/>
              <w:left w:val="nil"/>
              <w:bottom w:val="single" w:sz="4" w:space="0" w:color="auto"/>
              <w:right w:val="single" w:sz="4" w:space="0" w:color="auto"/>
            </w:tcBorders>
            <w:shd w:val="clear" w:color="auto" w:fill="auto"/>
            <w:vAlign w:val="center"/>
            <w:hideMark/>
          </w:tcPr>
          <w:p w14:paraId="15DF3BC4"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800   </w:t>
            </w:r>
          </w:p>
        </w:tc>
        <w:tc>
          <w:tcPr>
            <w:tcW w:w="255" w:type="pct"/>
            <w:tcBorders>
              <w:top w:val="nil"/>
              <w:left w:val="nil"/>
              <w:bottom w:val="single" w:sz="4" w:space="0" w:color="auto"/>
              <w:right w:val="single" w:sz="4" w:space="0" w:color="auto"/>
            </w:tcBorders>
            <w:shd w:val="clear" w:color="auto" w:fill="auto"/>
            <w:vAlign w:val="center"/>
            <w:hideMark/>
          </w:tcPr>
          <w:p w14:paraId="30047BC3"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370CAC1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7C332720"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5170F3F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754CB9AD"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1B7C055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7FE62FEC"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r>
      <w:tr w:rsidR="00F408C8" w:rsidRPr="00B40169" w14:paraId="3F92F67E" w14:textId="77777777" w:rsidTr="003D52CE">
        <w:trPr>
          <w:trHeight w:val="20"/>
          <w:jc w:val="center"/>
        </w:trPr>
        <w:tc>
          <w:tcPr>
            <w:tcW w:w="1684" w:type="pct"/>
            <w:shd w:val="clear" w:color="auto" w:fill="auto"/>
            <w:vAlign w:val="center"/>
            <w:hideMark/>
          </w:tcPr>
          <w:p w14:paraId="17BF1059"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 xml:space="preserve"> подгруппа проектов 000.01.03.000 технического перевооружения источников тепловой энергии, в том числе источников комбинированной выработки</w:t>
            </w:r>
          </w:p>
        </w:tc>
        <w:tc>
          <w:tcPr>
            <w:tcW w:w="255" w:type="pct"/>
            <w:tcBorders>
              <w:top w:val="nil"/>
              <w:left w:val="single" w:sz="4" w:space="0" w:color="auto"/>
              <w:bottom w:val="single" w:sz="4" w:space="0" w:color="auto"/>
              <w:right w:val="single" w:sz="4" w:space="0" w:color="auto"/>
            </w:tcBorders>
            <w:shd w:val="clear" w:color="auto" w:fill="auto"/>
            <w:vAlign w:val="center"/>
            <w:hideMark/>
          </w:tcPr>
          <w:p w14:paraId="17E2DFB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75ADC1A7"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27 224   </w:t>
            </w:r>
          </w:p>
        </w:tc>
        <w:tc>
          <w:tcPr>
            <w:tcW w:w="255" w:type="pct"/>
            <w:tcBorders>
              <w:top w:val="nil"/>
              <w:left w:val="nil"/>
              <w:bottom w:val="single" w:sz="4" w:space="0" w:color="auto"/>
              <w:right w:val="single" w:sz="4" w:space="0" w:color="auto"/>
            </w:tcBorders>
            <w:shd w:val="clear" w:color="auto" w:fill="auto"/>
            <w:vAlign w:val="center"/>
            <w:hideMark/>
          </w:tcPr>
          <w:p w14:paraId="25EB10C4"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346 898   </w:t>
            </w:r>
          </w:p>
        </w:tc>
        <w:tc>
          <w:tcPr>
            <w:tcW w:w="255" w:type="pct"/>
            <w:tcBorders>
              <w:top w:val="nil"/>
              <w:left w:val="nil"/>
              <w:bottom w:val="single" w:sz="4" w:space="0" w:color="auto"/>
              <w:right w:val="single" w:sz="4" w:space="0" w:color="auto"/>
            </w:tcBorders>
            <w:shd w:val="clear" w:color="auto" w:fill="auto"/>
            <w:vAlign w:val="center"/>
            <w:hideMark/>
          </w:tcPr>
          <w:p w14:paraId="45EEF4A9"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315 689   </w:t>
            </w:r>
          </w:p>
        </w:tc>
        <w:tc>
          <w:tcPr>
            <w:tcW w:w="255" w:type="pct"/>
            <w:tcBorders>
              <w:top w:val="nil"/>
              <w:left w:val="nil"/>
              <w:bottom w:val="single" w:sz="4" w:space="0" w:color="auto"/>
              <w:right w:val="single" w:sz="4" w:space="0" w:color="auto"/>
            </w:tcBorders>
            <w:shd w:val="clear" w:color="auto" w:fill="auto"/>
            <w:vAlign w:val="center"/>
            <w:hideMark/>
          </w:tcPr>
          <w:p w14:paraId="7B2CDFD7"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0394434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117 248   </w:t>
            </w:r>
          </w:p>
        </w:tc>
        <w:tc>
          <w:tcPr>
            <w:tcW w:w="255" w:type="pct"/>
            <w:tcBorders>
              <w:top w:val="nil"/>
              <w:left w:val="nil"/>
              <w:bottom w:val="single" w:sz="4" w:space="0" w:color="auto"/>
              <w:right w:val="single" w:sz="4" w:space="0" w:color="auto"/>
            </w:tcBorders>
            <w:shd w:val="clear" w:color="auto" w:fill="auto"/>
            <w:vAlign w:val="center"/>
            <w:hideMark/>
          </w:tcPr>
          <w:p w14:paraId="69E4C9BC"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117 248   </w:t>
            </w:r>
          </w:p>
        </w:tc>
        <w:tc>
          <w:tcPr>
            <w:tcW w:w="255" w:type="pct"/>
            <w:tcBorders>
              <w:top w:val="nil"/>
              <w:left w:val="nil"/>
              <w:bottom w:val="single" w:sz="4" w:space="0" w:color="auto"/>
              <w:right w:val="single" w:sz="4" w:space="0" w:color="auto"/>
            </w:tcBorders>
            <w:shd w:val="clear" w:color="auto" w:fill="auto"/>
            <w:vAlign w:val="center"/>
            <w:hideMark/>
          </w:tcPr>
          <w:p w14:paraId="091C2930"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117 248   </w:t>
            </w:r>
          </w:p>
        </w:tc>
        <w:tc>
          <w:tcPr>
            <w:tcW w:w="255" w:type="pct"/>
            <w:tcBorders>
              <w:top w:val="nil"/>
              <w:left w:val="nil"/>
              <w:bottom w:val="single" w:sz="4" w:space="0" w:color="auto"/>
              <w:right w:val="single" w:sz="4" w:space="0" w:color="auto"/>
            </w:tcBorders>
            <w:shd w:val="clear" w:color="auto" w:fill="auto"/>
            <w:vAlign w:val="center"/>
            <w:hideMark/>
          </w:tcPr>
          <w:p w14:paraId="1864BB88"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6B7B0082"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68CF6C97"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7885D650"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417BA5C3"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r>
      <w:tr w:rsidR="00F408C8" w:rsidRPr="00B40169" w14:paraId="2AF02D5D" w14:textId="77777777" w:rsidTr="003D52CE">
        <w:trPr>
          <w:trHeight w:val="20"/>
          <w:jc w:val="center"/>
        </w:trPr>
        <w:tc>
          <w:tcPr>
            <w:tcW w:w="1684" w:type="pct"/>
            <w:shd w:val="clear" w:color="auto" w:fill="auto"/>
            <w:vAlign w:val="center"/>
            <w:hideMark/>
          </w:tcPr>
          <w:p w14:paraId="040712A6"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 xml:space="preserve"> подгруппа проектов 000.01.04.000 модернизации источников тепловой энергии, в том числе источников комбинированной выработки</w:t>
            </w:r>
          </w:p>
        </w:tc>
        <w:tc>
          <w:tcPr>
            <w:tcW w:w="255" w:type="pct"/>
            <w:tcBorders>
              <w:top w:val="nil"/>
              <w:left w:val="single" w:sz="4" w:space="0" w:color="auto"/>
              <w:bottom w:val="single" w:sz="4" w:space="0" w:color="auto"/>
              <w:right w:val="single" w:sz="4" w:space="0" w:color="auto"/>
            </w:tcBorders>
            <w:shd w:val="clear" w:color="auto" w:fill="auto"/>
            <w:vAlign w:val="center"/>
            <w:hideMark/>
          </w:tcPr>
          <w:p w14:paraId="1E6319BD"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8 278   </w:t>
            </w:r>
          </w:p>
        </w:tc>
        <w:tc>
          <w:tcPr>
            <w:tcW w:w="255" w:type="pct"/>
            <w:tcBorders>
              <w:top w:val="nil"/>
              <w:left w:val="nil"/>
              <w:bottom w:val="single" w:sz="4" w:space="0" w:color="auto"/>
              <w:right w:val="single" w:sz="4" w:space="0" w:color="auto"/>
            </w:tcBorders>
            <w:shd w:val="clear" w:color="auto" w:fill="auto"/>
            <w:vAlign w:val="center"/>
            <w:hideMark/>
          </w:tcPr>
          <w:p w14:paraId="5ADF1A4F"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15 482   </w:t>
            </w:r>
          </w:p>
        </w:tc>
        <w:tc>
          <w:tcPr>
            <w:tcW w:w="255" w:type="pct"/>
            <w:tcBorders>
              <w:top w:val="nil"/>
              <w:left w:val="nil"/>
              <w:bottom w:val="single" w:sz="4" w:space="0" w:color="auto"/>
              <w:right w:val="single" w:sz="4" w:space="0" w:color="auto"/>
            </w:tcBorders>
            <w:shd w:val="clear" w:color="auto" w:fill="auto"/>
            <w:vAlign w:val="center"/>
            <w:hideMark/>
          </w:tcPr>
          <w:p w14:paraId="3C0140CF" w14:textId="77777777" w:rsidR="00F408C8" w:rsidRPr="00B40169" w:rsidRDefault="00F408C8" w:rsidP="003D52CE">
            <w:pPr>
              <w:spacing w:line="240" w:lineRule="auto"/>
              <w:ind w:leftChars="-25" w:left="-60"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379 858   </w:t>
            </w:r>
          </w:p>
        </w:tc>
        <w:tc>
          <w:tcPr>
            <w:tcW w:w="255" w:type="pct"/>
            <w:tcBorders>
              <w:top w:val="nil"/>
              <w:left w:val="nil"/>
              <w:bottom w:val="single" w:sz="4" w:space="0" w:color="auto"/>
              <w:right w:val="single" w:sz="4" w:space="0" w:color="auto"/>
            </w:tcBorders>
            <w:shd w:val="clear" w:color="auto" w:fill="auto"/>
            <w:vAlign w:val="center"/>
            <w:hideMark/>
          </w:tcPr>
          <w:p w14:paraId="1720258F"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25 402   </w:t>
            </w:r>
          </w:p>
        </w:tc>
        <w:tc>
          <w:tcPr>
            <w:tcW w:w="255" w:type="pct"/>
            <w:tcBorders>
              <w:top w:val="nil"/>
              <w:left w:val="nil"/>
              <w:bottom w:val="single" w:sz="4" w:space="0" w:color="auto"/>
              <w:right w:val="single" w:sz="4" w:space="0" w:color="auto"/>
            </w:tcBorders>
            <w:shd w:val="clear" w:color="auto" w:fill="auto"/>
            <w:vAlign w:val="center"/>
            <w:hideMark/>
          </w:tcPr>
          <w:p w14:paraId="474DA90E"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8 648   </w:t>
            </w:r>
          </w:p>
        </w:tc>
        <w:tc>
          <w:tcPr>
            <w:tcW w:w="255" w:type="pct"/>
            <w:tcBorders>
              <w:top w:val="nil"/>
              <w:left w:val="nil"/>
              <w:bottom w:val="single" w:sz="4" w:space="0" w:color="auto"/>
              <w:right w:val="single" w:sz="4" w:space="0" w:color="auto"/>
            </w:tcBorders>
            <w:shd w:val="clear" w:color="auto" w:fill="auto"/>
            <w:vAlign w:val="center"/>
            <w:hideMark/>
          </w:tcPr>
          <w:p w14:paraId="095B4A37"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32 823   </w:t>
            </w:r>
          </w:p>
        </w:tc>
        <w:tc>
          <w:tcPr>
            <w:tcW w:w="255" w:type="pct"/>
            <w:tcBorders>
              <w:top w:val="nil"/>
              <w:left w:val="nil"/>
              <w:bottom w:val="single" w:sz="4" w:space="0" w:color="auto"/>
              <w:right w:val="single" w:sz="4" w:space="0" w:color="auto"/>
            </w:tcBorders>
            <w:shd w:val="clear" w:color="auto" w:fill="auto"/>
            <w:vAlign w:val="center"/>
            <w:hideMark/>
          </w:tcPr>
          <w:p w14:paraId="0E3AE87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20 303   </w:t>
            </w:r>
          </w:p>
        </w:tc>
        <w:tc>
          <w:tcPr>
            <w:tcW w:w="255" w:type="pct"/>
            <w:tcBorders>
              <w:top w:val="nil"/>
              <w:left w:val="nil"/>
              <w:bottom w:val="single" w:sz="4" w:space="0" w:color="auto"/>
              <w:right w:val="single" w:sz="4" w:space="0" w:color="auto"/>
            </w:tcBorders>
            <w:shd w:val="clear" w:color="auto" w:fill="auto"/>
            <w:vAlign w:val="center"/>
            <w:hideMark/>
          </w:tcPr>
          <w:p w14:paraId="04F3DCF8"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1A70C620"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736D7DA8"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4A7A9389"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5B7AD233"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c>
          <w:tcPr>
            <w:tcW w:w="255" w:type="pct"/>
            <w:tcBorders>
              <w:top w:val="nil"/>
              <w:left w:val="nil"/>
              <w:bottom w:val="single" w:sz="4" w:space="0" w:color="auto"/>
              <w:right w:val="single" w:sz="4" w:space="0" w:color="auto"/>
            </w:tcBorders>
            <w:shd w:val="clear" w:color="auto" w:fill="auto"/>
            <w:vAlign w:val="center"/>
            <w:hideMark/>
          </w:tcPr>
          <w:p w14:paraId="11DEC9C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color w:val="000000"/>
                <w:sz w:val="20"/>
                <w:szCs w:val="20"/>
              </w:rPr>
              <w:t xml:space="preserve">-     </w:t>
            </w:r>
          </w:p>
        </w:tc>
      </w:tr>
      <w:tr w:rsidR="00F408C8" w:rsidRPr="00B40169" w14:paraId="184CB2C7" w14:textId="77777777" w:rsidTr="003D52CE">
        <w:trPr>
          <w:trHeight w:val="20"/>
          <w:jc w:val="center"/>
        </w:trPr>
        <w:tc>
          <w:tcPr>
            <w:tcW w:w="1684" w:type="pct"/>
            <w:shd w:val="clear" w:color="auto" w:fill="auto"/>
            <w:vAlign w:val="center"/>
            <w:hideMark/>
          </w:tcPr>
          <w:p w14:paraId="5B09209A"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Группа проектов 000.02.00.000 «Тепловые сети и сооружения на них»</w:t>
            </w:r>
          </w:p>
        </w:tc>
        <w:tc>
          <w:tcPr>
            <w:tcW w:w="255" w:type="pct"/>
            <w:shd w:val="clear" w:color="auto" w:fill="auto"/>
            <w:vAlign w:val="center"/>
          </w:tcPr>
          <w:p w14:paraId="0834894B"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18"/>
                <w:szCs w:val="18"/>
                <w:lang w:val="ru-RU" w:eastAsia="ru-RU" w:bidi="ar-SA"/>
              </w:rPr>
            </w:pPr>
            <w:r w:rsidRPr="00B40169">
              <w:rPr>
                <w:rFonts w:ascii="Times New Roman" w:hAnsi="Times New Roman" w:cs="Times New Roman"/>
                <w:b/>
                <w:bCs/>
                <w:sz w:val="20"/>
                <w:szCs w:val="20"/>
              </w:rPr>
              <w:t>906 931</w:t>
            </w:r>
          </w:p>
        </w:tc>
        <w:tc>
          <w:tcPr>
            <w:tcW w:w="255" w:type="pct"/>
            <w:shd w:val="clear" w:color="auto" w:fill="auto"/>
            <w:vAlign w:val="center"/>
          </w:tcPr>
          <w:p w14:paraId="6283B173"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18"/>
                <w:szCs w:val="18"/>
                <w:lang w:val="ru-RU" w:eastAsia="ru-RU" w:bidi="ar-SA"/>
              </w:rPr>
            </w:pPr>
            <w:r w:rsidRPr="00B40169">
              <w:rPr>
                <w:rFonts w:ascii="Times New Roman" w:hAnsi="Times New Roman" w:cs="Times New Roman"/>
                <w:b/>
                <w:bCs/>
                <w:sz w:val="20"/>
                <w:szCs w:val="20"/>
              </w:rPr>
              <w:t>1 113 571</w:t>
            </w:r>
          </w:p>
        </w:tc>
        <w:tc>
          <w:tcPr>
            <w:tcW w:w="255" w:type="pct"/>
            <w:shd w:val="clear" w:color="auto" w:fill="auto"/>
            <w:vAlign w:val="center"/>
          </w:tcPr>
          <w:p w14:paraId="713B733F"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18"/>
                <w:szCs w:val="18"/>
                <w:lang w:val="ru-RU" w:eastAsia="ru-RU" w:bidi="ar-SA"/>
              </w:rPr>
            </w:pPr>
            <w:r w:rsidRPr="00B40169">
              <w:rPr>
                <w:rFonts w:ascii="Times New Roman" w:hAnsi="Times New Roman" w:cs="Times New Roman"/>
                <w:b/>
                <w:bCs/>
                <w:sz w:val="20"/>
                <w:szCs w:val="20"/>
              </w:rPr>
              <w:t>1 066 248</w:t>
            </w:r>
          </w:p>
        </w:tc>
        <w:tc>
          <w:tcPr>
            <w:tcW w:w="255" w:type="pct"/>
            <w:shd w:val="clear" w:color="auto" w:fill="auto"/>
            <w:vAlign w:val="center"/>
          </w:tcPr>
          <w:p w14:paraId="10C13C5D"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18"/>
                <w:szCs w:val="18"/>
                <w:lang w:val="ru-RU" w:eastAsia="ru-RU" w:bidi="ar-SA"/>
              </w:rPr>
            </w:pPr>
            <w:r w:rsidRPr="00B40169">
              <w:rPr>
                <w:rFonts w:ascii="Times New Roman" w:hAnsi="Times New Roman" w:cs="Times New Roman"/>
                <w:b/>
                <w:bCs/>
                <w:sz w:val="20"/>
                <w:szCs w:val="20"/>
              </w:rPr>
              <w:t>932 779</w:t>
            </w:r>
          </w:p>
        </w:tc>
        <w:tc>
          <w:tcPr>
            <w:tcW w:w="255" w:type="pct"/>
            <w:shd w:val="clear" w:color="auto" w:fill="auto"/>
            <w:vAlign w:val="center"/>
          </w:tcPr>
          <w:p w14:paraId="603574A7"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18"/>
                <w:szCs w:val="18"/>
                <w:lang w:val="ru-RU" w:eastAsia="ru-RU" w:bidi="ar-SA"/>
              </w:rPr>
            </w:pPr>
            <w:r w:rsidRPr="00B40169">
              <w:rPr>
                <w:rFonts w:ascii="Times New Roman" w:hAnsi="Times New Roman" w:cs="Times New Roman"/>
                <w:b/>
                <w:bCs/>
                <w:sz w:val="20"/>
                <w:szCs w:val="20"/>
              </w:rPr>
              <w:t>1 375 219</w:t>
            </w:r>
          </w:p>
        </w:tc>
        <w:tc>
          <w:tcPr>
            <w:tcW w:w="255" w:type="pct"/>
            <w:shd w:val="clear" w:color="auto" w:fill="auto"/>
            <w:vAlign w:val="center"/>
          </w:tcPr>
          <w:p w14:paraId="7DC925B2"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18"/>
                <w:szCs w:val="18"/>
                <w:lang w:val="ru-RU" w:eastAsia="ru-RU" w:bidi="ar-SA"/>
              </w:rPr>
            </w:pPr>
            <w:r w:rsidRPr="00B40169">
              <w:rPr>
                <w:rFonts w:ascii="Times New Roman" w:hAnsi="Times New Roman" w:cs="Times New Roman"/>
                <w:b/>
                <w:bCs/>
                <w:sz w:val="20"/>
                <w:szCs w:val="20"/>
              </w:rPr>
              <w:t>2 304 584</w:t>
            </w:r>
          </w:p>
        </w:tc>
        <w:tc>
          <w:tcPr>
            <w:tcW w:w="255" w:type="pct"/>
            <w:shd w:val="clear" w:color="auto" w:fill="auto"/>
            <w:vAlign w:val="center"/>
          </w:tcPr>
          <w:p w14:paraId="28B8279C"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18"/>
                <w:szCs w:val="18"/>
                <w:lang w:val="ru-RU" w:eastAsia="ru-RU" w:bidi="ar-SA"/>
              </w:rPr>
            </w:pPr>
            <w:r w:rsidRPr="00B40169">
              <w:rPr>
                <w:rFonts w:ascii="Times New Roman" w:hAnsi="Times New Roman" w:cs="Times New Roman"/>
                <w:b/>
                <w:bCs/>
                <w:sz w:val="20"/>
                <w:szCs w:val="20"/>
              </w:rPr>
              <w:t>1 319 375</w:t>
            </w:r>
          </w:p>
        </w:tc>
        <w:tc>
          <w:tcPr>
            <w:tcW w:w="255" w:type="pct"/>
            <w:shd w:val="clear" w:color="auto" w:fill="auto"/>
            <w:vAlign w:val="center"/>
          </w:tcPr>
          <w:p w14:paraId="3BD44E95"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18"/>
                <w:szCs w:val="18"/>
                <w:lang w:val="ru-RU" w:eastAsia="ru-RU" w:bidi="ar-SA"/>
              </w:rPr>
            </w:pPr>
            <w:r w:rsidRPr="00B40169">
              <w:rPr>
                <w:rFonts w:ascii="Times New Roman" w:hAnsi="Times New Roman" w:cs="Times New Roman"/>
                <w:b/>
                <w:bCs/>
                <w:sz w:val="20"/>
                <w:szCs w:val="20"/>
              </w:rPr>
              <w:t>1 176 963</w:t>
            </w:r>
          </w:p>
        </w:tc>
        <w:tc>
          <w:tcPr>
            <w:tcW w:w="255" w:type="pct"/>
            <w:shd w:val="clear" w:color="auto" w:fill="auto"/>
            <w:vAlign w:val="center"/>
          </w:tcPr>
          <w:p w14:paraId="5AD78BD6"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18"/>
                <w:szCs w:val="18"/>
                <w:lang w:val="ru-RU" w:eastAsia="ru-RU" w:bidi="ar-SA"/>
              </w:rPr>
            </w:pPr>
            <w:r w:rsidRPr="00B40169">
              <w:rPr>
                <w:rFonts w:ascii="Times New Roman" w:hAnsi="Times New Roman" w:cs="Times New Roman"/>
                <w:b/>
                <w:bCs/>
                <w:sz w:val="20"/>
                <w:szCs w:val="20"/>
              </w:rPr>
              <w:t>1 101 369</w:t>
            </w:r>
          </w:p>
        </w:tc>
        <w:tc>
          <w:tcPr>
            <w:tcW w:w="255" w:type="pct"/>
            <w:shd w:val="clear" w:color="auto" w:fill="auto"/>
            <w:vAlign w:val="center"/>
          </w:tcPr>
          <w:p w14:paraId="1A1C6530"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18"/>
                <w:szCs w:val="18"/>
                <w:lang w:val="ru-RU" w:eastAsia="ru-RU" w:bidi="ar-SA"/>
              </w:rPr>
            </w:pPr>
            <w:r w:rsidRPr="00B40169">
              <w:rPr>
                <w:rFonts w:ascii="Times New Roman" w:hAnsi="Times New Roman" w:cs="Times New Roman"/>
                <w:b/>
                <w:bCs/>
                <w:sz w:val="20"/>
                <w:szCs w:val="20"/>
              </w:rPr>
              <w:t>887 852</w:t>
            </w:r>
          </w:p>
        </w:tc>
        <w:tc>
          <w:tcPr>
            <w:tcW w:w="255" w:type="pct"/>
            <w:shd w:val="clear" w:color="auto" w:fill="auto"/>
            <w:vAlign w:val="center"/>
          </w:tcPr>
          <w:p w14:paraId="4E62B11D"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18"/>
                <w:szCs w:val="18"/>
                <w:lang w:val="ru-RU" w:eastAsia="ru-RU" w:bidi="ar-SA"/>
              </w:rPr>
            </w:pPr>
            <w:r w:rsidRPr="00B40169">
              <w:rPr>
                <w:rFonts w:ascii="Times New Roman" w:hAnsi="Times New Roman" w:cs="Times New Roman"/>
                <w:b/>
                <w:bCs/>
                <w:sz w:val="20"/>
                <w:szCs w:val="20"/>
              </w:rPr>
              <w:t>772 564</w:t>
            </w:r>
          </w:p>
        </w:tc>
        <w:tc>
          <w:tcPr>
            <w:tcW w:w="255" w:type="pct"/>
            <w:shd w:val="clear" w:color="auto" w:fill="auto"/>
            <w:vAlign w:val="center"/>
          </w:tcPr>
          <w:p w14:paraId="3B3174BC"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18"/>
                <w:szCs w:val="18"/>
                <w:lang w:val="ru-RU" w:eastAsia="ru-RU" w:bidi="ar-SA"/>
              </w:rPr>
            </w:pPr>
            <w:r w:rsidRPr="00B40169">
              <w:rPr>
                <w:rFonts w:ascii="Times New Roman" w:hAnsi="Times New Roman" w:cs="Times New Roman"/>
                <w:b/>
                <w:bCs/>
                <w:sz w:val="20"/>
                <w:szCs w:val="20"/>
              </w:rPr>
              <w:t>562 114</w:t>
            </w:r>
          </w:p>
        </w:tc>
        <w:tc>
          <w:tcPr>
            <w:tcW w:w="255" w:type="pct"/>
            <w:shd w:val="clear" w:color="auto" w:fill="auto"/>
            <w:vAlign w:val="center"/>
          </w:tcPr>
          <w:p w14:paraId="735829E9"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hAnsi="Times New Roman" w:cs="Times New Roman"/>
                <w:b/>
                <w:bCs/>
                <w:sz w:val="20"/>
                <w:szCs w:val="20"/>
              </w:rPr>
              <w:t>44 376</w:t>
            </w:r>
          </w:p>
        </w:tc>
      </w:tr>
      <w:tr w:rsidR="00F408C8" w:rsidRPr="00B40169" w14:paraId="283B929D" w14:textId="77777777" w:rsidTr="003D52CE">
        <w:trPr>
          <w:trHeight w:val="20"/>
          <w:jc w:val="center"/>
        </w:trPr>
        <w:tc>
          <w:tcPr>
            <w:tcW w:w="1684" w:type="pct"/>
            <w:shd w:val="clear" w:color="auto" w:fill="auto"/>
            <w:vAlign w:val="center"/>
            <w:hideMark/>
          </w:tcPr>
          <w:p w14:paraId="51733BC2"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подгруппа проектов 000.02.01.000 Строительство новых тепловых сетей для обеспечения перспективной тепловой нагрузки</w:t>
            </w:r>
          </w:p>
        </w:tc>
        <w:tc>
          <w:tcPr>
            <w:tcW w:w="255" w:type="pct"/>
            <w:shd w:val="clear" w:color="auto" w:fill="auto"/>
            <w:vAlign w:val="center"/>
            <w:hideMark/>
          </w:tcPr>
          <w:p w14:paraId="4CC8558C"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76 186</w:t>
            </w:r>
          </w:p>
        </w:tc>
        <w:tc>
          <w:tcPr>
            <w:tcW w:w="255" w:type="pct"/>
            <w:shd w:val="clear" w:color="auto" w:fill="auto"/>
            <w:vAlign w:val="center"/>
            <w:hideMark/>
          </w:tcPr>
          <w:p w14:paraId="3C86AE0E"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159 784</w:t>
            </w:r>
          </w:p>
        </w:tc>
        <w:tc>
          <w:tcPr>
            <w:tcW w:w="255" w:type="pct"/>
            <w:shd w:val="clear" w:color="auto" w:fill="auto"/>
            <w:vAlign w:val="center"/>
            <w:hideMark/>
          </w:tcPr>
          <w:p w14:paraId="15D032E5"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141 593</w:t>
            </w:r>
          </w:p>
        </w:tc>
        <w:tc>
          <w:tcPr>
            <w:tcW w:w="255" w:type="pct"/>
            <w:shd w:val="clear" w:color="auto" w:fill="auto"/>
            <w:vAlign w:val="center"/>
            <w:hideMark/>
          </w:tcPr>
          <w:p w14:paraId="6F3D2C9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158 429</w:t>
            </w:r>
          </w:p>
        </w:tc>
        <w:tc>
          <w:tcPr>
            <w:tcW w:w="255" w:type="pct"/>
            <w:shd w:val="clear" w:color="auto" w:fill="auto"/>
            <w:vAlign w:val="center"/>
            <w:hideMark/>
          </w:tcPr>
          <w:p w14:paraId="18E3AB6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172 016</w:t>
            </w:r>
          </w:p>
        </w:tc>
        <w:tc>
          <w:tcPr>
            <w:tcW w:w="255" w:type="pct"/>
            <w:shd w:val="clear" w:color="auto" w:fill="auto"/>
            <w:vAlign w:val="center"/>
            <w:hideMark/>
          </w:tcPr>
          <w:p w14:paraId="7133DB58"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560 397</w:t>
            </w:r>
          </w:p>
        </w:tc>
        <w:tc>
          <w:tcPr>
            <w:tcW w:w="255" w:type="pct"/>
            <w:shd w:val="clear" w:color="auto" w:fill="auto"/>
            <w:vAlign w:val="center"/>
            <w:hideMark/>
          </w:tcPr>
          <w:p w14:paraId="6D72B700"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64E37AE7"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05EECC29"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351AE503"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63D06CB2"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4DE6C2E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28CEFFE4"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r>
      <w:tr w:rsidR="00F408C8" w:rsidRPr="00B40169" w14:paraId="5DBE4D7E" w14:textId="77777777" w:rsidTr="003D52CE">
        <w:trPr>
          <w:trHeight w:val="20"/>
          <w:jc w:val="center"/>
        </w:trPr>
        <w:tc>
          <w:tcPr>
            <w:tcW w:w="1684" w:type="pct"/>
            <w:shd w:val="clear" w:color="auto" w:fill="auto"/>
            <w:vAlign w:val="center"/>
            <w:hideMark/>
          </w:tcPr>
          <w:p w14:paraId="10746123"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подгруппа проектов 000.02.02.000 Строительства новых тепловых сетей для повышения эффективности функционирования системы теплоснабжения, в т.ч. за счет ликвидации котельных</w:t>
            </w:r>
          </w:p>
        </w:tc>
        <w:tc>
          <w:tcPr>
            <w:tcW w:w="255" w:type="pct"/>
            <w:shd w:val="clear" w:color="auto" w:fill="auto"/>
            <w:vAlign w:val="center"/>
            <w:hideMark/>
          </w:tcPr>
          <w:p w14:paraId="5BBF35DC"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8 056</w:t>
            </w:r>
          </w:p>
        </w:tc>
        <w:tc>
          <w:tcPr>
            <w:tcW w:w="255" w:type="pct"/>
            <w:shd w:val="clear" w:color="auto" w:fill="auto"/>
            <w:vAlign w:val="center"/>
            <w:hideMark/>
          </w:tcPr>
          <w:p w14:paraId="518210F6"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500 157</w:t>
            </w:r>
          </w:p>
        </w:tc>
        <w:tc>
          <w:tcPr>
            <w:tcW w:w="255" w:type="pct"/>
            <w:shd w:val="clear" w:color="auto" w:fill="auto"/>
            <w:vAlign w:val="center"/>
            <w:hideMark/>
          </w:tcPr>
          <w:p w14:paraId="05D1979F"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184 235</w:t>
            </w:r>
          </w:p>
        </w:tc>
        <w:tc>
          <w:tcPr>
            <w:tcW w:w="255" w:type="pct"/>
            <w:shd w:val="clear" w:color="auto" w:fill="auto"/>
            <w:vAlign w:val="center"/>
            <w:hideMark/>
          </w:tcPr>
          <w:p w14:paraId="54B2519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136 498</w:t>
            </w:r>
          </w:p>
        </w:tc>
        <w:tc>
          <w:tcPr>
            <w:tcW w:w="255" w:type="pct"/>
            <w:shd w:val="clear" w:color="auto" w:fill="auto"/>
            <w:vAlign w:val="center"/>
            <w:hideMark/>
          </w:tcPr>
          <w:p w14:paraId="57F16C8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111 817</w:t>
            </w:r>
          </w:p>
        </w:tc>
        <w:tc>
          <w:tcPr>
            <w:tcW w:w="255" w:type="pct"/>
            <w:shd w:val="clear" w:color="auto" w:fill="auto"/>
            <w:vAlign w:val="center"/>
            <w:hideMark/>
          </w:tcPr>
          <w:p w14:paraId="63DDE40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102 028</w:t>
            </w:r>
          </w:p>
        </w:tc>
        <w:tc>
          <w:tcPr>
            <w:tcW w:w="255" w:type="pct"/>
            <w:shd w:val="clear" w:color="auto" w:fill="auto"/>
            <w:vAlign w:val="center"/>
            <w:hideMark/>
          </w:tcPr>
          <w:p w14:paraId="528241C7"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190 235</w:t>
            </w:r>
          </w:p>
        </w:tc>
        <w:tc>
          <w:tcPr>
            <w:tcW w:w="255" w:type="pct"/>
            <w:shd w:val="clear" w:color="auto" w:fill="auto"/>
            <w:vAlign w:val="center"/>
            <w:hideMark/>
          </w:tcPr>
          <w:p w14:paraId="6A224994"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226 782</w:t>
            </w:r>
          </w:p>
        </w:tc>
        <w:tc>
          <w:tcPr>
            <w:tcW w:w="255" w:type="pct"/>
            <w:shd w:val="clear" w:color="auto" w:fill="auto"/>
            <w:vAlign w:val="center"/>
            <w:hideMark/>
          </w:tcPr>
          <w:p w14:paraId="406DAE3F"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56 815</w:t>
            </w:r>
          </w:p>
        </w:tc>
        <w:tc>
          <w:tcPr>
            <w:tcW w:w="255" w:type="pct"/>
            <w:shd w:val="clear" w:color="auto" w:fill="auto"/>
            <w:vAlign w:val="center"/>
            <w:hideMark/>
          </w:tcPr>
          <w:p w14:paraId="4AC28DE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140 040</w:t>
            </w:r>
          </w:p>
        </w:tc>
        <w:tc>
          <w:tcPr>
            <w:tcW w:w="255" w:type="pct"/>
            <w:shd w:val="clear" w:color="auto" w:fill="auto"/>
            <w:vAlign w:val="center"/>
            <w:hideMark/>
          </w:tcPr>
          <w:p w14:paraId="24CB1A7C"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99 684</w:t>
            </w:r>
          </w:p>
        </w:tc>
        <w:tc>
          <w:tcPr>
            <w:tcW w:w="255" w:type="pct"/>
            <w:shd w:val="clear" w:color="auto" w:fill="auto"/>
            <w:vAlign w:val="center"/>
            <w:hideMark/>
          </w:tcPr>
          <w:p w14:paraId="1EC3BDAC"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52 762</w:t>
            </w:r>
          </w:p>
        </w:tc>
        <w:tc>
          <w:tcPr>
            <w:tcW w:w="255" w:type="pct"/>
            <w:shd w:val="clear" w:color="auto" w:fill="auto"/>
            <w:vAlign w:val="center"/>
            <w:hideMark/>
          </w:tcPr>
          <w:p w14:paraId="565032E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44 376</w:t>
            </w:r>
          </w:p>
        </w:tc>
      </w:tr>
      <w:tr w:rsidR="00F408C8" w:rsidRPr="00B40169" w14:paraId="7318351D" w14:textId="77777777" w:rsidTr="003D52CE">
        <w:trPr>
          <w:trHeight w:val="20"/>
          <w:jc w:val="center"/>
        </w:trPr>
        <w:tc>
          <w:tcPr>
            <w:tcW w:w="1684" w:type="pct"/>
            <w:shd w:val="clear" w:color="auto" w:fill="auto"/>
            <w:vAlign w:val="center"/>
            <w:hideMark/>
          </w:tcPr>
          <w:p w14:paraId="68AFB8B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подгруппа проектов 000.02.03.000 Реконструкции тепловых сетей для обеспечения надежности теплоснабжения потребителей, в том числе в связи с исчерпанием эксплуатационного ресурса</w:t>
            </w:r>
          </w:p>
        </w:tc>
        <w:tc>
          <w:tcPr>
            <w:tcW w:w="255" w:type="pct"/>
            <w:shd w:val="clear" w:color="auto" w:fill="auto"/>
            <w:vAlign w:val="center"/>
            <w:hideMark/>
          </w:tcPr>
          <w:p w14:paraId="384ED598"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105 880</w:t>
            </w:r>
          </w:p>
        </w:tc>
        <w:tc>
          <w:tcPr>
            <w:tcW w:w="255" w:type="pct"/>
            <w:shd w:val="clear" w:color="auto" w:fill="auto"/>
            <w:vAlign w:val="center"/>
            <w:hideMark/>
          </w:tcPr>
          <w:p w14:paraId="4365052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125 171</w:t>
            </w:r>
          </w:p>
        </w:tc>
        <w:tc>
          <w:tcPr>
            <w:tcW w:w="255" w:type="pct"/>
            <w:shd w:val="clear" w:color="auto" w:fill="auto"/>
            <w:vAlign w:val="center"/>
            <w:hideMark/>
          </w:tcPr>
          <w:p w14:paraId="1582A5D2"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261 562</w:t>
            </w:r>
          </w:p>
        </w:tc>
        <w:tc>
          <w:tcPr>
            <w:tcW w:w="255" w:type="pct"/>
            <w:shd w:val="clear" w:color="auto" w:fill="auto"/>
            <w:vAlign w:val="center"/>
            <w:hideMark/>
          </w:tcPr>
          <w:p w14:paraId="5020332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176 785</w:t>
            </w:r>
          </w:p>
        </w:tc>
        <w:tc>
          <w:tcPr>
            <w:tcW w:w="255" w:type="pct"/>
            <w:shd w:val="clear" w:color="auto" w:fill="auto"/>
            <w:vAlign w:val="center"/>
            <w:hideMark/>
          </w:tcPr>
          <w:p w14:paraId="7E57D634"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182 994</w:t>
            </w:r>
          </w:p>
        </w:tc>
        <w:tc>
          <w:tcPr>
            <w:tcW w:w="255" w:type="pct"/>
            <w:shd w:val="clear" w:color="auto" w:fill="auto"/>
            <w:vAlign w:val="center"/>
            <w:hideMark/>
          </w:tcPr>
          <w:p w14:paraId="0AC18414"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200 409</w:t>
            </w:r>
          </w:p>
        </w:tc>
        <w:tc>
          <w:tcPr>
            <w:tcW w:w="255" w:type="pct"/>
            <w:shd w:val="clear" w:color="auto" w:fill="auto"/>
            <w:vAlign w:val="center"/>
            <w:hideMark/>
          </w:tcPr>
          <w:p w14:paraId="3CF4980E"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169 797</w:t>
            </w:r>
          </w:p>
        </w:tc>
        <w:tc>
          <w:tcPr>
            <w:tcW w:w="255" w:type="pct"/>
            <w:shd w:val="clear" w:color="auto" w:fill="auto"/>
            <w:vAlign w:val="center"/>
            <w:hideMark/>
          </w:tcPr>
          <w:p w14:paraId="0E7A320C"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120 808</w:t>
            </w:r>
          </w:p>
        </w:tc>
        <w:tc>
          <w:tcPr>
            <w:tcW w:w="255" w:type="pct"/>
            <w:shd w:val="clear" w:color="auto" w:fill="auto"/>
            <w:vAlign w:val="center"/>
            <w:hideMark/>
          </w:tcPr>
          <w:p w14:paraId="00DEAB7D"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120 808</w:t>
            </w:r>
          </w:p>
        </w:tc>
        <w:tc>
          <w:tcPr>
            <w:tcW w:w="255" w:type="pct"/>
            <w:shd w:val="clear" w:color="auto" w:fill="auto"/>
            <w:vAlign w:val="center"/>
            <w:hideMark/>
          </w:tcPr>
          <w:p w14:paraId="7965859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486 384</w:t>
            </w:r>
          </w:p>
        </w:tc>
        <w:tc>
          <w:tcPr>
            <w:tcW w:w="255" w:type="pct"/>
            <w:shd w:val="clear" w:color="auto" w:fill="auto"/>
            <w:vAlign w:val="center"/>
            <w:hideMark/>
          </w:tcPr>
          <w:p w14:paraId="46C1FD7E"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365 577</w:t>
            </w:r>
          </w:p>
        </w:tc>
        <w:tc>
          <w:tcPr>
            <w:tcW w:w="255" w:type="pct"/>
            <w:shd w:val="clear" w:color="auto" w:fill="auto"/>
            <w:vAlign w:val="center"/>
            <w:hideMark/>
          </w:tcPr>
          <w:p w14:paraId="1B26ACD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365 577</w:t>
            </w:r>
          </w:p>
        </w:tc>
        <w:tc>
          <w:tcPr>
            <w:tcW w:w="255" w:type="pct"/>
            <w:shd w:val="clear" w:color="auto" w:fill="auto"/>
            <w:vAlign w:val="center"/>
            <w:hideMark/>
          </w:tcPr>
          <w:p w14:paraId="35C21E7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r>
      <w:tr w:rsidR="00F408C8" w:rsidRPr="00B40169" w14:paraId="777847AB" w14:textId="77777777" w:rsidTr="003D52CE">
        <w:trPr>
          <w:trHeight w:val="20"/>
          <w:jc w:val="center"/>
        </w:trPr>
        <w:tc>
          <w:tcPr>
            <w:tcW w:w="1684" w:type="pct"/>
            <w:shd w:val="clear" w:color="auto" w:fill="auto"/>
            <w:vAlign w:val="center"/>
            <w:hideMark/>
          </w:tcPr>
          <w:p w14:paraId="02BA90F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подгруппа проектов 000.02.04.000 Реконструкции тепловых сетей с увеличением диаметра теплопроводов для обеспечения перспективных приростов тепловой нагрузки</w:t>
            </w:r>
          </w:p>
        </w:tc>
        <w:tc>
          <w:tcPr>
            <w:tcW w:w="255" w:type="pct"/>
            <w:shd w:val="clear" w:color="auto" w:fill="auto"/>
            <w:vAlign w:val="center"/>
            <w:hideMark/>
          </w:tcPr>
          <w:p w14:paraId="4A58689D"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3CB225CE"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1961275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3F2F8787"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1D6F2C19"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237 257</w:t>
            </w:r>
          </w:p>
        </w:tc>
        <w:tc>
          <w:tcPr>
            <w:tcW w:w="255" w:type="pct"/>
            <w:shd w:val="clear" w:color="auto" w:fill="auto"/>
            <w:vAlign w:val="center"/>
            <w:hideMark/>
          </w:tcPr>
          <w:p w14:paraId="4CFB7DB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237 257</w:t>
            </w:r>
          </w:p>
        </w:tc>
        <w:tc>
          <w:tcPr>
            <w:tcW w:w="255" w:type="pct"/>
            <w:shd w:val="clear" w:color="auto" w:fill="auto"/>
            <w:vAlign w:val="center"/>
            <w:hideMark/>
          </w:tcPr>
          <w:p w14:paraId="6711DB7F"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237 257</w:t>
            </w:r>
          </w:p>
        </w:tc>
        <w:tc>
          <w:tcPr>
            <w:tcW w:w="255" w:type="pct"/>
            <w:shd w:val="clear" w:color="auto" w:fill="auto"/>
            <w:vAlign w:val="center"/>
            <w:hideMark/>
          </w:tcPr>
          <w:p w14:paraId="331E7C1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237 257</w:t>
            </w:r>
          </w:p>
        </w:tc>
        <w:tc>
          <w:tcPr>
            <w:tcW w:w="255" w:type="pct"/>
            <w:shd w:val="clear" w:color="auto" w:fill="auto"/>
            <w:vAlign w:val="center"/>
            <w:hideMark/>
          </w:tcPr>
          <w:p w14:paraId="338A655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5F5F0AF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5C351E7E"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7CDFA368"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2A8CD29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r>
      <w:tr w:rsidR="00F408C8" w:rsidRPr="00B40169" w14:paraId="223DEB8B" w14:textId="77777777" w:rsidTr="003D52CE">
        <w:trPr>
          <w:trHeight w:val="20"/>
          <w:jc w:val="center"/>
        </w:trPr>
        <w:tc>
          <w:tcPr>
            <w:tcW w:w="1684" w:type="pct"/>
            <w:shd w:val="clear" w:color="auto" w:fill="auto"/>
            <w:vAlign w:val="center"/>
          </w:tcPr>
          <w:p w14:paraId="5C625046"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подгруппа проектов 000.02.06.000 Строительство новых насосных станций</w:t>
            </w:r>
          </w:p>
        </w:tc>
        <w:tc>
          <w:tcPr>
            <w:tcW w:w="255" w:type="pct"/>
            <w:shd w:val="clear" w:color="auto" w:fill="auto"/>
            <w:vAlign w:val="center"/>
          </w:tcPr>
          <w:p w14:paraId="42AE6FA9"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tcPr>
          <w:p w14:paraId="38FE854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45 000</w:t>
            </w:r>
          </w:p>
        </w:tc>
        <w:tc>
          <w:tcPr>
            <w:tcW w:w="255" w:type="pct"/>
            <w:shd w:val="clear" w:color="auto" w:fill="auto"/>
            <w:vAlign w:val="center"/>
          </w:tcPr>
          <w:p w14:paraId="174AE6CF"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45 000</w:t>
            </w:r>
          </w:p>
        </w:tc>
        <w:tc>
          <w:tcPr>
            <w:tcW w:w="255" w:type="pct"/>
            <w:shd w:val="clear" w:color="auto" w:fill="auto"/>
            <w:vAlign w:val="center"/>
          </w:tcPr>
          <w:p w14:paraId="2F853EA9"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64 470</w:t>
            </w:r>
          </w:p>
        </w:tc>
        <w:tc>
          <w:tcPr>
            <w:tcW w:w="255" w:type="pct"/>
            <w:shd w:val="clear" w:color="auto" w:fill="auto"/>
            <w:vAlign w:val="center"/>
          </w:tcPr>
          <w:p w14:paraId="25C19A5C"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72 769</w:t>
            </w:r>
          </w:p>
        </w:tc>
        <w:tc>
          <w:tcPr>
            <w:tcW w:w="255" w:type="pct"/>
            <w:shd w:val="clear" w:color="auto" w:fill="auto"/>
            <w:vAlign w:val="center"/>
          </w:tcPr>
          <w:p w14:paraId="0F4B8168"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tcPr>
          <w:p w14:paraId="5EB03F48"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tcPr>
          <w:p w14:paraId="2A789875"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132 629</w:t>
            </w:r>
          </w:p>
        </w:tc>
        <w:tc>
          <w:tcPr>
            <w:tcW w:w="255" w:type="pct"/>
            <w:shd w:val="clear" w:color="auto" w:fill="auto"/>
            <w:vAlign w:val="center"/>
          </w:tcPr>
          <w:p w14:paraId="6F7D782C"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132 629</w:t>
            </w:r>
          </w:p>
        </w:tc>
        <w:tc>
          <w:tcPr>
            <w:tcW w:w="255" w:type="pct"/>
            <w:shd w:val="clear" w:color="auto" w:fill="auto"/>
            <w:vAlign w:val="center"/>
          </w:tcPr>
          <w:p w14:paraId="3B782E9D"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tcPr>
          <w:p w14:paraId="0CA115F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tcPr>
          <w:p w14:paraId="1AD4E29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tcPr>
          <w:p w14:paraId="7405EC0F"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r>
      <w:tr w:rsidR="00F408C8" w:rsidRPr="00B40169" w14:paraId="0D684547" w14:textId="77777777" w:rsidTr="003D52CE">
        <w:trPr>
          <w:trHeight w:val="20"/>
          <w:jc w:val="center"/>
        </w:trPr>
        <w:tc>
          <w:tcPr>
            <w:tcW w:w="1684" w:type="pct"/>
            <w:shd w:val="clear" w:color="auto" w:fill="auto"/>
            <w:vAlign w:val="center"/>
            <w:hideMark/>
          </w:tcPr>
          <w:p w14:paraId="3C820325"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подгруппа проектов 000.02.07.000 Реконструкции насосных станций</w:t>
            </w:r>
          </w:p>
        </w:tc>
        <w:tc>
          <w:tcPr>
            <w:tcW w:w="255" w:type="pct"/>
            <w:shd w:val="clear" w:color="auto" w:fill="auto"/>
            <w:vAlign w:val="center"/>
            <w:hideMark/>
          </w:tcPr>
          <w:p w14:paraId="62BF7F80"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678B4244"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30 430</w:t>
            </w:r>
          </w:p>
        </w:tc>
        <w:tc>
          <w:tcPr>
            <w:tcW w:w="255" w:type="pct"/>
            <w:shd w:val="clear" w:color="auto" w:fill="auto"/>
            <w:vAlign w:val="center"/>
            <w:hideMark/>
          </w:tcPr>
          <w:p w14:paraId="647A12B4"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135 765</w:t>
            </w:r>
          </w:p>
        </w:tc>
        <w:tc>
          <w:tcPr>
            <w:tcW w:w="255" w:type="pct"/>
            <w:shd w:val="clear" w:color="auto" w:fill="auto"/>
            <w:vAlign w:val="center"/>
            <w:hideMark/>
          </w:tcPr>
          <w:p w14:paraId="3A2C61B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110 214</w:t>
            </w:r>
          </w:p>
        </w:tc>
        <w:tc>
          <w:tcPr>
            <w:tcW w:w="255" w:type="pct"/>
            <w:shd w:val="clear" w:color="auto" w:fill="auto"/>
            <w:vAlign w:val="center"/>
            <w:hideMark/>
          </w:tcPr>
          <w:p w14:paraId="53ADEA58"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120 899</w:t>
            </w:r>
          </w:p>
        </w:tc>
        <w:tc>
          <w:tcPr>
            <w:tcW w:w="255" w:type="pct"/>
            <w:shd w:val="clear" w:color="auto" w:fill="auto"/>
            <w:vAlign w:val="center"/>
            <w:hideMark/>
          </w:tcPr>
          <w:p w14:paraId="520420A3"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78 784</w:t>
            </w:r>
          </w:p>
        </w:tc>
        <w:tc>
          <w:tcPr>
            <w:tcW w:w="255" w:type="pct"/>
            <w:shd w:val="clear" w:color="auto" w:fill="auto"/>
            <w:vAlign w:val="center"/>
            <w:hideMark/>
          </w:tcPr>
          <w:p w14:paraId="0364F1EC"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64 522</w:t>
            </w:r>
          </w:p>
        </w:tc>
        <w:tc>
          <w:tcPr>
            <w:tcW w:w="255" w:type="pct"/>
            <w:shd w:val="clear" w:color="auto" w:fill="auto"/>
            <w:vAlign w:val="center"/>
            <w:hideMark/>
          </w:tcPr>
          <w:p w14:paraId="52A1A30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1DF74704"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326C1C47"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78858FA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36E40A66"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656FCF15"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r>
      <w:tr w:rsidR="00F408C8" w:rsidRPr="00B40169" w14:paraId="78314A07" w14:textId="77777777" w:rsidTr="003D52CE">
        <w:trPr>
          <w:trHeight w:val="20"/>
          <w:jc w:val="center"/>
        </w:trPr>
        <w:tc>
          <w:tcPr>
            <w:tcW w:w="1684" w:type="pct"/>
            <w:shd w:val="clear" w:color="auto" w:fill="auto"/>
            <w:vAlign w:val="center"/>
            <w:hideMark/>
          </w:tcPr>
          <w:p w14:paraId="743676CD"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Группа проектов 000.02.08.000 Реконструкция тепловых сетей с увеличением диаметра для обеспечения подключения перспективных абонентов и переключения существующей тепловой нагрузки</w:t>
            </w:r>
          </w:p>
        </w:tc>
        <w:tc>
          <w:tcPr>
            <w:tcW w:w="255" w:type="pct"/>
            <w:shd w:val="clear" w:color="auto" w:fill="auto"/>
            <w:vAlign w:val="center"/>
            <w:hideMark/>
          </w:tcPr>
          <w:p w14:paraId="687897A6"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755E9AD6"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4966F449"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71 483</w:t>
            </w:r>
          </w:p>
        </w:tc>
        <w:tc>
          <w:tcPr>
            <w:tcW w:w="255" w:type="pct"/>
            <w:shd w:val="clear" w:color="auto" w:fill="auto"/>
            <w:vAlign w:val="center"/>
            <w:hideMark/>
          </w:tcPr>
          <w:p w14:paraId="0DB667C5"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126 204</w:t>
            </w:r>
          </w:p>
        </w:tc>
        <w:tc>
          <w:tcPr>
            <w:tcW w:w="255" w:type="pct"/>
            <w:shd w:val="clear" w:color="auto" w:fill="auto"/>
            <w:vAlign w:val="center"/>
            <w:hideMark/>
          </w:tcPr>
          <w:p w14:paraId="29B79C7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256 824</w:t>
            </w:r>
          </w:p>
        </w:tc>
        <w:tc>
          <w:tcPr>
            <w:tcW w:w="255" w:type="pct"/>
            <w:shd w:val="clear" w:color="auto" w:fill="auto"/>
            <w:vAlign w:val="center"/>
            <w:hideMark/>
          </w:tcPr>
          <w:p w14:paraId="03FAB8BC"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138 342</w:t>
            </w:r>
          </w:p>
        </w:tc>
        <w:tc>
          <w:tcPr>
            <w:tcW w:w="255" w:type="pct"/>
            <w:shd w:val="clear" w:color="auto" w:fill="auto"/>
            <w:vAlign w:val="center"/>
            <w:hideMark/>
          </w:tcPr>
          <w:p w14:paraId="448DB18E"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138 342</w:t>
            </w:r>
          </w:p>
        </w:tc>
        <w:tc>
          <w:tcPr>
            <w:tcW w:w="255" w:type="pct"/>
            <w:shd w:val="clear" w:color="auto" w:fill="auto"/>
            <w:vAlign w:val="center"/>
            <w:hideMark/>
          </w:tcPr>
          <w:p w14:paraId="0AE16357"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138 342</w:t>
            </w:r>
          </w:p>
        </w:tc>
        <w:tc>
          <w:tcPr>
            <w:tcW w:w="255" w:type="pct"/>
            <w:shd w:val="clear" w:color="auto" w:fill="auto"/>
            <w:vAlign w:val="center"/>
            <w:hideMark/>
          </w:tcPr>
          <w:p w14:paraId="03ACB06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12F881A4"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62922DB8"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1CF0CE14"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hideMark/>
          </w:tcPr>
          <w:p w14:paraId="5D1E8DC3"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r>
      <w:tr w:rsidR="00F408C8" w:rsidRPr="00B40169" w14:paraId="0E4EB44E" w14:textId="77777777" w:rsidTr="003D52CE">
        <w:trPr>
          <w:trHeight w:val="20"/>
          <w:jc w:val="center"/>
        </w:trPr>
        <w:tc>
          <w:tcPr>
            <w:tcW w:w="1684" w:type="pct"/>
            <w:shd w:val="clear" w:color="auto" w:fill="auto"/>
            <w:vAlign w:val="center"/>
          </w:tcPr>
          <w:p w14:paraId="15F1E6B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Группа проектов 000.02.09.000 Строительство тепловых сетей для обеспечения подключения перспективных абонентов и переключения существующей тепловой нагрузки</w:t>
            </w:r>
          </w:p>
        </w:tc>
        <w:tc>
          <w:tcPr>
            <w:tcW w:w="255" w:type="pct"/>
            <w:shd w:val="clear" w:color="auto" w:fill="auto"/>
            <w:vAlign w:val="center"/>
          </w:tcPr>
          <w:p w14:paraId="7C2D54E5"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tcPr>
          <w:p w14:paraId="721EC189" w14:textId="77777777" w:rsidR="00F408C8" w:rsidRPr="00B40169" w:rsidRDefault="00F408C8" w:rsidP="003D52CE">
            <w:pPr>
              <w:spacing w:line="240" w:lineRule="auto"/>
              <w:ind w:left="2"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tcPr>
          <w:p w14:paraId="20F397C9" w14:textId="77777777" w:rsidR="00F408C8" w:rsidRPr="00B40169" w:rsidRDefault="00F408C8" w:rsidP="003D52CE">
            <w:pPr>
              <w:spacing w:line="240" w:lineRule="auto"/>
              <w:ind w:left="2"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tcPr>
          <w:p w14:paraId="3C12CCF7"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tcPr>
          <w:p w14:paraId="384DFC7E"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22 275</w:t>
            </w:r>
          </w:p>
        </w:tc>
        <w:tc>
          <w:tcPr>
            <w:tcW w:w="255" w:type="pct"/>
            <w:shd w:val="clear" w:color="auto" w:fill="auto"/>
            <w:vAlign w:val="center"/>
          </w:tcPr>
          <w:p w14:paraId="22DC42A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22 275</w:t>
            </w:r>
          </w:p>
        </w:tc>
        <w:tc>
          <w:tcPr>
            <w:tcW w:w="255" w:type="pct"/>
            <w:shd w:val="clear" w:color="auto" w:fill="auto"/>
            <w:vAlign w:val="center"/>
          </w:tcPr>
          <w:p w14:paraId="76F66C3D"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68 105</w:t>
            </w:r>
          </w:p>
        </w:tc>
        <w:tc>
          <w:tcPr>
            <w:tcW w:w="255" w:type="pct"/>
            <w:shd w:val="clear" w:color="auto" w:fill="auto"/>
            <w:vAlign w:val="center"/>
          </w:tcPr>
          <w:p w14:paraId="66A3635C"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68 105</w:t>
            </w:r>
          </w:p>
        </w:tc>
        <w:tc>
          <w:tcPr>
            <w:tcW w:w="255" w:type="pct"/>
            <w:shd w:val="clear" w:color="auto" w:fill="auto"/>
            <w:vAlign w:val="center"/>
          </w:tcPr>
          <w:p w14:paraId="25279C5C"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tcPr>
          <w:p w14:paraId="7BA64A63"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tcPr>
          <w:p w14:paraId="3580B76B"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tcPr>
          <w:p w14:paraId="26095CA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c>
          <w:tcPr>
            <w:tcW w:w="255" w:type="pct"/>
            <w:shd w:val="clear" w:color="auto" w:fill="auto"/>
            <w:vAlign w:val="center"/>
          </w:tcPr>
          <w:p w14:paraId="5034A299"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r>
      <w:tr w:rsidR="00F408C8" w:rsidRPr="00B40169" w14:paraId="60BC66F1" w14:textId="77777777" w:rsidTr="003D52CE">
        <w:trPr>
          <w:trHeight w:val="20"/>
          <w:jc w:val="center"/>
        </w:trPr>
        <w:tc>
          <w:tcPr>
            <w:tcW w:w="1684" w:type="pct"/>
            <w:shd w:val="clear" w:color="auto" w:fill="auto"/>
            <w:vAlign w:val="center"/>
          </w:tcPr>
          <w:p w14:paraId="7C67DD50"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подгруппа проектов 000.02.10.000 Строительство новых тепловых сетей для обеспечения перспективной тепловой нагрузки</w:t>
            </w:r>
          </w:p>
        </w:tc>
        <w:tc>
          <w:tcPr>
            <w:tcW w:w="255" w:type="pct"/>
            <w:tcBorders>
              <w:bottom w:val="single" w:sz="4" w:space="0" w:color="auto"/>
            </w:tcBorders>
            <w:shd w:val="clear" w:color="auto" w:fill="auto"/>
            <w:vAlign w:val="center"/>
          </w:tcPr>
          <w:p w14:paraId="37A2431E"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716 809</w:t>
            </w:r>
          </w:p>
        </w:tc>
        <w:tc>
          <w:tcPr>
            <w:tcW w:w="255" w:type="pct"/>
            <w:tcBorders>
              <w:bottom w:val="single" w:sz="4" w:space="0" w:color="auto"/>
            </w:tcBorders>
            <w:shd w:val="clear" w:color="auto" w:fill="auto"/>
            <w:vAlign w:val="center"/>
          </w:tcPr>
          <w:p w14:paraId="66F5B5E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253 029</w:t>
            </w:r>
          </w:p>
        </w:tc>
        <w:tc>
          <w:tcPr>
            <w:tcW w:w="255" w:type="pct"/>
            <w:tcBorders>
              <w:bottom w:val="single" w:sz="4" w:space="0" w:color="auto"/>
            </w:tcBorders>
            <w:shd w:val="clear" w:color="auto" w:fill="auto"/>
            <w:vAlign w:val="center"/>
          </w:tcPr>
          <w:p w14:paraId="7B4F6CB9"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226 612</w:t>
            </w:r>
          </w:p>
        </w:tc>
        <w:tc>
          <w:tcPr>
            <w:tcW w:w="255" w:type="pct"/>
            <w:tcBorders>
              <w:bottom w:val="single" w:sz="4" w:space="0" w:color="auto"/>
            </w:tcBorders>
            <w:shd w:val="clear" w:color="auto" w:fill="auto"/>
            <w:vAlign w:val="center"/>
          </w:tcPr>
          <w:p w14:paraId="310AFC4E"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160 179</w:t>
            </w:r>
          </w:p>
        </w:tc>
        <w:tc>
          <w:tcPr>
            <w:tcW w:w="255" w:type="pct"/>
            <w:tcBorders>
              <w:bottom w:val="single" w:sz="4" w:space="0" w:color="auto"/>
            </w:tcBorders>
            <w:shd w:val="clear" w:color="auto" w:fill="auto"/>
            <w:vAlign w:val="center"/>
          </w:tcPr>
          <w:p w14:paraId="0D7E02FF"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198 369</w:t>
            </w:r>
          </w:p>
        </w:tc>
        <w:tc>
          <w:tcPr>
            <w:tcW w:w="255" w:type="pct"/>
            <w:shd w:val="clear" w:color="auto" w:fill="auto"/>
            <w:vAlign w:val="center"/>
          </w:tcPr>
          <w:p w14:paraId="3645AF21"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965 093</w:t>
            </w:r>
          </w:p>
        </w:tc>
        <w:tc>
          <w:tcPr>
            <w:tcW w:w="255" w:type="pct"/>
            <w:shd w:val="clear" w:color="auto" w:fill="auto"/>
            <w:vAlign w:val="center"/>
          </w:tcPr>
          <w:p w14:paraId="2A5C4B33"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451 116</w:t>
            </w:r>
          </w:p>
        </w:tc>
        <w:tc>
          <w:tcPr>
            <w:tcW w:w="255" w:type="pct"/>
            <w:shd w:val="clear" w:color="auto" w:fill="auto"/>
            <w:vAlign w:val="center"/>
          </w:tcPr>
          <w:p w14:paraId="31BD9E92"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253 040</w:t>
            </w:r>
          </w:p>
        </w:tc>
        <w:tc>
          <w:tcPr>
            <w:tcW w:w="255" w:type="pct"/>
            <w:shd w:val="clear" w:color="auto" w:fill="auto"/>
            <w:vAlign w:val="center"/>
          </w:tcPr>
          <w:p w14:paraId="527925F9"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791 117</w:t>
            </w:r>
          </w:p>
        </w:tc>
        <w:tc>
          <w:tcPr>
            <w:tcW w:w="255" w:type="pct"/>
            <w:shd w:val="clear" w:color="auto" w:fill="auto"/>
            <w:vAlign w:val="center"/>
          </w:tcPr>
          <w:p w14:paraId="0CB2A09F"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261 427</w:t>
            </w:r>
          </w:p>
        </w:tc>
        <w:tc>
          <w:tcPr>
            <w:tcW w:w="255" w:type="pct"/>
            <w:shd w:val="clear" w:color="auto" w:fill="auto"/>
            <w:vAlign w:val="center"/>
          </w:tcPr>
          <w:p w14:paraId="3BC89B1A"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307 303</w:t>
            </w:r>
          </w:p>
        </w:tc>
        <w:tc>
          <w:tcPr>
            <w:tcW w:w="255" w:type="pct"/>
            <w:shd w:val="clear" w:color="auto" w:fill="auto"/>
            <w:vAlign w:val="center"/>
          </w:tcPr>
          <w:p w14:paraId="19F2F5C9"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143 775</w:t>
            </w:r>
          </w:p>
        </w:tc>
        <w:tc>
          <w:tcPr>
            <w:tcW w:w="255" w:type="pct"/>
            <w:shd w:val="clear" w:color="auto" w:fill="auto"/>
            <w:vAlign w:val="center"/>
          </w:tcPr>
          <w:p w14:paraId="18CBE27C" w14:textId="77777777" w:rsidR="00F408C8" w:rsidRPr="00B40169" w:rsidRDefault="00F408C8" w:rsidP="003D52CE">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hAnsi="Times New Roman" w:cs="Times New Roman"/>
                <w:sz w:val="20"/>
                <w:szCs w:val="20"/>
              </w:rPr>
              <w:t>0</w:t>
            </w:r>
          </w:p>
        </w:tc>
      </w:tr>
      <w:tr w:rsidR="00F408C8" w:rsidRPr="00B40169" w14:paraId="638429DD" w14:textId="77777777" w:rsidTr="003D52CE">
        <w:trPr>
          <w:trHeight w:val="20"/>
          <w:jc w:val="center"/>
        </w:trPr>
        <w:tc>
          <w:tcPr>
            <w:tcW w:w="1684" w:type="pct"/>
            <w:shd w:val="clear" w:color="auto" w:fill="auto"/>
            <w:vAlign w:val="center"/>
            <w:hideMark/>
          </w:tcPr>
          <w:p w14:paraId="36C618B9"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Всего по муниципальному образованию</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68AF3DA2"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bCs/>
                <w:sz w:val="20"/>
                <w:szCs w:val="20"/>
              </w:rPr>
              <w:t>1 030 244</w:t>
            </w:r>
          </w:p>
        </w:tc>
        <w:tc>
          <w:tcPr>
            <w:tcW w:w="255" w:type="pct"/>
            <w:tcBorders>
              <w:top w:val="single" w:sz="4" w:space="0" w:color="auto"/>
              <w:left w:val="nil"/>
              <w:bottom w:val="single" w:sz="4" w:space="0" w:color="auto"/>
              <w:right w:val="single" w:sz="4" w:space="0" w:color="auto"/>
            </w:tcBorders>
            <w:shd w:val="clear" w:color="auto" w:fill="auto"/>
            <w:vAlign w:val="center"/>
          </w:tcPr>
          <w:p w14:paraId="25DC542F"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bCs/>
                <w:sz w:val="20"/>
                <w:szCs w:val="20"/>
              </w:rPr>
              <w:t>1 569 203</w:t>
            </w:r>
          </w:p>
        </w:tc>
        <w:tc>
          <w:tcPr>
            <w:tcW w:w="255" w:type="pct"/>
            <w:tcBorders>
              <w:top w:val="single" w:sz="4" w:space="0" w:color="auto"/>
              <w:left w:val="nil"/>
              <w:bottom w:val="single" w:sz="4" w:space="0" w:color="auto"/>
              <w:right w:val="single" w:sz="4" w:space="0" w:color="auto"/>
            </w:tcBorders>
            <w:shd w:val="clear" w:color="auto" w:fill="auto"/>
            <w:vAlign w:val="center"/>
          </w:tcPr>
          <w:p w14:paraId="10964ADF"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bCs/>
                <w:sz w:val="20"/>
                <w:szCs w:val="20"/>
              </w:rPr>
              <w:t>2 131 682</w:t>
            </w:r>
          </w:p>
        </w:tc>
        <w:tc>
          <w:tcPr>
            <w:tcW w:w="255" w:type="pct"/>
            <w:tcBorders>
              <w:top w:val="single" w:sz="4" w:space="0" w:color="auto"/>
              <w:left w:val="nil"/>
              <w:bottom w:val="single" w:sz="4" w:space="0" w:color="auto"/>
              <w:right w:val="single" w:sz="4" w:space="0" w:color="auto"/>
            </w:tcBorders>
            <w:shd w:val="clear" w:color="auto" w:fill="auto"/>
            <w:vAlign w:val="center"/>
          </w:tcPr>
          <w:p w14:paraId="70C2FE89"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bCs/>
                <w:sz w:val="20"/>
                <w:szCs w:val="20"/>
              </w:rPr>
              <w:t>1 470 813</w:t>
            </w:r>
          </w:p>
        </w:tc>
        <w:tc>
          <w:tcPr>
            <w:tcW w:w="255" w:type="pct"/>
            <w:tcBorders>
              <w:top w:val="single" w:sz="4" w:space="0" w:color="auto"/>
              <w:left w:val="nil"/>
              <w:bottom w:val="single" w:sz="4" w:space="0" w:color="auto"/>
              <w:right w:val="single" w:sz="4" w:space="0" w:color="auto"/>
            </w:tcBorders>
            <w:shd w:val="clear" w:color="auto" w:fill="auto"/>
            <w:vAlign w:val="center"/>
          </w:tcPr>
          <w:p w14:paraId="03ABD073"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bCs/>
                <w:sz w:val="20"/>
                <w:szCs w:val="20"/>
              </w:rPr>
              <w:t>1 752 037</w:t>
            </w:r>
          </w:p>
        </w:tc>
        <w:tc>
          <w:tcPr>
            <w:tcW w:w="255" w:type="pct"/>
            <w:tcBorders>
              <w:top w:val="single" w:sz="4" w:space="0" w:color="auto"/>
              <w:left w:val="nil"/>
              <w:bottom w:val="single" w:sz="4" w:space="0" w:color="auto"/>
              <w:right w:val="single" w:sz="4" w:space="0" w:color="auto"/>
            </w:tcBorders>
            <w:shd w:val="clear" w:color="auto" w:fill="auto"/>
            <w:vAlign w:val="center"/>
          </w:tcPr>
          <w:p w14:paraId="716876DC"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bCs/>
                <w:sz w:val="20"/>
                <w:szCs w:val="20"/>
              </w:rPr>
              <w:t>3 676 064</w:t>
            </w:r>
          </w:p>
        </w:tc>
        <w:tc>
          <w:tcPr>
            <w:tcW w:w="255" w:type="pct"/>
            <w:tcBorders>
              <w:top w:val="single" w:sz="4" w:space="0" w:color="auto"/>
              <w:left w:val="nil"/>
              <w:bottom w:val="single" w:sz="4" w:space="0" w:color="auto"/>
              <w:right w:val="single" w:sz="4" w:space="0" w:color="auto"/>
            </w:tcBorders>
            <w:shd w:val="clear" w:color="auto" w:fill="auto"/>
            <w:vAlign w:val="center"/>
          </w:tcPr>
          <w:p w14:paraId="4FA4C0C5"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bCs/>
                <w:sz w:val="20"/>
                <w:szCs w:val="20"/>
              </w:rPr>
              <w:t>1 757 165</w:t>
            </w:r>
          </w:p>
        </w:tc>
        <w:tc>
          <w:tcPr>
            <w:tcW w:w="255" w:type="pct"/>
            <w:tcBorders>
              <w:top w:val="single" w:sz="4" w:space="0" w:color="auto"/>
              <w:left w:val="nil"/>
              <w:bottom w:val="single" w:sz="4" w:space="0" w:color="auto"/>
              <w:right w:val="single" w:sz="4" w:space="0" w:color="auto"/>
            </w:tcBorders>
            <w:shd w:val="clear" w:color="auto" w:fill="auto"/>
            <w:vAlign w:val="center"/>
          </w:tcPr>
          <w:p w14:paraId="7E84204D"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bCs/>
                <w:sz w:val="20"/>
                <w:szCs w:val="20"/>
              </w:rPr>
              <w:t>1 294 211</w:t>
            </w:r>
          </w:p>
        </w:tc>
        <w:tc>
          <w:tcPr>
            <w:tcW w:w="255" w:type="pct"/>
            <w:tcBorders>
              <w:top w:val="single" w:sz="4" w:space="0" w:color="auto"/>
              <w:left w:val="nil"/>
              <w:bottom w:val="single" w:sz="4" w:space="0" w:color="auto"/>
              <w:right w:val="single" w:sz="4" w:space="0" w:color="auto"/>
            </w:tcBorders>
            <w:shd w:val="clear" w:color="auto" w:fill="auto"/>
            <w:vAlign w:val="center"/>
          </w:tcPr>
          <w:p w14:paraId="2DD828E7"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bCs/>
                <w:sz w:val="20"/>
                <w:szCs w:val="20"/>
              </w:rPr>
              <w:t>1 101 369</w:t>
            </w:r>
          </w:p>
        </w:tc>
        <w:tc>
          <w:tcPr>
            <w:tcW w:w="255" w:type="pct"/>
            <w:tcBorders>
              <w:top w:val="single" w:sz="4" w:space="0" w:color="auto"/>
              <w:left w:val="nil"/>
              <w:bottom w:val="single" w:sz="4" w:space="0" w:color="auto"/>
              <w:right w:val="single" w:sz="4" w:space="0" w:color="auto"/>
            </w:tcBorders>
            <w:shd w:val="clear" w:color="auto" w:fill="auto"/>
            <w:vAlign w:val="center"/>
          </w:tcPr>
          <w:p w14:paraId="58A5F45E"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bCs/>
                <w:sz w:val="20"/>
                <w:szCs w:val="20"/>
              </w:rPr>
              <w:t>1 557 004</w:t>
            </w:r>
          </w:p>
        </w:tc>
        <w:tc>
          <w:tcPr>
            <w:tcW w:w="255" w:type="pct"/>
            <w:tcBorders>
              <w:top w:val="single" w:sz="4" w:space="0" w:color="auto"/>
              <w:left w:val="nil"/>
              <w:bottom w:val="single" w:sz="4" w:space="0" w:color="auto"/>
              <w:right w:val="single" w:sz="4" w:space="0" w:color="auto"/>
            </w:tcBorders>
            <w:shd w:val="clear" w:color="auto" w:fill="auto"/>
            <w:vAlign w:val="center"/>
          </w:tcPr>
          <w:p w14:paraId="719C9ACE"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bCs/>
                <w:sz w:val="20"/>
                <w:szCs w:val="20"/>
              </w:rPr>
              <w:t>772 564</w:t>
            </w:r>
          </w:p>
        </w:tc>
        <w:tc>
          <w:tcPr>
            <w:tcW w:w="255" w:type="pct"/>
            <w:tcBorders>
              <w:top w:val="single" w:sz="4" w:space="0" w:color="auto"/>
              <w:left w:val="nil"/>
              <w:bottom w:val="single" w:sz="4" w:space="0" w:color="auto"/>
              <w:right w:val="single" w:sz="4" w:space="0" w:color="auto"/>
            </w:tcBorders>
            <w:shd w:val="clear" w:color="auto" w:fill="auto"/>
            <w:vAlign w:val="center"/>
          </w:tcPr>
          <w:p w14:paraId="1FEBB6D1"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bCs/>
                <w:sz w:val="20"/>
                <w:szCs w:val="20"/>
              </w:rPr>
              <w:t>562 114</w:t>
            </w:r>
          </w:p>
        </w:tc>
        <w:tc>
          <w:tcPr>
            <w:tcW w:w="255" w:type="pct"/>
            <w:tcBorders>
              <w:top w:val="single" w:sz="4" w:space="0" w:color="auto"/>
              <w:left w:val="nil"/>
              <w:bottom w:val="single" w:sz="4" w:space="0" w:color="auto"/>
              <w:right w:val="single" w:sz="4" w:space="0" w:color="auto"/>
            </w:tcBorders>
            <w:shd w:val="clear" w:color="auto" w:fill="auto"/>
            <w:vAlign w:val="center"/>
          </w:tcPr>
          <w:p w14:paraId="30D12BA5" w14:textId="77777777" w:rsidR="00F408C8" w:rsidRPr="00B40169" w:rsidRDefault="00F408C8" w:rsidP="003D52CE">
            <w:pPr>
              <w:spacing w:line="240" w:lineRule="auto"/>
              <w:ind w:firstLineChars="100" w:firstLine="200"/>
              <w:jc w:val="center"/>
              <w:rPr>
                <w:rFonts w:ascii="Times New Roman" w:eastAsia="Times New Roman" w:hAnsi="Times New Roman" w:cs="Times New Roman"/>
                <w:b/>
                <w:color w:val="000000"/>
                <w:sz w:val="20"/>
                <w:szCs w:val="20"/>
                <w:lang w:val="ru-RU" w:eastAsia="ru-RU" w:bidi="ar-SA"/>
              </w:rPr>
            </w:pPr>
            <w:r w:rsidRPr="00B40169">
              <w:rPr>
                <w:rFonts w:ascii="Times New Roman" w:hAnsi="Times New Roman" w:cs="Times New Roman"/>
                <w:b/>
                <w:bCs/>
                <w:sz w:val="20"/>
                <w:szCs w:val="20"/>
              </w:rPr>
              <w:t>44 376</w:t>
            </w:r>
          </w:p>
        </w:tc>
      </w:tr>
    </w:tbl>
    <w:p w14:paraId="5F148509" w14:textId="7B800BC8" w:rsidR="00C77126" w:rsidRPr="00B40169" w:rsidRDefault="00C77126" w:rsidP="007C1268">
      <w:pPr>
        <w:keepNext/>
        <w:spacing w:before="240" w:after="120" w:line="240" w:lineRule="auto"/>
        <w:ind w:firstLine="709"/>
        <w:jc w:val="left"/>
        <w:rPr>
          <w:rFonts w:ascii="Times New Roman" w:eastAsia="Calibri" w:hAnsi="Times New Roman" w:cs="Times New Roman"/>
          <w:b/>
          <w:bCs/>
          <w:szCs w:val="24"/>
          <w:lang w:val="ru-RU" w:bidi="ar-SA"/>
        </w:rPr>
      </w:pPr>
    </w:p>
    <w:p w14:paraId="55A547C9" w14:textId="77777777" w:rsidR="00F408C8" w:rsidRPr="00B40169" w:rsidRDefault="00F408C8" w:rsidP="00F408C8">
      <w:pPr>
        <w:spacing w:after="120" w:line="276" w:lineRule="auto"/>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Основная часть стоимости мероприятий запланирована на объектах в зоне деятельности ЕТО №1 и №2.</w:t>
      </w:r>
    </w:p>
    <w:p w14:paraId="40BFC761" w14:textId="77777777" w:rsidR="00F408C8" w:rsidRPr="00B40169" w:rsidRDefault="00F408C8" w:rsidP="00F408C8">
      <w:pPr>
        <w:keepNext/>
        <w:spacing w:line="240" w:lineRule="auto"/>
        <w:ind w:firstLine="709"/>
        <w:jc w:val="left"/>
        <w:rPr>
          <w:rFonts w:ascii="Times New Roman" w:eastAsia="Calibri" w:hAnsi="Times New Roman" w:cs="Times New Roman"/>
          <w:b/>
          <w:bCs/>
          <w:szCs w:val="24"/>
          <w:lang w:val="ru-RU" w:bidi="ar-SA"/>
        </w:rPr>
      </w:pPr>
      <w:bookmarkStart w:id="17" w:name="_Toc171361739"/>
      <w:r w:rsidRPr="00B40169">
        <w:rPr>
          <w:rFonts w:ascii="Times New Roman" w:hAnsi="Times New Roman" w:cs="Times New Roman"/>
          <w:b/>
          <w:iCs/>
          <w:szCs w:val="24"/>
          <w:lang w:val="ru-RU" w:eastAsia="ru-RU"/>
        </w:rPr>
        <w:t xml:space="preserve">Таблица </w:t>
      </w:r>
      <w:r w:rsidRPr="00B40169">
        <w:rPr>
          <w:rFonts w:ascii="Times New Roman" w:hAnsi="Times New Roman" w:cs="Times New Roman"/>
          <w:b/>
          <w:iCs/>
          <w:szCs w:val="24"/>
          <w:lang w:val="ru-RU" w:eastAsia="ru-RU"/>
        </w:rPr>
        <w:fldChar w:fldCharType="begin"/>
      </w:r>
      <w:r w:rsidRPr="00B40169">
        <w:rPr>
          <w:rFonts w:ascii="Times New Roman" w:hAnsi="Times New Roman" w:cs="Times New Roman"/>
          <w:b/>
          <w:iCs/>
          <w:szCs w:val="24"/>
          <w:lang w:val="ru-RU" w:eastAsia="ru-RU"/>
        </w:rPr>
        <w:instrText xml:space="preserve"> STYLEREF 1 \s </w:instrText>
      </w:r>
      <w:r w:rsidRPr="00B40169">
        <w:rPr>
          <w:rFonts w:ascii="Times New Roman" w:hAnsi="Times New Roman" w:cs="Times New Roman"/>
          <w:b/>
          <w:iCs/>
          <w:szCs w:val="24"/>
          <w:lang w:val="ru-RU" w:eastAsia="ru-RU"/>
        </w:rPr>
        <w:fldChar w:fldCharType="separate"/>
      </w:r>
      <w:r w:rsidRPr="00B40169">
        <w:rPr>
          <w:rFonts w:ascii="Times New Roman" w:hAnsi="Times New Roman" w:cs="Times New Roman"/>
          <w:b/>
          <w:iCs/>
          <w:noProof/>
          <w:szCs w:val="24"/>
          <w:lang w:val="ru-RU" w:eastAsia="ru-RU"/>
        </w:rPr>
        <w:t>1</w:t>
      </w:r>
      <w:r w:rsidRPr="00B40169">
        <w:rPr>
          <w:rFonts w:ascii="Times New Roman" w:hAnsi="Times New Roman" w:cs="Times New Roman"/>
          <w:b/>
          <w:iCs/>
          <w:szCs w:val="24"/>
          <w:lang w:val="ru-RU" w:eastAsia="ru-RU"/>
        </w:rPr>
        <w:fldChar w:fldCharType="end"/>
      </w:r>
      <w:r w:rsidRPr="00B40169">
        <w:rPr>
          <w:rFonts w:ascii="Times New Roman" w:hAnsi="Times New Roman" w:cs="Times New Roman"/>
          <w:b/>
          <w:iCs/>
          <w:szCs w:val="24"/>
          <w:lang w:val="ru-RU" w:eastAsia="ru-RU"/>
        </w:rPr>
        <w:t>.</w:t>
      </w:r>
      <w:r w:rsidRPr="00B40169">
        <w:rPr>
          <w:rFonts w:ascii="Times New Roman" w:hAnsi="Times New Roman" w:cs="Times New Roman"/>
          <w:b/>
          <w:iCs/>
          <w:szCs w:val="24"/>
          <w:lang w:val="ru-RU" w:eastAsia="ru-RU"/>
        </w:rPr>
        <w:fldChar w:fldCharType="begin"/>
      </w:r>
      <w:r w:rsidRPr="00B40169">
        <w:rPr>
          <w:rFonts w:ascii="Times New Roman" w:hAnsi="Times New Roman" w:cs="Times New Roman"/>
          <w:b/>
          <w:iCs/>
          <w:szCs w:val="24"/>
          <w:lang w:val="ru-RU" w:eastAsia="ru-RU"/>
        </w:rPr>
        <w:instrText xml:space="preserve"> SEQ Таблица \* ARABIC \s 1 </w:instrText>
      </w:r>
      <w:r w:rsidRPr="00B40169">
        <w:rPr>
          <w:rFonts w:ascii="Times New Roman" w:hAnsi="Times New Roman" w:cs="Times New Roman"/>
          <w:b/>
          <w:iCs/>
          <w:szCs w:val="24"/>
          <w:lang w:val="ru-RU" w:eastAsia="ru-RU"/>
        </w:rPr>
        <w:fldChar w:fldCharType="separate"/>
      </w:r>
      <w:r w:rsidRPr="00B40169">
        <w:rPr>
          <w:rFonts w:ascii="Times New Roman" w:hAnsi="Times New Roman" w:cs="Times New Roman"/>
          <w:b/>
          <w:iCs/>
          <w:noProof/>
          <w:szCs w:val="24"/>
          <w:lang w:val="ru-RU" w:eastAsia="ru-RU"/>
        </w:rPr>
        <w:t>2</w:t>
      </w:r>
      <w:r w:rsidRPr="00B40169">
        <w:rPr>
          <w:rFonts w:ascii="Times New Roman" w:hAnsi="Times New Roman" w:cs="Times New Roman"/>
          <w:b/>
          <w:iCs/>
          <w:szCs w:val="24"/>
          <w:lang w:val="ru-RU" w:eastAsia="ru-RU"/>
        </w:rPr>
        <w:fldChar w:fldCharType="end"/>
      </w:r>
      <w:r w:rsidRPr="00B40169">
        <w:rPr>
          <w:rFonts w:ascii="Times New Roman" w:hAnsi="Times New Roman" w:cs="Times New Roman"/>
          <w:b/>
          <w:iCs/>
          <w:szCs w:val="24"/>
          <w:lang w:val="ru-RU" w:eastAsia="ru-RU"/>
        </w:rPr>
        <w:t xml:space="preserve"> </w:t>
      </w:r>
      <w:r w:rsidRPr="00B40169">
        <w:rPr>
          <w:rFonts w:ascii="Times New Roman" w:eastAsia="Calibri" w:hAnsi="Times New Roman" w:cs="Times New Roman"/>
          <w:b/>
          <w:bCs/>
          <w:szCs w:val="24"/>
          <w:lang w:val="ru-RU" w:bidi="ar-SA"/>
        </w:rPr>
        <w:t>– Распределение инвестиций между ЕТО г. Сургута</w:t>
      </w:r>
      <w:bookmarkEnd w:id="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52"/>
        <w:gridCol w:w="6638"/>
        <w:gridCol w:w="6638"/>
        <w:gridCol w:w="6642"/>
      </w:tblGrid>
      <w:tr w:rsidR="00F408C8" w:rsidRPr="00B40169" w14:paraId="690B0026" w14:textId="77777777" w:rsidTr="003D52CE">
        <w:trPr>
          <w:trHeight w:val="283"/>
          <w:jc w:val="center"/>
        </w:trPr>
        <w:tc>
          <w:tcPr>
            <w:tcW w:w="607" w:type="pct"/>
            <w:shd w:val="clear" w:color="auto" w:fill="auto"/>
            <w:noWrap/>
            <w:vAlign w:val="center"/>
            <w:hideMark/>
          </w:tcPr>
          <w:p w14:paraId="1850BA85"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 ЕТО</w:t>
            </w:r>
          </w:p>
        </w:tc>
        <w:tc>
          <w:tcPr>
            <w:tcW w:w="1464" w:type="pct"/>
            <w:shd w:val="clear" w:color="auto" w:fill="auto"/>
            <w:noWrap/>
            <w:vAlign w:val="center"/>
            <w:hideMark/>
          </w:tcPr>
          <w:p w14:paraId="6C103178"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Наименование ТСО</w:t>
            </w:r>
          </w:p>
        </w:tc>
        <w:tc>
          <w:tcPr>
            <w:tcW w:w="1464" w:type="pct"/>
            <w:shd w:val="clear" w:color="auto" w:fill="auto"/>
            <w:noWrap/>
            <w:vAlign w:val="center"/>
            <w:hideMark/>
          </w:tcPr>
          <w:p w14:paraId="4446A86D"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Объем инвестиций в текущих ценах, тыс. руб. без НДС</w:t>
            </w:r>
          </w:p>
        </w:tc>
        <w:tc>
          <w:tcPr>
            <w:tcW w:w="1465" w:type="pct"/>
            <w:shd w:val="clear" w:color="auto" w:fill="auto"/>
            <w:vAlign w:val="center"/>
          </w:tcPr>
          <w:p w14:paraId="65B843B9"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w:t>
            </w:r>
          </w:p>
        </w:tc>
      </w:tr>
      <w:tr w:rsidR="001C00E3" w:rsidRPr="00B40169" w14:paraId="2E568B84" w14:textId="77777777" w:rsidTr="00140967">
        <w:trPr>
          <w:trHeight w:val="283"/>
          <w:jc w:val="center"/>
        </w:trPr>
        <w:tc>
          <w:tcPr>
            <w:tcW w:w="607" w:type="pct"/>
            <w:vMerge w:val="restart"/>
            <w:shd w:val="clear" w:color="auto" w:fill="auto"/>
            <w:noWrap/>
            <w:vAlign w:val="center"/>
            <w:hideMark/>
          </w:tcPr>
          <w:p w14:paraId="661199E1"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1</w:t>
            </w:r>
          </w:p>
        </w:tc>
        <w:tc>
          <w:tcPr>
            <w:tcW w:w="1464" w:type="pct"/>
            <w:shd w:val="clear" w:color="auto" w:fill="auto"/>
            <w:noWrap/>
            <w:vAlign w:val="center"/>
            <w:hideMark/>
          </w:tcPr>
          <w:p w14:paraId="4C49320A"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ООО «СГЭС»</w:t>
            </w:r>
          </w:p>
        </w:tc>
        <w:tc>
          <w:tcPr>
            <w:tcW w:w="1464" w:type="pct"/>
            <w:shd w:val="clear" w:color="auto" w:fill="auto"/>
            <w:noWrap/>
            <w:vAlign w:val="center"/>
            <w:hideMark/>
          </w:tcPr>
          <w:p w14:paraId="2F1199A7" w14:textId="050196C8"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5615414,76</w:t>
            </w:r>
          </w:p>
        </w:tc>
        <w:tc>
          <w:tcPr>
            <w:tcW w:w="1465" w:type="pct"/>
            <w:tcBorders>
              <w:top w:val="single" w:sz="4" w:space="0" w:color="auto"/>
              <w:left w:val="nil"/>
              <w:bottom w:val="single" w:sz="4" w:space="0" w:color="auto"/>
              <w:right w:val="single" w:sz="4" w:space="0" w:color="auto"/>
            </w:tcBorders>
            <w:shd w:val="clear" w:color="auto" w:fill="auto"/>
            <w:noWrap/>
            <w:vAlign w:val="bottom"/>
            <w:hideMark/>
          </w:tcPr>
          <w:p w14:paraId="51406459" w14:textId="04D77024"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30%</w:t>
            </w:r>
          </w:p>
        </w:tc>
      </w:tr>
      <w:tr w:rsidR="001C00E3" w:rsidRPr="00B40169" w14:paraId="05923E93" w14:textId="77777777" w:rsidTr="00140967">
        <w:trPr>
          <w:trHeight w:val="283"/>
          <w:jc w:val="center"/>
        </w:trPr>
        <w:tc>
          <w:tcPr>
            <w:tcW w:w="607" w:type="pct"/>
            <w:vMerge/>
            <w:shd w:val="clear" w:color="auto" w:fill="auto"/>
            <w:noWrap/>
            <w:vAlign w:val="center"/>
            <w:hideMark/>
          </w:tcPr>
          <w:p w14:paraId="493310FB"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464" w:type="pct"/>
            <w:shd w:val="clear" w:color="auto" w:fill="auto"/>
            <w:noWrap/>
            <w:vAlign w:val="center"/>
            <w:hideMark/>
          </w:tcPr>
          <w:p w14:paraId="471F58B5"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ПАО «ОГК-2»</w:t>
            </w:r>
          </w:p>
        </w:tc>
        <w:tc>
          <w:tcPr>
            <w:tcW w:w="1464" w:type="pct"/>
            <w:shd w:val="clear" w:color="auto" w:fill="auto"/>
            <w:noWrap/>
            <w:vAlign w:val="center"/>
            <w:hideMark/>
          </w:tcPr>
          <w:p w14:paraId="189AE455" w14:textId="5525345B"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699334,99</w:t>
            </w:r>
          </w:p>
        </w:tc>
        <w:tc>
          <w:tcPr>
            <w:tcW w:w="1465" w:type="pct"/>
            <w:tcBorders>
              <w:top w:val="single" w:sz="4" w:space="0" w:color="auto"/>
              <w:left w:val="nil"/>
              <w:bottom w:val="single" w:sz="4" w:space="0" w:color="auto"/>
              <w:right w:val="single" w:sz="4" w:space="0" w:color="auto"/>
            </w:tcBorders>
            <w:shd w:val="clear" w:color="auto" w:fill="auto"/>
            <w:noWrap/>
            <w:vAlign w:val="bottom"/>
            <w:hideMark/>
          </w:tcPr>
          <w:p w14:paraId="09365CC9" w14:textId="3F161998"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4%</w:t>
            </w:r>
          </w:p>
        </w:tc>
      </w:tr>
      <w:tr w:rsidR="001C00E3" w:rsidRPr="00B40169" w14:paraId="6D5D577C" w14:textId="77777777" w:rsidTr="00140967">
        <w:trPr>
          <w:trHeight w:val="283"/>
          <w:jc w:val="center"/>
        </w:trPr>
        <w:tc>
          <w:tcPr>
            <w:tcW w:w="607" w:type="pct"/>
            <w:vMerge/>
            <w:shd w:val="clear" w:color="auto" w:fill="auto"/>
            <w:noWrap/>
            <w:vAlign w:val="center"/>
            <w:hideMark/>
          </w:tcPr>
          <w:p w14:paraId="56773FAE"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464" w:type="pct"/>
            <w:shd w:val="clear" w:color="auto" w:fill="auto"/>
            <w:noWrap/>
            <w:vAlign w:val="center"/>
            <w:hideMark/>
          </w:tcPr>
          <w:p w14:paraId="37D2CB7B"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ПАО «Юнипро»</w:t>
            </w:r>
          </w:p>
        </w:tc>
        <w:tc>
          <w:tcPr>
            <w:tcW w:w="1464" w:type="pct"/>
            <w:shd w:val="clear" w:color="auto" w:fill="auto"/>
            <w:noWrap/>
            <w:vAlign w:val="center"/>
            <w:hideMark/>
          </w:tcPr>
          <w:p w14:paraId="2CD4FC49" w14:textId="01B5F360"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282562,33</w:t>
            </w:r>
          </w:p>
        </w:tc>
        <w:tc>
          <w:tcPr>
            <w:tcW w:w="1465" w:type="pct"/>
            <w:tcBorders>
              <w:top w:val="single" w:sz="4" w:space="0" w:color="auto"/>
              <w:left w:val="nil"/>
              <w:bottom w:val="single" w:sz="4" w:space="0" w:color="auto"/>
              <w:right w:val="single" w:sz="4" w:space="0" w:color="auto"/>
            </w:tcBorders>
            <w:shd w:val="clear" w:color="auto" w:fill="auto"/>
            <w:noWrap/>
            <w:vAlign w:val="bottom"/>
            <w:hideMark/>
          </w:tcPr>
          <w:p w14:paraId="01DF44C1" w14:textId="1E638ADB"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2%</w:t>
            </w:r>
          </w:p>
        </w:tc>
      </w:tr>
      <w:tr w:rsidR="001C00E3" w:rsidRPr="00B40169" w14:paraId="7A5D5162" w14:textId="77777777" w:rsidTr="00140967">
        <w:trPr>
          <w:trHeight w:val="283"/>
          <w:jc w:val="center"/>
        </w:trPr>
        <w:tc>
          <w:tcPr>
            <w:tcW w:w="607" w:type="pct"/>
            <w:vMerge/>
            <w:shd w:val="clear" w:color="auto" w:fill="auto"/>
            <w:noWrap/>
            <w:vAlign w:val="center"/>
          </w:tcPr>
          <w:p w14:paraId="30F212CE"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464" w:type="pct"/>
            <w:shd w:val="clear" w:color="auto" w:fill="auto"/>
            <w:noWrap/>
            <w:vAlign w:val="center"/>
          </w:tcPr>
          <w:p w14:paraId="51C842D3"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Перспективный инвестор</w:t>
            </w:r>
          </w:p>
        </w:tc>
        <w:tc>
          <w:tcPr>
            <w:tcW w:w="1464" w:type="pct"/>
            <w:shd w:val="clear" w:color="auto" w:fill="auto"/>
            <w:noWrap/>
            <w:vAlign w:val="center"/>
          </w:tcPr>
          <w:p w14:paraId="0AB87844" w14:textId="7183C25C"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316167,88</w:t>
            </w:r>
          </w:p>
        </w:tc>
        <w:tc>
          <w:tcPr>
            <w:tcW w:w="1465" w:type="pct"/>
            <w:tcBorders>
              <w:top w:val="single" w:sz="4" w:space="0" w:color="auto"/>
              <w:left w:val="nil"/>
              <w:bottom w:val="single" w:sz="4" w:space="0" w:color="auto"/>
              <w:right w:val="single" w:sz="4" w:space="0" w:color="auto"/>
            </w:tcBorders>
            <w:shd w:val="clear" w:color="auto" w:fill="auto"/>
            <w:noWrap/>
            <w:vAlign w:val="bottom"/>
          </w:tcPr>
          <w:p w14:paraId="61EA737C" w14:textId="001E4C3B"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2%</w:t>
            </w:r>
          </w:p>
        </w:tc>
      </w:tr>
      <w:tr w:rsidR="001C00E3" w:rsidRPr="00B40169" w14:paraId="2A69C706" w14:textId="77777777" w:rsidTr="00140967">
        <w:trPr>
          <w:trHeight w:val="283"/>
          <w:jc w:val="center"/>
        </w:trPr>
        <w:tc>
          <w:tcPr>
            <w:tcW w:w="607" w:type="pct"/>
            <w:shd w:val="clear" w:color="auto" w:fill="auto"/>
            <w:noWrap/>
            <w:vAlign w:val="center"/>
            <w:hideMark/>
          </w:tcPr>
          <w:p w14:paraId="690807AC"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eastAsia="ru-RU" w:bidi="ar-SA"/>
              </w:rPr>
            </w:pPr>
            <w:r w:rsidRPr="00B40169">
              <w:rPr>
                <w:rFonts w:ascii="Times New Roman" w:eastAsia="Times New Roman" w:hAnsi="Times New Roman" w:cs="Times New Roman"/>
                <w:color w:val="000000"/>
                <w:sz w:val="20"/>
                <w:szCs w:val="20"/>
                <w:lang w:eastAsia="ru-RU" w:bidi="ar-SA"/>
              </w:rPr>
              <w:t>2</w:t>
            </w:r>
          </w:p>
        </w:tc>
        <w:tc>
          <w:tcPr>
            <w:tcW w:w="1464" w:type="pct"/>
            <w:shd w:val="clear" w:color="auto" w:fill="auto"/>
            <w:noWrap/>
            <w:vAlign w:val="center"/>
            <w:hideMark/>
          </w:tcPr>
          <w:p w14:paraId="741B410D"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СГМУП «ГТС»</w:t>
            </w:r>
          </w:p>
        </w:tc>
        <w:tc>
          <w:tcPr>
            <w:tcW w:w="1464" w:type="pct"/>
            <w:shd w:val="clear" w:color="auto" w:fill="auto"/>
            <w:noWrap/>
            <w:vAlign w:val="center"/>
            <w:hideMark/>
          </w:tcPr>
          <w:p w14:paraId="549B7B52" w14:textId="353A7214"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5 093 336,61</w:t>
            </w:r>
          </w:p>
        </w:tc>
        <w:tc>
          <w:tcPr>
            <w:tcW w:w="1465" w:type="pct"/>
            <w:tcBorders>
              <w:top w:val="single" w:sz="4" w:space="0" w:color="auto"/>
              <w:left w:val="nil"/>
              <w:bottom w:val="single" w:sz="4" w:space="0" w:color="auto"/>
              <w:right w:val="single" w:sz="4" w:space="0" w:color="auto"/>
            </w:tcBorders>
            <w:shd w:val="clear" w:color="auto" w:fill="auto"/>
            <w:noWrap/>
            <w:vAlign w:val="bottom"/>
            <w:hideMark/>
          </w:tcPr>
          <w:p w14:paraId="6BD6CC55" w14:textId="455A990C"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27%</w:t>
            </w:r>
          </w:p>
        </w:tc>
      </w:tr>
      <w:tr w:rsidR="001C00E3" w:rsidRPr="00B40169" w14:paraId="23080BBC" w14:textId="77777777" w:rsidTr="00140967">
        <w:trPr>
          <w:trHeight w:val="283"/>
          <w:jc w:val="center"/>
        </w:trPr>
        <w:tc>
          <w:tcPr>
            <w:tcW w:w="607" w:type="pct"/>
            <w:shd w:val="clear" w:color="auto" w:fill="auto"/>
            <w:noWrap/>
            <w:vAlign w:val="center"/>
          </w:tcPr>
          <w:p w14:paraId="37050B9E"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12</w:t>
            </w:r>
          </w:p>
        </w:tc>
        <w:tc>
          <w:tcPr>
            <w:tcW w:w="1464" w:type="pct"/>
            <w:shd w:val="clear" w:color="auto" w:fill="auto"/>
            <w:noWrap/>
            <w:vAlign w:val="center"/>
          </w:tcPr>
          <w:p w14:paraId="579B8F74"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ООО "ТехСтрой"</w:t>
            </w:r>
          </w:p>
        </w:tc>
        <w:tc>
          <w:tcPr>
            <w:tcW w:w="1464" w:type="pct"/>
            <w:shd w:val="clear" w:color="auto" w:fill="auto"/>
            <w:noWrap/>
            <w:vAlign w:val="center"/>
          </w:tcPr>
          <w:p w14:paraId="05DB33EE" w14:textId="77777777"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9 747,70</w:t>
            </w:r>
          </w:p>
        </w:tc>
        <w:tc>
          <w:tcPr>
            <w:tcW w:w="1465" w:type="pct"/>
            <w:tcBorders>
              <w:top w:val="single" w:sz="4" w:space="0" w:color="auto"/>
              <w:left w:val="nil"/>
              <w:bottom w:val="single" w:sz="4" w:space="0" w:color="auto"/>
              <w:right w:val="single" w:sz="4" w:space="0" w:color="auto"/>
            </w:tcBorders>
            <w:shd w:val="clear" w:color="auto" w:fill="auto"/>
            <w:noWrap/>
            <w:vAlign w:val="bottom"/>
          </w:tcPr>
          <w:p w14:paraId="4563DC52" w14:textId="3DF2D87A"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0,05%</w:t>
            </w:r>
          </w:p>
        </w:tc>
      </w:tr>
      <w:tr w:rsidR="001C00E3" w:rsidRPr="00B40169" w14:paraId="02F511ED" w14:textId="77777777" w:rsidTr="00140967">
        <w:trPr>
          <w:trHeight w:val="283"/>
          <w:jc w:val="center"/>
        </w:trPr>
        <w:tc>
          <w:tcPr>
            <w:tcW w:w="607" w:type="pct"/>
            <w:shd w:val="clear" w:color="auto" w:fill="auto"/>
            <w:noWrap/>
            <w:vAlign w:val="center"/>
          </w:tcPr>
          <w:p w14:paraId="06B6EBE4"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Не определена</w:t>
            </w:r>
          </w:p>
        </w:tc>
        <w:tc>
          <w:tcPr>
            <w:tcW w:w="1464" w:type="pct"/>
            <w:shd w:val="clear" w:color="auto" w:fill="auto"/>
            <w:noWrap/>
            <w:vAlign w:val="center"/>
          </w:tcPr>
          <w:p w14:paraId="32842CF8"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Не определена</w:t>
            </w:r>
          </w:p>
        </w:tc>
        <w:tc>
          <w:tcPr>
            <w:tcW w:w="1464" w:type="pct"/>
            <w:shd w:val="clear" w:color="auto" w:fill="auto"/>
            <w:noWrap/>
            <w:vAlign w:val="center"/>
          </w:tcPr>
          <w:p w14:paraId="13BE0734" w14:textId="427B4232" w:rsidR="001C00E3" w:rsidRPr="00B40169" w:rsidRDefault="001C00E3" w:rsidP="001C00E3">
            <w:pPr>
              <w:spacing w:line="240" w:lineRule="auto"/>
              <w:ind w:firstLine="0"/>
              <w:jc w:val="center"/>
              <w:rPr>
                <w:rFonts w:ascii="Times New Roman" w:hAnsi="Times New Roman"/>
                <w:color w:val="000000"/>
                <w:sz w:val="20"/>
                <w:szCs w:val="20"/>
              </w:rPr>
            </w:pPr>
            <w:r w:rsidRPr="00B40169">
              <w:rPr>
                <w:rFonts w:ascii="Times New Roman" w:hAnsi="Times New Roman" w:cs="Times New Roman"/>
                <w:color w:val="000000"/>
                <w:sz w:val="20"/>
                <w:szCs w:val="20"/>
              </w:rPr>
              <w:t>1 974 413,18</w:t>
            </w:r>
          </w:p>
        </w:tc>
        <w:tc>
          <w:tcPr>
            <w:tcW w:w="1465" w:type="pct"/>
            <w:tcBorders>
              <w:top w:val="single" w:sz="4" w:space="0" w:color="auto"/>
              <w:left w:val="nil"/>
              <w:bottom w:val="single" w:sz="4" w:space="0" w:color="auto"/>
              <w:right w:val="single" w:sz="4" w:space="0" w:color="auto"/>
            </w:tcBorders>
            <w:shd w:val="clear" w:color="auto" w:fill="auto"/>
            <w:noWrap/>
            <w:vAlign w:val="bottom"/>
          </w:tcPr>
          <w:p w14:paraId="7C2718F3" w14:textId="18DAB51D"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11%</w:t>
            </w:r>
          </w:p>
        </w:tc>
      </w:tr>
      <w:tr w:rsidR="001C00E3" w:rsidRPr="00B40169" w14:paraId="15A41DBA" w14:textId="77777777" w:rsidTr="00140967">
        <w:trPr>
          <w:trHeight w:val="283"/>
          <w:jc w:val="center"/>
        </w:trPr>
        <w:tc>
          <w:tcPr>
            <w:tcW w:w="607" w:type="pct"/>
            <w:shd w:val="clear" w:color="auto" w:fill="auto"/>
            <w:noWrap/>
            <w:vAlign w:val="center"/>
          </w:tcPr>
          <w:p w14:paraId="0EBD5717"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464" w:type="pct"/>
            <w:shd w:val="clear" w:color="auto" w:fill="auto"/>
            <w:noWrap/>
            <w:vAlign w:val="center"/>
          </w:tcPr>
          <w:p w14:paraId="10C2C45C" w14:textId="77777777" w:rsidR="001C00E3" w:rsidRPr="00B40169" w:rsidRDefault="001C00E3" w:rsidP="001C00E3">
            <w:pPr>
              <w:spacing w:line="240" w:lineRule="auto"/>
              <w:ind w:firstLine="0"/>
              <w:jc w:val="center"/>
              <w:rPr>
                <w:rFonts w:ascii="Times New Roman" w:eastAsia="Times New Roman" w:hAnsi="Times New Roman" w:cs="Times New Roman"/>
                <w:color w:val="000000"/>
                <w:sz w:val="20"/>
                <w:szCs w:val="20"/>
                <w:lang w:val="ru-RU" w:eastAsia="ru-RU" w:bidi="ar-SA"/>
              </w:rPr>
            </w:pPr>
            <w:r w:rsidRPr="00B40169">
              <w:rPr>
                <w:rFonts w:ascii="Times New Roman" w:eastAsia="Times New Roman" w:hAnsi="Times New Roman" w:cs="Times New Roman"/>
                <w:color w:val="000000"/>
                <w:sz w:val="20"/>
                <w:szCs w:val="20"/>
                <w:lang w:val="ru-RU" w:eastAsia="ru-RU" w:bidi="ar-SA"/>
              </w:rPr>
              <w:t>Строительство новых тепловых сетей для подключения перспективных потребителей</w:t>
            </w:r>
          </w:p>
        </w:tc>
        <w:tc>
          <w:tcPr>
            <w:tcW w:w="1464" w:type="pct"/>
            <w:shd w:val="clear" w:color="auto" w:fill="auto"/>
            <w:noWrap/>
            <w:vAlign w:val="center"/>
          </w:tcPr>
          <w:p w14:paraId="1AF3ADFA" w14:textId="77777777"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4 727 868,97</w:t>
            </w:r>
          </w:p>
        </w:tc>
        <w:tc>
          <w:tcPr>
            <w:tcW w:w="1465" w:type="pct"/>
            <w:tcBorders>
              <w:top w:val="single" w:sz="4" w:space="0" w:color="auto"/>
              <w:left w:val="nil"/>
              <w:bottom w:val="single" w:sz="4" w:space="0" w:color="auto"/>
              <w:right w:val="single" w:sz="4" w:space="0" w:color="auto"/>
            </w:tcBorders>
            <w:shd w:val="clear" w:color="auto" w:fill="auto"/>
            <w:noWrap/>
            <w:vAlign w:val="bottom"/>
          </w:tcPr>
          <w:p w14:paraId="11661E46" w14:textId="16206538" w:rsidR="001C00E3" w:rsidRPr="00B40169" w:rsidRDefault="001C00E3" w:rsidP="001C00E3">
            <w:pPr>
              <w:spacing w:line="240" w:lineRule="auto"/>
              <w:ind w:firstLine="0"/>
              <w:jc w:val="center"/>
              <w:rPr>
                <w:rFonts w:ascii="Times New Roman" w:hAnsi="Times New Roman" w:cs="Times New Roman"/>
                <w:color w:val="000000"/>
                <w:sz w:val="20"/>
                <w:szCs w:val="20"/>
              </w:rPr>
            </w:pPr>
            <w:r w:rsidRPr="00B40169">
              <w:rPr>
                <w:rFonts w:ascii="Times New Roman" w:hAnsi="Times New Roman" w:cs="Times New Roman"/>
                <w:color w:val="000000"/>
                <w:sz w:val="20"/>
                <w:szCs w:val="20"/>
              </w:rPr>
              <w:t>25%</w:t>
            </w:r>
          </w:p>
        </w:tc>
      </w:tr>
      <w:tr w:rsidR="00F408C8" w:rsidRPr="00B40169" w14:paraId="1D215246" w14:textId="77777777" w:rsidTr="003D52CE">
        <w:trPr>
          <w:trHeight w:val="283"/>
          <w:jc w:val="center"/>
        </w:trPr>
        <w:tc>
          <w:tcPr>
            <w:tcW w:w="607" w:type="pct"/>
            <w:shd w:val="clear" w:color="auto" w:fill="auto"/>
            <w:noWrap/>
            <w:vAlign w:val="center"/>
            <w:hideMark/>
          </w:tcPr>
          <w:p w14:paraId="5415282F" w14:textId="77777777" w:rsidR="00F408C8" w:rsidRPr="00B40169" w:rsidRDefault="00F408C8" w:rsidP="003D52CE">
            <w:pPr>
              <w:spacing w:line="240" w:lineRule="auto"/>
              <w:ind w:firstLine="0"/>
              <w:jc w:val="left"/>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val="ru-RU" w:eastAsia="ru-RU" w:bidi="ar-SA"/>
              </w:rPr>
              <w:t>Итого:</w:t>
            </w:r>
          </w:p>
        </w:tc>
        <w:tc>
          <w:tcPr>
            <w:tcW w:w="1464" w:type="pct"/>
            <w:shd w:val="clear" w:color="auto" w:fill="auto"/>
            <w:noWrap/>
            <w:vAlign w:val="center"/>
            <w:hideMark/>
          </w:tcPr>
          <w:p w14:paraId="4AB37515"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p>
        </w:tc>
        <w:tc>
          <w:tcPr>
            <w:tcW w:w="1464" w:type="pct"/>
            <w:shd w:val="clear" w:color="auto" w:fill="auto"/>
            <w:noWrap/>
            <w:vAlign w:val="center"/>
            <w:hideMark/>
          </w:tcPr>
          <w:p w14:paraId="619F7095" w14:textId="2D11DCFA" w:rsidR="00F408C8" w:rsidRPr="00B40169" w:rsidRDefault="00920D14" w:rsidP="00920D14">
            <w:pPr>
              <w:spacing w:line="240" w:lineRule="auto"/>
              <w:ind w:firstLine="0"/>
              <w:jc w:val="center"/>
              <w:rPr>
                <w:rFonts w:ascii="Calibri" w:hAnsi="Calibri"/>
                <w:b/>
                <w:color w:val="000000"/>
                <w:sz w:val="22"/>
              </w:rPr>
            </w:pPr>
            <w:r w:rsidRPr="00B40169">
              <w:rPr>
                <w:rFonts w:ascii="Times New Roman" w:hAnsi="Times New Roman" w:cs="Times New Roman"/>
                <w:b/>
                <w:color w:val="000000"/>
                <w:sz w:val="20"/>
                <w:szCs w:val="20"/>
              </w:rPr>
              <w:t>18 718 846,42</w:t>
            </w:r>
          </w:p>
        </w:tc>
        <w:tc>
          <w:tcPr>
            <w:tcW w:w="1465" w:type="pct"/>
            <w:tcBorders>
              <w:top w:val="single" w:sz="4" w:space="0" w:color="auto"/>
            </w:tcBorders>
            <w:shd w:val="clear" w:color="auto" w:fill="auto"/>
            <w:noWrap/>
            <w:vAlign w:val="center"/>
            <w:hideMark/>
          </w:tcPr>
          <w:p w14:paraId="3CAEE8AF" w14:textId="77777777" w:rsidR="00F408C8" w:rsidRPr="00B40169" w:rsidRDefault="00F408C8" w:rsidP="003D52CE">
            <w:pPr>
              <w:spacing w:line="240" w:lineRule="auto"/>
              <w:ind w:firstLine="0"/>
              <w:jc w:val="center"/>
              <w:rPr>
                <w:rFonts w:ascii="Times New Roman" w:eastAsia="Times New Roman" w:hAnsi="Times New Roman" w:cs="Times New Roman"/>
                <w:b/>
                <w:color w:val="000000"/>
                <w:sz w:val="20"/>
                <w:szCs w:val="20"/>
                <w:lang w:val="ru-RU" w:eastAsia="ru-RU" w:bidi="ar-SA"/>
              </w:rPr>
            </w:pPr>
            <w:r w:rsidRPr="00B40169">
              <w:rPr>
                <w:rFonts w:ascii="Times New Roman" w:eastAsia="Times New Roman" w:hAnsi="Times New Roman" w:cs="Times New Roman"/>
                <w:b/>
                <w:color w:val="000000"/>
                <w:sz w:val="20"/>
                <w:szCs w:val="20"/>
                <w:lang w:eastAsia="ru-RU"/>
              </w:rPr>
              <w:t>100%</w:t>
            </w:r>
          </w:p>
        </w:tc>
      </w:tr>
    </w:tbl>
    <w:p w14:paraId="225E12F6" w14:textId="77777777" w:rsidR="00F408C8" w:rsidRPr="00B40169" w:rsidRDefault="00F408C8" w:rsidP="00F408C8">
      <w:pPr>
        <w:spacing w:after="120" w:line="276" w:lineRule="auto"/>
        <w:ind w:firstLine="709"/>
        <w:rPr>
          <w:rFonts w:ascii="Times New Roman" w:eastAsia="Calibri" w:hAnsi="Times New Roman" w:cs="Times New Roman"/>
          <w:szCs w:val="24"/>
          <w:lang w:val="ru-RU" w:bidi="ar-SA"/>
        </w:rPr>
      </w:pPr>
    </w:p>
    <w:p w14:paraId="0E0A1E71" w14:textId="4CA8111E" w:rsidR="00F408C8" w:rsidRPr="00B40169" w:rsidRDefault="009248B8" w:rsidP="00F408C8">
      <w:pPr>
        <w:keepNext/>
        <w:keepLines/>
        <w:spacing w:after="240" w:line="240" w:lineRule="auto"/>
        <w:ind w:firstLine="0"/>
        <w:jc w:val="center"/>
        <w:rPr>
          <w:rFonts w:ascii="Times New Roman" w:eastAsia="Calibri" w:hAnsi="Times New Roman" w:cs="Times New Roman"/>
          <w:b/>
          <w:bCs/>
          <w:szCs w:val="24"/>
          <w:lang w:val="ru-RU" w:eastAsia="ru-RU" w:bidi="ar-SA"/>
        </w:rPr>
      </w:pPr>
      <w:r w:rsidRPr="00B40169">
        <w:rPr>
          <w:rFonts w:ascii="Times New Roman" w:eastAsia="Calibri" w:hAnsi="Times New Roman" w:cs="Times New Roman"/>
          <w:b/>
          <w:bCs/>
          <w:noProof/>
          <w:szCs w:val="24"/>
          <w:lang w:val="ru-RU" w:eastAsia="ru-RU" w:bidi="ar-SA"/>
        </w:rPr>
        <w:drawing>
          <wp:inline distT="0" distB="0" distL="0" distR="0" wp14:anchorId="4E3D962A" wp14:editId="427CE69E">
            <wp:extent cx="7090410" cy="37738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090410" cy="3773805"/>
                    </a:xfrm>
                    <a:prstGeom prst="rect">
                      <a:avLst/>
                    </a:prstGeom>
                    <a:noFill/>
                  </pic:spPr>
                </pic:pic>
              </a:graphicData>
            </a:graphic>
          </wp:inline>
        </w:drawing>
      </w:r>
    </w:p>
    <w:p w14:paraId="353E9BEF" w14:textId="35739B64" w:rsidR="00F408C8" w:rsidRPr="00B40169" w:rsidRDefault="00F408C8" w:rsidP="00F408C8">
      <w:pPr>
        <w:spacing w:after="240" w:line="240" w:lineRule="auto"/>
        <w:ind w:firstLine="0"/>
        <w:jc w:val="center"/>
        <w:rPr>
          <w:rFonts w:ascii="Times New Roman" w:eastAsia="Calibri" w:hAnsi="Times New Roman" w:cs="Times New Roman"/>
          <w:b/>
          <w:bCs/>
          <w:szCs w:val="24"/>
          <w:lang w:val="ru-RU" w:bidi="ru-RU"/>
        </w:rPr>
      </w:pPr>
      <w:r w:rsidRPr="00B40169">
        <w:rPr>
          <w:rFonts w:ascii="Times New Roman" w:eastAsia="Calibri" w:hAnsi="Times New Roman" w:cs="Times New Roman"/>
          <w:b/>
          <w:bCs/>
          <w:szCs w:val="24"/>
          <w:shd w:val="clear" w:color="auto" w:fill="FFFFFF"/>
          <w:lang w:val="ru-RU" w:bidi="ar-SA"/>
        </w:rPr>
        <w:t xml:space="preserve">Рисунок </w:t>
      </w:r>
      <w:r w:rsidRPr="00B40169">
        <w:rPr>
          <w:rFonts w:ascii="Times New Roman" w:eastAsia="Calibri" w:hAnsi="Times New Roman" w:cs="Times New Roman"/>
          <w:b/>
          <w:bCs/>
          <w:szCs w:val="24"/>
          <w:shd w:val="clear" w:color="auto" w:fill="FFFFFF"/>
          <w:lang w:val="ru-RU" w:bidi="ar-SA"/>
        </w:rPr>
        <w:fldChar w:fldCharType="begin"/>
      </w:r>
      <w:r w:rsidRPr="00B40169">
        <w:rPr>
          <w:rFonts w:ascii="Times New Roman" w:eastAsia="Calibri" w:hAnsi="Times New Roman" w:cs="Times New Roman"/>
          <w:b/>
          <w:bCs/>
          <w:szCs w:val="24"/>
          <w:shd w:val="clear" w:color="auto" w:fill="FFFFFF"/>
          <w:lang w:val="ru-RU" w:bidi="ar-SA"/>
        </w:rPr>
        <w:instrText xml:space="preserve"> STYLEREF 1 \s </w:instrText>
      </w:r>
      <w:r w:rsidRPr="00B40169">
        <w:rPr>
          <w:rFonts w:ascii="Times New Roman" w:eastAsia="Calibri" w:hAnsi="Times New Roman" w:cs="Times New Roman"/>
          <w:b/>
          <w:bCs/>
          <w:szCs w:val="24"/>
          <w:shd w:val="clear" w:color="auto" w:fill="FFFFFF"/>
          <w:lang w:val="ru-RU" w:bidi="ar-SA"/>
        </w:rPr>
        <w:fldChar w:fldCharType="separate"/>
      </w:r>
      <w:r w:rsidRPr="00B40169">
        <w:rPr>
          <w:rFonts w:ascii="Times New Roman" w:eastAsia="Calibri" w:hAnsi="Times New Roman" w:cs="Times New Roman"/>
          <w:b/>
          <w:bCs/>
          <w:noProof/>
          <w:szCs w:val="24"/>
          <w:shd w:val="clear" w:color="auto" w:fill="FFFFFF"/>
          <w:lang w:val="ru-RU" w:bidi="ar-SA"/>
        </w:rPr>
        <w:t>1</w:t>
      </w:r>
      <w:r w:rsidRPr="00B40169">
        <w:rPr>
          <w:rFonts w:ascii="Times New Roman" w:eastAsia="Calibri" w:hAnsi="Times New Roman" w:cs="Times New Roman"/>
          <w:b/>
          <w:bCs/>
          <w:szCs w:val="24"/>
          <w:shd w:val="clear" w:color="auto" w:fill="FFFFFF"/>
          <w:lang w:val="ru-RU" w:bidi="ar-SA"/>
        </w:rPr>
        <w:fldChar w:fldCharType="end"/>
      </w:r>
      <w:r w:rsidRPr="00B40169">
        <w:rPr>
          <w:rFonts w:ascii="Times New Roman" w:eastAsia="Calibri" w:hAnsi="Times New Roman" w:cs="Times New Roman"/>
          <w:b/>
          <w:bCs/>
          <w:szCs w:val="24"/>
          <w:shd w:val="clear" w:color="auto" w:fill="FFFFFF"/>
          <w:lang w:val="ru-RU" w:bidi="ar-SA"/>
        </w:rPr>
        <w:t>.</w:t>
      </w:r>
      <w:r w:rsidRPr="00B40169">
        <w:rPr>
          <w:rFonts w:ascii="Times New Roman" w:eastAsia="Calibri" w:hAnsi="Times New Roman" w:cs="Times New Roman"/>
          <w:b/>
          <w:bCs/>
          <w:szCs w:val="24"/>
          <w:shd w:val="clear" w:color="auto" w:fill="FFFFFF"/>
          <w:lang w:val="ru-RU" w:bidi="ar-SA"/>
        </w:rPr>
        <w:fldChar w:fldCharType="begin"/>
      </w:r>
      <w:r w:rsidRPr="00B40169">
        <w:rPr>
          <w:rFonts w:ascii="Times New Roman" w:eastAsia="Calibri" w:hAnsi="Times New Roman" w:cs="Times New Roman"/>
          <w:b/>
          <w:bCs/>
          <w:szCs w:val="24"/>
          <w:shd w:val="clear" w:color="auto" w:fill="FFFFFF"/>
          <w:lang w:val="ru-RU" w:bidi="ar-SA"/>
        </w:rPr>
        <w:instrText xml:space="preserve"> SEQ Рисунок \* ARABIC \s 1 </w:instrText>
      </w:r>
      <w:r w:rsidRPr="00B40169">
        <w:rPr>
          <w:rFonts w:ascii="Times New Roman" w:eastAsia="Calibri" w:hAnsi="Times New Roman" w:cs="Times New Roman"/>
          <w:b/>
          <w:bCs/>
          <w:szCs w:val="24"/>
          <w:shd w:val="clear" w:color="auto" w:fill="FFFFFF"/>
          <w:lang w:val="ru-RU" w:bidi="ar-SA"/>
        </w:rPr>
        <w:fldChar w:fldCharType="separate"/>
      </w:r>
      <w:r w:rsidRPr="00B40169">
        <w:rPr>
          <w:rFonts w:ascii="Times New Roman" w:eastAsia="Calibri" w:hAnsi="Times New Roman" w:cs="Times New Roman"/>
          <w:b/>
          <w:bCs/>
          <w:noProof/>
          <w:szCs w:val="24"/>
          <w:shd w:val="clear" w:color="auto" w:fill="FFFFFF"/>
          <w:lang w:val="ru-RU" w:bidi="ar-SA"/>
        </w:rPr>
        <w:t>2</w:t>
      </w:r>
      <w:r w:rsidRPr="00B40169">
        <w:rPr>
          <w:rFonts w:ascii="Times New Roman" w:eastAsia="Calibri" w:hAnsi="Times New Roman" w:cs="Times New Roman"/>
          <w:b/>
          <w:bCs/>
          <w:szCs w:val="24"/>
          <w:shd w:val="clear" w:color="auto" w:fill="FFFFFF"/>
          <w:lang w:val="ru-RU" w:bidi="ar-SA"/>
        </w:rPr>
        <w:fldChar w:fldCharType="end"/>
      </w:r>
      <w:r w:rsidRPr="00B40169">
        <w:rPr>
          <w:rFonts w:eastAsia="Calibri"/>
          <w:b/>
          <w:bCs/>
          <w:shd w:val="clear" w:color="auto" w:fill="FFFFFF"/>
          <w:lang w:val="ru-RU"/>
        </w:rPr>
        <w:t xml:space="preserve"> </w:t>
      </w:r>
      <w:r w:rsidRPr="00B40169">
        <w:rPr>
          <w:rFonts w:ascii="Times New Roman" w:eastAsia="Calibri" w:hAnsi="Times New Roman" w:cs="Times New Roman"/>
          <w:b/>
          <w:bCs/>
          <w:szCs w:val="24"/>
          <w:lang w:val="ru-RU" w:eastAsia="ru-RU" w:bidi="ar-SA"/>
        </w:rPr>
        <w:t xml:space="preserve">– </w:t>
      </w:r>
      <w:r w:rsidRPr="00B40169">
        <w:rPr>
          <w:rFonts w:ascii="Times New Roman" w:eastAsia="Calibri" w:hAnsi="Times New Roman" w:cs="Times New Roman"/>
          <w:b/>
          <w:bCs/>
          <w:szCs w:val="24"/>
          <w:lang w:val="ru-RU" w:bidi="ru-RU"/>
        </w:rPr>
        <w:t>Инвестиции в строительство, реконструкцию и техническое перевооружение в г. Сургуте на период до 2035 г. (в прогнозных ценах, без НДС)</w:t>
      </w:r>
    </w:p>
    <w:p w14:paraId="7A50FAED" w14:textId="7F8C030A" w:rsidR="00F408C8" w:rsidRPr="00B40169" w:rsidRDefault="00F408C8" w:rsidP="007C1268">
      <w:pPr>
        <w:keepNext/>
        <w:spacing w:before="240" w:after="120" w:line="240" w:lineRule="auto"/>
        <w:ind w:firstLine="709"/>
        <w:jc w:val="left"/>
        <w:rPr>
          <w:rFonts w:ascii="Times New Roman" w:eastAsia="Calibri" w:hAnsi="Times New Roman" w:cs="Times New Roman"/>
          <w:b/>
          <w:bCs/>
          <w:szCs w:val="24"/>
          <w:lang w:val="ru-RU" w:bidi="ar-SA"/>
        </w:rPr>
      </w:pPr>
    </w:p>
    <w:p w14:paraId="395D9A6F" w14:textId="77777777" w:rsidR="00F408C8" w:rsidRPr="00B40169" w:rsidRDefault="00F408C8" w:rsidP="007C1268">
      <w:pPr>
        <w:keepNext/>
        <w:spacing w:before="240" w:after="120" w:line="240" w:lineRule="auto"/>
        <w:ind w:firstLine="709"/>
        <w:jc w:val="left"/>
        <w:rPr>
          <w:rFonts w:ascii="Times New Roman" w:eastAsia="Calibri" w:hAnsi="Times New Roman" w:cs="Times New Roman"/>
          <w:b/>
          <w:bCs/>
          <w:szCs w:val="24"/>
          <w:lang w:val="ru-RU" w:bidi="ar-SA"/>
        </w:rPr>
      </w:pPr>
    </w:p>
    <w:p w14:paraId="1E161062" w14:textId="77777777" w:rsidR="00F04A2F" w:rsidRPr="00B40169" w:rsidRDefault="003D5B88" w:rsidP="003D5B88">
      <w:pPr>
        <w:spacing w:after="200" w:line="276" w:lineRule="auto"/>
        <w:ind w:firstLine="0"/>
        <w:jc w:val="left"/>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Данные об объеме инвестиций в зоне деятельности каждой из рассматриваемых ЕТО приведены в следующих таблицах:</w:t>
      </w:r>
    </w:p>
    <w:p w14:paraId="233CE5FE" w14:textId="7C13C914" w:rsidR="003D5B88" w:rsidRPr="00B40169" w:rsidRDefault="003D5B88" w:rsidP="003D5B88">
      <w:pPr>
        <w:spacing w:after="200" w:line="276" w:lineRule="auto"/>
        <w:ind w:firstLine="0"/>
        <w:jc w:val="left"/>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br w:type="page"/>
      </w:r>
    </w:p>
    <w:p w14:paraId="650C916B" w14:textId="32E35E63" w:rsidR="007F7BED" w:rsidRPr="00B40169" w:rsidRDefault="007F7BED" w:rsidP="007F7BED">
      <w:pPr>
        <w:keepNext/>
        <w:spacing w:after="120" w:line="276" w:lineRule="auto"/>
        <w:ind w:firstLine="709"/>
        <w:jc w:val="left"/>
        <w:rPr>
          <w:rFonts w:ascii="Times New Roman" w:eastAsia="Calibri" w:hAnsi="Times New Roman" w:cs="Times New Roman"/>
          <w:b/>
          <w:bCs/>
          <w:szCs w:val="24"/>
          <w:lang w:val="ru-RU" w:bidi="ar-SA"/>
        </w:rPr>
      </w:pPr>
      <w:bookmarkStart w:id="18" w:name="_Toc171361740"/>
      <w:r w:rsidRPr="00B40169">
        <w:rPr>
          <w:rFonts w:ascii="Times New Roman" w:hAnsi="Times New Roman" w:cs="Times New Roman"/>
          <w:b/>
          <w:iCs/>
          <w:szCs w:val="24"/>
          <w:lang w:val="ru-RU" w:eastAsia="ru-RU"/>
        </w:rPr>
        <w:t xml:space="preserve">Таблица </w:t>
      </w:r>
      <w:r w:rsidRPr="00B40169">
        <w:rPr>
          <w:rFonts w:ascii="Times New Roman" w:hAnsi="Times New Roman" w:cs="Times New Roman"/>
          <w:b/>
          <w:iCs/>
          <w:szCs w:val="24"/>
          <w:lang w:val="ru-RU" w:eastAsia="ru-RU"/>
        </w:rPr>
        <w:fldChar w:fldCharType="begin"/>
      </w:r>
      <w:r w:rsidRPr="00B40169">
        <w:rPr>
          <w:rFonts w:ascii="Times New Roman" w:hAnsi="Times New Roman" w:cs="Times New Roman"/>
          <w:b/>
          <w:iCs/>
          <w:szCs w:val="24"/>
          <w:lang w:val="ru-RU" w:eastAsia="ru-RU"/>
        </w:rPr>
        <w:instrText xml:space="preserve"> STYLEREF 1 \s </w:instrText>
      </w:r>
      <w:r w:rsidRPr="00B40169">
        <w:rPr>
          <w:rFonts w:ascii="Times New Roman" w:hAnsi="Times New Roman" w:cs="Times New Roman"/>
          <w:b/>
          <w:iCs/>
          <w:szCs w:val="24"/>
          <w:lang w:val="ru-RU" w:eastAsia="ru-RU"/>
        </w:rPr>
        <w:fldChar w:fldCharType="separate"/>
      </w:r>
      <w:r w:rsidRPr="00B40169">
        <w:rPr>
          <w:rFonts w:ascii="Times New Roman" w:hAnsi="Times New Roman" w:cs="Times New Roman"/>
          <w:b/>
          <w:iCs/>
          <w:noProof/>
          <w:szCs w:val="24"/>
          <w:lang w:val="ru-RU" w:eastAsia="ru-RU"/>
        </w:rPr>
        <w:t>1</w:t>
      </w:r>
      <w:r w:rsidRPr="00B40169">
        <w:rPr>
          <w:rFonts w:ascii="Times New Roman" w:hAnsi="Times New Roman" w:cs="Times New Roman"/>
          <w:b/>
          <w:iCs/>
          <w:szCs w:val="24"/>
          <w:lang w:val="ru-RU" w:eastAsia="ru-RU"/>
        </w:rPr>
        <w:fldChar w:fldCharType="end"/>
      </w:r>
      <w:r w:rsidRPr="00B40169">
        <w:rPr>
          <w:rFonts w:ascii="Times New Roman" w:hAnsi="Times New Roman" w:cs="Times New Roman"/>
          <w:b/>
          <w:iCs/>
          <w:szCs w:val="24"/>
          <w:lang w:val="ru-RU" w:eastAsia="ru-RU"/>
        </w:rPr>
        <w:t>.</w:t>
      </w:r>
      <w:r w:rsidRPr="00B40169">
        <w:rPr>
          <w:rFonts w:ascii="Times New Roman" w:hAnsi="Times New Roman" w:cs="Times New Roman"/>
          <w:b/>
          <w:iCs/>
          <w:szCs w:val="24"/>
          <w:lang w:val="ru-RU" w:eastAsia="ru-RU"/>
        </w:rPr>
        <w:fldChar w:fldCharType="begin"/>
      </w:r>
      <w:r w:rsidRPr="00B40169">
        <w:rPr>
          <w:rFonts w:ascii="Times New Roman" w:hAnsi="Times New Roman" w:cs="Times New Roman"/>
          <w:b/>
          <w:iCs/>
          <w:szCs w:val="24"/>
          <w:lang w:val="ru-RU" w:eastAsia="ru-RU"/>
        </w:rPr>
        <w:instrText xml:space="preserve"> SEQ Таблица \* ARABIC \s 1 </w:instrText>
      </w:r>
      <w:r w:rsidRPr="00B40169">
        <w:rPr>
          <w:rFonts w:ascii="Times New Roman" w:hAnsi="Times New Roman" w:cs="Times New Roman"/>
          <w:b/>
          <w:iCs/>
          <w:szCs w:val="24"/>
          <w:lang w:val="ru-RU" w:eastAsia="ru-RU"/>
        </w:rPr>
        <w:fldChar w:fldCharType="separate"/>
      </w:r>
      <w:r w:rsidR="00C02ABF" w:rsidRPr="00B40169">
        <w:rPr>
          <w:rFonts w:ascii="Times New Roman" w:hAnsi="Times New Roman" w:cs="Times New Roman"/>
          <w:b/>
          <w:iCs/>
          <w:noProof/>
          <w:szCs w:val="24"/>
          <w:lang w:val="ru-RU" w:eastAsia="ru-RU"/>
        </w:rPr>
        <w:t>10</w:t>
      </w:r>
      <w:r w:rsidRPr="00B40169">
        <w:rPr>
          <w:rFonts w:ascii="Times New Roman" w:hAnsi="Times New Roman" w:cs="Times New Roman"/>
          <w:b/>
          <w:iCs/>
          <w:szCs w:val="24"/>
          <w:lang w:val="ru-RU" w:eastAsia="ru-RU"/>
        </w:rPr>
        <w:fldChar w:fldCharType="end"/>
      </w:r>
      <w:r w:rsidRPr="00B40169">
        <w:rPr>
          <w:rFonts w:ascii="Times New Roman" w:eastAsia="Calibri" w:hAnsi="Times New Roman" w:cs="Times New Roman"/>
          <w:b/>
          <w:bCs/>
          <w:szCs w:val="24"/>
          <w:lang w:val="ru-RU" w:bidi="ar-SA"/>
        </w:rPr>
        <w:t xml:space="preserve"> – Планируемые капитальные вложения в реализацию мероприятий по новому строительству, реконструкции, техническому перевооружению и (или) модернизации </w:t>
      </w:r>
      <w:r w:rsidR="003D52CE" w:rsidRPr="00B40169">
        <w:rPr>
          <w:rFonts w:ascii="Times New Roman" w:eastAsia="Calibri" w:hAnsi="Times New Roman" w:cs="Times New Roman"/>
          <w:b/>
          <w:bCs/>
          <w:szCs w:val="24"/>
          <w:lang w:val="ru-RU" w:bidi="ar-SA"/>
        </w:rPr>
        <w:t xml:space="preserve">источников тепловой энергии, </w:t>
      </w:r>
      <w:r w:rsidRPr="00B40169">
        <w:rPr>
          <w:rFonts w:ascii="Times New Roman" w:eastAsia="Calibri" w:hAnsi="Times New Roman" w:cs="Times New Roman"/>
          <w:b/>
          <w:bCs/>
          <w:szCs w:val="24"/>
          <w:lang w:val="ru-RU" w:bidi="ar-SA"/>
        </w:rPr>
        <w:t>тыс. руб.</w:t>
      </w:r>
      <w:bookmarkEnd w:id="18"/>
    </w:p>
    <w:tbl>
      <w:tblPr>
        <w:tblW w:w="0" w:type="auto"/>
        <w:jc w:val="center"/>
        <w:tblLayout w:type="fixed"/>
        <w:tblLook w:val="04A0" w:firstRow="1" w:lastRow="0" w:firstColumn="1" w:lastColumn="0" w:noHBand="0" w:noVBand="1"/>
      </w:tblPr>
      <w:tblGrid>
        <w:gridCol w:w="3681"/>
        <w:gridCol w:w="1417"/>
        <w:gridCol w:w="1169"/>
        <w:gridCol w:w="1417"/>
        <w:gridCol w:w="1276"/>
        <w:gridCol w:w="1525"/>
        <w:gridCol w:w="1411"/>
        <w:gridCol w:w="1451"/>
        <w:gridCol w:w="1256"/>
        <w:gridCol w:w="1256"/>
        <w:gridCol w:w="1423"/>
        <w:gridCol w:w="1256"/>
        <w:gridCol w:w="1256"/>
        <w:gridCol w:w="1256"/>
      </w:tblGrid>
      <w:tr w:rsidR="00102D6C" w:rsidRPr="00B40169" w14:paraId="7D0506DB" w14:textId="77777777" w:rsidTr="00102D6C">
        <w:trPr>
          <w:trHeight w:val="300"/>
          <w:tblHeader/>
          <w:jc w:val="center"/>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F4A16" w14:textId="77777777" w:rsidR="003D52CE" w:rsidRPr="00B40169" w:rsidRDefault="003D52CE" w:rsidP="00965B3B">
            <w:pPr>
              <w:ind w:firstLine="34"/>
              <w:jc w:val="center"/>
              <w:rPr>
                <w:rFonts w:ascii="Times New Roman" w:hAnsi="Times New Roman" w:cs="Times New Roman"/>
                <w:b/>
                <w:sz w:val="18"/>
                <w:szCs w:val="18"/>
              </w:rPr>
            </w:pPr>
            <w:r w:rsidRPr="00B40169">
              <w:rPr>
                <w:rFonts w:ascii="Times New Roman" w:hAnsi="Times New Roman" w:cs="Times New Roman"/>
                <w:b/>
                <w:sz w:val="18"/>
                <w:szCs w:val="18"/>
              </w:rPr>
              <w:t>Наименование проектов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FF9EAD5" w14:textId="77777777" w:rsidR="003D52CE" w:rsidRPr="00B40169" w:rsidRDefault="003D52CE" w:rsidP="00965B3B">
            <w:pPr>
              <w:ind w:firstLine="0"/>
              <w:jc w:val="center"/>
              <w:rPr>
                <w:rFonts w:ascii="Times New Roman" w:hAnsi="Times New Roman" w:cs="Times New Roman"/>
                <w:b/>
                <w:sz w:val="18"/>
                <w:szCs w:val="18"/>
              </w:rPr>
            </w:pPr>
            <w:r w:rsidRPr="00B40169">
              <w:rPr>
                <w:rFonts w:ascii="Times New Roman" w:hAnsi="Times New Roman" w:cs="Times New Roman"/>
                <w:b/>
                <w:sz w:val="18"/>
                <w:szCs w:val="18"/>
              </w:rPr>
              <w:t>2023</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14:paraId="31B2DA1A" w14:textId="77777777" w:rsidR="003D52CE" w:rsidRPr="00B40169" w:rsidRDefault="003D52CE" w:rsidP="00965B3B">
            <w:pPr>
              <w:ind w:firstLine="37"/>
              <w:jc w:val="center"/>
              <w:rPr>
                <w:rFonts w:ascii="Times New Roman" w:hAnsi="Times New Roman" w:cs="Times New Roman"/>
                <w:b/>
                <w:sz w:val="18"/>
                <w:szCs w:val="18"/>
              </w:rPr>
            </w:pPr>
            <w:r w:rsidRPr="00B40169">
              <w:rPr>
                <w:rFonts w:ascii="Times New Roman" w:hAnsi="Times New Roman" w:cs="Times New Roman"/>
                <w:b/>
                <w:sz w:val="18"/>
                <w:szCs w:val="18"/>
              </w:rPr>
              <w:t>2024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565E080" w14:textId="77777777" w:rsidR="003D52CE" w:rsidRPr="00B40169" w:rsidRDefault="003D52CE" w:rsidP="00965B3B">
            <w:pPr>
              <w:ind w:firstLine="0"/>
              <w:jc w:val="center"/>
              <w:rPr>
                <w:rFonts w:ascii="Times New Roman" w:hAnsi="Times New Roman" w:cs="Times New Roman"/>
                <w:b/>
                <w:sz w:val="18"/>
                <w:szCs w:val="18"/>
              </w:rPr>
            </w:pPr>
            <w:r w:rsidRPr="00B40169">
              <w:rPr>
                <w:rFonts w:ascii="Times New Roman" w:hAnsi="Times New Roman" w:cs="Times New Roman"/>
                <w:b/>
                <w:sz w:val="18"/>
                <w:szCs w:val="18"/>
              </w:rPr>
              <w:t>2025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0626C2A" w14:textId="77777777" w:rsidR="003D52CE" w:rsidRPr="00B40169" w:rsidRDefault="003D52CE" w:rsidP="00965B3B">
            <w:pPr>
              <w:ind w:hanging="3"/>
              <w:jc w:val="center"/>
              <w:rPr>
                <w:rFonts w:ascii="Times New Roman" w:hAnsi="Times New Roman" w:cs="Times New Roman"/>
                <w:b/>
                <w:sz w:val="18"/>
                <w:szCs w:val="18"/>
              </w:rPr>
            </w:pPr>
            <w:r w:rsidRPr="00B40169">
              <w:rPr>
                <w:rFonts w:ascii="Times New Roman" w:hAnsi="Times New Roman" w:cs="Times New Roman"/>
                <w:b/>
                <w:sz w:val="18"/>
                <w:szCs w:val="18"/>
              </w:rPr>
              <w:t>2026</w:t>
            </w:r>
          </w:p>
        </w:tc>
        <w:tc>
          <w:tcPr>
            <w:tcW w:w="1525" w:type="dxa"/>
            <w:tcBorders>
              <w:top w:val="single" w:sz="4" w:space="0" w:color="auto"/>
              <w:left w:val="nil"/>
              <w:bottom w:val="single" w:sz="4" w:space="0" w:color="auto"/>
              <w:right w:val="single" w:sz="4" w:space="0" w:color="auto"/>
            </w:tcBorders>
            <w:shd w:val="clear" w:color="auto" w:fill="auto"/>
            <w:vAlign w:val="center"/>
            <w:hideMark/>
          </w:tcPr>
          <w:p w14:paraId="7ADC3CAE" w14:textId="77777777" w:rsidR="003D52CE" w:rsidRPr="00B40169" w:rsidRDefault="003D52CE" w:rsidP="00965B3B">
            <w:pPr>
              <w:ind w:firstLine="0"/>
              <w:jc w:val="center"/>
              <w:rPr>
                <w:rFonts w:ascii="Times New Roman" w:hAnsi="Times New Roman" w:cs="Times New Roman"/>
                <w:b/>
                <w:sz w:val="18"/>
                <w:szCs w:val="18"/>
              </w:rPr>
            </w:pPr>
            <w:r w:rsidRPr="00B40169">
              <w:rPr>
                <w:rFonts w:ascii="Times New Roman" w:hAnsi="Times New Roman" w:cs="Times New Roman"/>
                <w:b/>
                <w:sz w:val="18"/>
                <w:szCs w:val="18"/>
              </w:rPr>
              <w:t>2027</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6E10CC9B" w14:textId="77777777" w:rsidR="003D52CE" w:rsidRPr="00B40169" w:rsidRDefault="003D52CE" w:rsidP="00965B3B">
            <w:pPr>
              <w:ind w:firstLine="36"/>
              <w:jc w:val="center"/>
              <w:rPr>
                <w:rFonts w:ascii="Times New Roman" w:hAnsi="Times New Roman" w:cs="Times New Roman"/>
                <w:b/>
                <w:sz w:val="18"/>
                <w:szCs w:val="18"/>
              </w:rPr>
            </w:pPr>
            <w:r w:rsidRPr="00B40169">
              <w:rPr>
                <w:rFonts w:ascii="Times New Roman" w:hAnsi="Times New Roman" w:cs="Times New Roman"/>
                <w:b/>
                <w:sz w:val="18"/>
                <w:szCs w:val="18"/>
              </w:rPr>
              <w:t>2028</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158637A5" w14:textId="77777777" w:rsidR="003D52CE" w:rsidRPr="00B40169" w:rsidRDefault="003D52CE" w:rsidP="00965B3B">
            <w:pPr>
              <w:ind w:firstLine="37"/>
              <w:jc w:val="center"/>
              <w:rPr>
                <w:rFonts w:ascii="Times New Roman" w:hAnsi="Times New Roman" w:cs="Times New Roman"/>
                <w:b/>
                <w:sz w:val="18"/>
                <w:szCs w:val="18"/>
              </w:rPr>
            </w:pPr>
            <w:r w:rsidRPr="00B40169">
              <w:rPr>
                <w:rFonts w:ascii="Times New Roman" w:hAnsi="Times New Roman" w:cs="Times New Roman"/>
                <w:b/>
                <w:sz w:val="18"/>
                <w:szCs w:val="18"/>
              </w:rPr>
              <w:t>2029</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5911669E" w14:textId="77777777" w:rsidR="003D52CE" w:rsidRPr="00B40169" w:rsidRDefault="003D52CE" w:rsidP="00965B3B">
            <w:pPr>
              <w:ind w:firstLine="3"/>
              <w:jc w:val="center"/>
              <w:rPr>
                <w:rFonts w:ascii="Times New Roman" w:hAnsi="Times New Roman" w:cs="Times New Roman"/>
                <w:b/>
                <w:sz w:val="18"/>
                <w:szCs w:val="18"/>
              </w:rPr>
            </w:pPr>
            <w:r w:rsidRPr="00B40169">
              <w:rPr>
                <w:rFonts w:ascii="Times New Roman" w:hAnsi="Times New Roman" w:cs="Times New Roman"/>
                <w:b/>
                <w:sz w:val="18"/>
                <w:szCs w:val="18"/>
              </w:rPr>
              <w:t>2030</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0B9AA5A6" w14:textId="77777777" w:rsidR="003D52CE" w:rsidRPr="00B40169" w:rsidRDefault="003D52CE" w:rsidP="00965B3B">
            <w:pPr>
              <w:ind w:firstLine="30"/>
              <w:jc w:val="center"/>
              <w:rPr>
                <w:rFonts w:ascii="Times New Roman" w:hAnsi="Times New Roman" w:cs="Times New Roman"/>
                <w:b/>
                <w:sz w:val="18"/>
                <w:szCs w:val="18"/>
              </w:rPr>
            </w:pPr>
            <w:r w:rsidRPr="00B40169">
              <w:rPr>
                <w:rFonts w:ascii="Times New Roman" w:hAnsi="Times New Roman" w:cs="Times New Roman"/>
                <w:b/>
                <w:sz w:val="18"/>
                <w:szCs w:val="18"/>
              </w:rPr>
              <w:t>2031</w:t>
            </w:r>
          </w:p>
        </w:tc>
        <w:tc>
          <w:tcPr>
            <w:tcW w:w="1423" w:type="dxa"/>
            <w:tcBorders>
              <w:top w:val="single" w:sz="4" w:space="0" w:color="auto"/>
              <w:left w:val="nil"/>
              <w:bottom w:val="single" w:sz="4" w:space="0" w:color="auto"/>
              <w:right w:val="single" w:sz="4" w:space="0" w:color="auto"/>
            </w:tcBorders>
            <w:shd w:val="clear" w:color="auto" w:fill="auto"/>
            <w:vAlign w:val="center"/>
            <w:hideMark/>
          </w:tcPr>
          <w:p w14:paraId="46D19A82" w14:textId="77777777" w:rsidR="003D52CE" w:rsidRPr="00B40169" w:rsidRDefault="003D52CE" w:rsidP="00965B3B">
            <w:pPr>
              <w:ind w:firstLine="46"/>
              <w:jc w:val="center"/>
              <w:rPr>
                <w:rFonts w:ascii="Times New Roman" w:hAnsi="Times New Roman" w:cs="Times New Roman"/>
                <w:b/>
                <w:sz w:val="18"/>
                <w:szCs w:val="18"/>
              </w:rPr>
            </w:pPr>
            <w:r w:rsidRPr="00B40169">
              <w:rPr>
                <w:rFonts w:ascii="Times New Roman" w:hAnsi="Times New Roman" w:cs="Times New Roman"/>
                <w:b/>
                <w:sz w:val="18"/>
                <w:szCs w:val="18"/>
              </w:rPr>
              <w:t>2032</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722158D2" w14:textId="77777777" w:rsidR="003D52CE" w:rsidRPr="00B40169" w:rsidRDefault="003D52CE" w:rsidP="00965B3B">
            <w:pPr>
              <w:ind w:firstLine="0"/>
              <w:jc w:val="center"/>
              <w:rPr>
                <w:rFonts w:ascii="Times New Roman" w:hAnsi="Times New Roman" w:cs="Times New Roman"/>
                <w:b/>
                <w:sz w:val="18"/>
                <w:szCs w:val="18"/>
              </w:rPr>
            </w:pPr>
            <w:r w:rsidRPr="00B40169">
              <w:rPr>
                <w:rFonts w:ascii="Times New Roman" w:hAnsi="Times New Roman" w:cs="Times New Roman"/>
                <w:b/>
                <w:sz w:val="18"/>
                <w:szCs w:val="18"/>
              </w:rPr>
              <w:t>2033</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04596A34" w14:textId="77777777" w:rsidR="003D52CE" w:rsidRPr="00B40169" w:rsidRDefault="003D52CE" w:rsidP="00965B3B">
            <w:pPr>
              <w:ind w:firstLine="63"/>
              <w:jc w:val="center"/>
              <w:rPr>
                <w:rFonts w:ascii="Times New Roman" w:hAnsi="Times New Roman" w:cs="Times New Roman"/>
                <w:b/>
                <w:sz w:val="18"/>
                <w:szCs w:val="18"/>
              </w:rPr>
            </w:pPr>
            <w:r w:rsidRPr="00B40169">
              <w:rPr>
                <w:rFonts w:ascii="Times New Roman" w:hAnsi="Times New Roman" w:cs="Times New Roman"/>
                <w:b/>
                <w:sz w:val="18"/>
                <w:szCs w:val="18"/>
              </w:rPr>
              <w:t>2034</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754BEE61" w14:textId="77777777" w:rsidR="003D52CE" w:rsidRPr="00B40169" w:rsidRDefault="003D52CE" w:rsidP="00965B3B">
            <w:pPr>
              <w:ind w:firstLine="79"/>
              <w:jc w:val="center"/>
              <w:rPr>
                <w:rFonts w:ascii="Times New Roman" w:hAnsi="Times New Roman" w:cs="Times New Roman"/>
                <w:b/>
                <w:sz w:val="18"/>
                <w:szCs w:val="18"/>
              </w:rPr>
            </w:pPr>
            <w:r w:rsidRPr="00B40169">
              <w:rPr>
                <w:rFonts w:ascii="Times New Roman" w:hAnsi="Times New Roman" w:cs="Times New Roman"/>
                <w:b/>
                <w:sz w:val="18"/>
                <w:szCs w:val="18"/>
              </w:rPr>
              <w:t>2035</w:t>
            </w:r>
          </w:p>
        </w:tc>
      </w:tr>
      <w:tr w:rsidR="00102D6C" w:rsidRPr="00B40169" w14:paraId="5623ACB2"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4E4F712" w14:textId="77777777" w:rsidR="003D52CE" w:rsidRPr="00B40169" w:rsidRDefault="003D52CE" w:rsidP="003D52CE">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Группа проектов «Источники тепловой энергии», всего, в т.ч.</w:t>
            </w:r>
          </w:p>
        </w:tc>
        <w:tc>
          <w:tcPr>
            <w:tcW w:w="1417" w:type="dxa"/>
            <w:tcBorders>
              <w:top w:val="nil"/>
              <w:left w:val="nil"/>
              <w:bottom w:val="single" w:sz="4" w:space="0" w:color="auto"/>
              <w:right w:val="single" w:sz="4" w:space="0" w:color="auto"/>
            </w:tcBorders>
            <w:shd w:val="clear" w:color="auto" w:fill="auto"/>
            <w:vAlign w:val="center"/>
            <w:hideMark/>
          </w:tcPr>
          <w:p w14:paraId="1EE73C97"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123313,37</w:t>
            </w:r>
          </w:p>
        </w:tc>
        <w:tc>
          <w:tcPr>
            <w:tcW w:w="1169" w:type="dxa"/>
            <w:tcBorders>
              <w:top w:val="nil"/>
              <w:left w:val="nil"/>
              <w:bottom w:val="single" w:sz="4" w:space="0" w:color="auto"/>
              <w:right w:val="single" w:sz="4" w:space="0" w:color="auto"/>
            </w:tcBorders>
            <w:shd w:val="clear" w:color="auto" w:fill="auto"/>
            <w:vAlign w:val="center"/>
            <w:hideMark/>
          </w:tcPr>
          <w:p w14:paraId="280C3889"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455631,72</w:t>
            </w:r>
          </w:p>
        </w:tc>
        <w:tc>
          <w:tcPr>
            <w:tcW w:w="1417" w:type="dxa"/>
            <w:tcBorders>
              <w:top w:val="nil"/>
              <w:left w:val="nil"/>
              <w:bottom w:val="single" w:sz="4" w:space="0" w:color="auto"/>
              <w:right w:val="single" w:sz="4" w:space="0" w:color="auto"/>
            </w:tcBorders>
            <w:shd w:val="clear" w:color="auto" w:fill="auto"/>
            <w:vAlign w:val="center"/>
            <w:hideMark/>
          </w:tcPr>
          <w:p w14:paraId="77E1A4C7"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1065434,30</w:t>
            </w:r>
          </w:p>
        </w:tc>
        <w:tc>
          <w:tcPr>
            <w:tcW w:w="1276" w:type="dxa"/>
            <w:tcBorders>
              <w:top w:val="nil"/>
              <w:left w:val="nil"/>
              <w:bottom w:val="single" w:sz="4" w:space="0" w:color="auto"/>
              <w:right w:val="single" w:sz="4" w:space="0" w:color="auto"/>
            </w:tcBorders>
            <w:shd w:val="clear" w:color="auto" w:fill="auto"/>
            <w:vAlign w:val="center"/>
            <w:hideMark/>
          </w:tcPr>
          <w:p w14:paraId="267B4B4C"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538033,78</w:t>
            </w:r>
          </w:p>
        </w:tc>
        <w:tc>
          <w:tcPr>
            <w:tcW w:w="1525" w:type="dxa"/>
            <w:tcBorders>
              <w:top w:val="nil"/>
              <w:left w:val="nil"/>
              <w:bottom w:val="single" w:sz="4" w:space="0" w:color="auto"/>
              <w:right w:val="single" w:sz="4" w:space="0" w:color="auto"/>
            </w:tcBorders>
            <w:shd w:val="clear" w:color="auto" w:fill="auto"/>
            <w:vAlign w:val="center"/>
            <w:hideMark/>
          </w:tcPr>
          <w:p w14:paraId="630476C1"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376818,42</w:t>
            </w:r>
          </w:p>
        </w:tc>
        <w:tc>
          <w:tcPr>
            <w:tcW w:w="1411" w:type="dxa"/>
            <w:tcBorders>
              <w:top w:val="nil"/>
              <w:left w:val="nil"/>
              <w:bottom w:val="single" w:sz="4" w:space="0" w:color="auto"/>
              <w:right w:val="single" w:sz="4" w:space="0" w:color="auto"/>
            </w:tcBorders>
            <w:shd w:val="clear" w:color="auto" w:fill="auto"/>
            <w:vAlign w:val="center"/>
            <w:hideMark/>
          </w:tcPr>
          <w:p w14:paraId="3D4CA347"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1371479,56</w:t>
            </w:r>
          </w:p>
        </w:tc>
        <w:tc>
          <w:tcPr>
            <w:tcW w:w="1451" w:type="dxa"/>
            <w:tcBorders>
              <w:top w:val="nil"/>
              <w:left w:val="nil"/>
              <w:bottom w:val="single" w:sz="4" w:space="0" w:color="auto"/>
              <w:right w:val="single" w:sz="4" w:space="0" w:color="auto"/>
            </w:tcBorders>
            <w:shd w:val="clear" w:color="auto" w:fill="auto"/>
            <w:vAlign w:val="center"/>
            <w:hideMark/>
          </w:tcPr>
          <w:p w14:paraId="4020BA7A"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437790,27</w:t>
            </w:r>
          </w:p>
        </w:tc>
        <w:tc>
          <w:tcPr>
            <w:tcW w:w="1256" w:type="dxa"/>
            <w:tcBorders>
              <w:top w:val="nil"/>
              <w:left w:val="nil"/>
              <w:bottom w:val="single" w:sz="4" w:space="0" w:color="auto"/>
              <w:right w:val="single" w:sz="4" w:space="0" w:color="auto"/>
            </w:tcBorders>
            <w:shd w:val="clear" w:color="auto" w:fill="auto"/>
            <w:vAlign w:val="center"/>
            <w:hideMark/>
          </w:tcPr>
          <w:p w14:paraId="429EB270"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117247,86</w:t>
            </w:r>
          </w:p>
        </w:tc>
        <w:tc>
          <w:tcPr>
            <w:tcW w:w="1256" w:type="dxa"/>
            <w:tcBorders>
              <w:top w:val="nil"/>
              <w:left w:val="nil"/>
              <w:bottom w:val="single" w:sz="4" w:space="0" w:color="auto"/>
              <w:right w:val="single" w:sz="4" w:space="0" w:color="auto"/>
            </w:tcBorders>
            <w:shd w:val="clear" w:color="auto" w:fill="auto"/>
            <w:vAlign w:val="center"/>
            <w:hideMark/>
          </w:tcPr>
          <w:p w14:paraId="5D303D8A"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1EB5C295"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669152,40</w:t>
            </w:r>
          </w:p>
        </w:tc>
        <w:tc>
          <w:tcPr>
            <w:tcW w:w="1256" w:type="dxa"/>
            <w:tcBorders>
              <w:top w:val="nil"/>
              <w:left w:val="nil"/>
              <w:bottom w:val="single" w:sz="4" w:space="0" w:color="auto"/>
              <w:right w:val="single" w:sz="4" w:space="0" w:color="auto"/>
            </w:tcBorders>
            <w:shd w:val="clear" w:color="auto" w:fill="auto"/>
            <w:vAlign w:val="center"/>
            <w:hideMark/>
          </w:tcPr>
          <w:p w14:paraId="3DF693BD"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378E89AF"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244D81C"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21B48D1C"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1A512B0" w14:textId="77777777" w:rsidR="003D52CE" w:rsidRPr="00B40169" w:rsidRDefault="003D52CE" w:rsidP="003D52CE">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Всего по ЕТО № 1, в т.ч.:</w:t>
            </w:r>
          </w:p>
        </w:tc>
        <w:tc>
          <w:tcPr>
            <w:tcW w:w="1417" w:type="dxa"/>
            <w:tcBorders>
              <w:top w:val="nil"/>
              <w:left w:val="nil"/>
              <w:bottom w:val="single" w:sz="4" w:space="0" w:color="auto"/>
              <w:right w:val="single" w:sz="4" w:space="0" w:color="auto"/>
            </w:tcBorders>
            <w:shd w:val="clear" w:color="auto" w:fill="auto"/>
            <w:vAlign w:val="center"/>
            <w:hideMark/>
          </w:tcPr>
          <w:p w14:paraId="24CAC49A"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41157,55</w:t>
            </w:r>
          </w:p>
        </w:tc>
        <w:tc>
          <w:tcPr>
            <w:tcW w:w="1169" w:type="dxa"/>
            <w:tcBorders>
              <w:top w:val="nil"/>
              <w:left w:val="nil"/>
              <w:bottom w:val="single" w:sz="4" w:space="0" w:color="auto"/>
              <w:right w:val="single" w:sz="4" w:space="0" w:color="auto"/>
            </w:tcBorders>
            <w:shd w:val="clear" w:color="auto" w:fill="auto"/>
            <w:vAlign w:val="center"/>
            <w:hideMark/>
          </w:tcPr>
          <w:p w14:paraId="11E5198C"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164764,39</w:t>
            </w:r>
          </w:p>
        </w:tc>
        <w:tc>
          <w:tcPr>
            <w:tcW w:w="1417" w:type="dxa"/>
            <w:tcBorders>
              <w:top w:val="nil"/>
              <w:left w:val="nil"/>
              <w:bottom w:val="single" w:sz="4" w:space="0" w:color="auto"/>
              <w:right w:val="single" w:sz="4" w:space="0" w:color="auto"/>
            </w:tcBorders>
            <w:shd w:val="clear" w:color="auto" w:fill="auto"/>
            <w:vAlign w:val="center"/>
            <w:hideMark/>
          </w:tcPr>
          <w:p w14:paraId="1D11BBEB"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723856,75</w:t>
            </w:r>
          </w:p>
        </w:tc>
        <w:tc>
          <w:tcPr>
            <w:tcW w:w="1276" w:type="dxa"/>
            <w:tcBorders>
              <w:top w:val="nil"/>
              <w:left w:val="nil"/>
              <w:bottom w:val="single" w:sz="4" w:space="0" w:color="auto"/>
              <w:right w:val="single" w:sz="4" w:space="0" w:color="auto"/>
            </w:tcBorders>
            <w:shd w:val="clear" w:color="auto" w:fill="auto"/>
            <w:vAlign w:val="center"/>
            <w:hideMark/>
          </w:tcPr>
          <w:p w14:paraId="4C62F8B8"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324991,60</w:t>
            </w:r>
          </w:p>
        </w:tc>
        <w:tc>
          <w:tcPr>
            <w:tcW w:w="1525" w:type="dxa"/>
            <w:tcBorders>
              <w:top w:val="nil"/>
              <w:left w:val="nil"/>
              <w:bottom w:val="single" w:sz="4" w:space="0" w:color="auto"/>
              <w:right w:val="single" w:sz="4" w:space="0" w:color="auto"/>
            </w:tcBorders>
            <w:shd w:val="clear" w:color="auto" w:fill="auto"/>
            <w:vAlign w:val="center"/>
            <w:hideMark/>
          </w:tcPr>
          <w:p w14:paraId="0BEC763A"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800,00</w:t>
            </w:r>
          </w:p>
        </w:tc>
        <w:tc>
          <w:tcPr>
            <w:tcW w:w="1411" w:type="dxa"/>
            <w:tcBorders>
              <w:top w:val="nil"/>
              <w:left w:val="nil"/>
              <w:bottom w:val="single" w:sz="4" w:space="0" w:color="auto"/>
              <w:right w:val="single" w:sz="4" w:space="0" w:color="auto"/>
            </w:tcBorders>
            <w:shd w:val="clear" w:color="auto" w:fill="auto"/>
            <w:vAlign w:val="center"/>
            <w:hideMark/>
          </w:tcPr>
          <w:p w14:paraId="09803836"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938163,86</w:t>
            </w:r>
          </w:p>
        </w:tc>
        <w:tc>
          <w:tcPr>
            <w:tcW w:w="1451" w:type="dxa"/>
            <w:tcBorders>
              <w:top w:val="nil"/>
              <w:left w:val="nil"/>
              <w:bottom w:val="single" w:sz="4" w:space="0" w:color="auto"/>
              <w:right w:val="single" w:sz="4" w:space="0" w:color="auto"/>
            </w:tcBorders>
            <w:shd w:val="clear" w:color="auto" w:fill="auto"/>
            <w:vAlign w:val="center"/>
            <w:hideMark/>
          </w:tcPr>
          <w:p w14:paraId="16F91862"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117247,86</w:t>
            </w:r>
          </w:p>
        </w:tc>
        <w:tc>
          <w:tcPr>
            <w:tcW w:w="1256" w:type="dxa"/>
            <w:tcBorders>
              <w:top w:val="nil"/>
              <w:left w:val="nil"/>
              <w:bottom w:val="single" w:sz="4" w:space="0" w:color="auto"/>
              <w:right w:val="single" w:sz="4" w:space="0" w:color="auto"/>
            </w:tcBorders>
            <w:shd w:val="clear" w:color="auto" w:fill="auto"/>
            <w:vAlign w:val="center"/>
            <w:hideMark/>
          </w:tcPr>
          <w:p w14:paraId="6D2913E2"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117247,86</w:t>
            </w:r>
          </w:p>
        </w:tc>
        <w:tc>
          <w:tcPr>
            <w:tcW w:w="1256" w:type="dxa"/>
            <w:tcBorders>
              <w:top w:val="nil"/>
              <w:left w:val="nil"/>
              <w:bottom w:val="single" w:sz="4" w:space="0" w:color="auto"/>
              <w:right w:val="single" w:sz="4" w:space="0" w:color="auto"/>
            </w:tcBorders>
            <w:shd w:val="clear" w:color="auto" w:fill="auto"/>
            <w:vAlign w:val="center"/>
            <w:hideMark/>
          </w:tcPr>
          <w:p w14:paraId="5BECAC5A"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219CDE3A"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A060F45"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5848661"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8243FE8"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74C45BC3"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6963F51" w14:textId="77777777" w:rsidR="003D52CE" w:rsidRPr="00B40169" w:rsidRDefault="003D52CE" w:rsidP="003D52CE">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ООО «СГЭС»</w:t>
            </w:r>
          </w:p>
        </w:tc>
        <w:tc>
          <w:tcPr>
            <w:tcW w:w="1417" w:type="dxa"/>
            <w:tcBorders>
              <w:top w:val="nil"/>
              <w:left w:val="nil"/>
              <w:bottom w:val="single" w:sz="4" w:space="0" w:color="auto"/>
              <w:right w:val="single" w:sz="4" w:space="0" w:color="auto"/>
            </w:tcBorders>
            <w:shd w:val="clear" w:color="auto" w:fill="auto"/>
            <w:vAlign w:val="center"/>
            <w:hideMark/>
          </w:tcPr>
          <w:p w14:paraId="6D07DF97"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41157,55</w:t>
            </w:r>
          </w:p>
        </w:tc>
        <w:tc>
          <w:tcPr>
            <w:tcW w:w="1169" w:type="dxa"/>
            <w:tcBorders>
              <w:top w:val="nil"/>
              <w:left w:val="nil"/>
              <w:bottom w:val="single" w:sz="4" w:space="0" w:color="auto"/>
              <w:right w:val="single" w:sz="4" w:space="0" w:color="auto"/>
            </w:tcBorders>
            <w:shd w:val="clear" w:color="auto" w:fill="auto"/>
            <w:vAlign w:val="center"/>
            <w:hideMark/>
          </w:tcPr>
          <w:p w14:paraId="6219838A"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129340,52</w:t>
            </w:r>
          </w:p>
        </w:tc>
        <w:tc>
          <w:tcPr>
            <w:tcW w:w="1417" w:type="dxa"/>
            <w:tcBorders>
              <w:top w:val="nil"/>
              <w:left w:val="nil"/>
              <w:bottom w:val="single" w:sz="4" w:space="0" w:color="auto"/>
              <w:right w:val="single" w:sz="4" w:space="0" w:color="auto"/>
            </w:tcBorders>
            <w:shd w:val="clear" w:color="auto" w:fill="auto"/>
            <w:vAlign w:val="center"/>
            <w:hideMark/>
          </w:tcPr>
          <w:p w14:paraId="07D81D54"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103974,90</w:t>
            </w:r>
          </w:p>
        </w:tc>
        <w:tc>
          <w:tcPr>
            <w:tcW w:w="1276" w:type="dxa"/>
            <w:tcBorders>
              <w:top w:val="nil"/>
              <w:left w:val="nil"/>
              <w:bottom w:val="single" w:sz="4" w:space="0" w:color="auto"/>
              <w:right w:val="single" w:sz="4" w:space="0" w:color="auto"/>
            </w:tcBorders>
            <w:shd w:val="clear" w:color="auto" w:fill="auto"/>
            <w:vAlign w:val="center"/>
            <w:hideMark/>
          </w:tcPr>
          <w:p w14:paraId="08E9CAFA"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525" w:type="dxa"/>
            <w:tcBorders>
              <w:top w:val="nil"/>
              <w:left w:val="nil"/>
              <w:bottom w:val="single" w:sz="4" w:space="0" w:color="auto"/>
              <w:right w:val="single" w:sz="4" w:space="0" w:color="auto"/>
            </w:tcBorders>
            <w:shd w:val="clear" w:color="auto" w:fill="auto"/>
            <w:vAlign w:val="center"/>
            <w:hideMark/>
          </w:tcPr>
          <w:p w14:paraId="0C1C99C9"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40447A01"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937363,86</w:t>
            </w:r>
          </w:p>
        </w:tc>
        <w:tc>
          <w:tcPr>
            <w:tcW w:w="1451" w:type="dxa"/>
            <w:tcBorders>
              <w:top w:val="nil"/>
              <w:left w:val="nil"/>
              <w:bottom w:val="single" w:sz="4" w:space="0" w:color="auto"/>
              <w:right w:val="single" w:sz="4" w:space="0" w:color="auto"/>
            </w:tcBorders>
            <w:shd w:val="clear" w:color="auto" w:fill="auto"/>
            <w:vAlign w:val="center"/>
            <w:hideMark/>
          </w:tcPr>
          <w:p w14:paraId="1E0944DE"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117247,86</w:t>
            </w:r>
          </w:p>
        </w:tc>
        <w:tc>
          <w:tcPr>
            <w:tcW w:w="1256" w:type="dxa"/>
            <w:tcBorders>
              <w:top w:val="nil"/>
              <w:left w:val="nil"/>
              <w:bottom w:val="single" w:sz="4" w:space="0" w:color="auto"/>
              <w:right w:val="single" w:sz="4" w:space="0" w:color="auto"/>
            </w:tcBorders>
            <w:shd w:val="clear" w:color="auto" w:fill="auto"/>
            <w:vAlign w:val="center"/>
            <w:hideMark/>
          </w:tcPr>
          <w:p w14:paraId="64A3BD95"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117247,86</w:t>
            </w:r>
          </w:p>
        </w:tc>
        <w:tc>
          <w:tcPr>
            <w:tcW w:w="1256" w:type="dxa"/>
            <w:tcBorders>
              <w:top w:val="nil"/>
              <w:left w:val="nil"/>
              <w:bottom w:val="single" w:sz="4" w:space="0" w:color="auto"/>
              <w:right w:val="single" w:sz="4" w:space="0" w:color="auto"/>
            </w:tcBorders>
            <w:shd w:val="clear" w:color="auto" w:fill="auto"/>
            <w:vAlign w:val="center"/>
            <w:hideMark/>
          </w:tcPr>
          <w:p w14:paraId="78ACDB29"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1A60B287"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AAD97A0"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09E798A"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AA9879D"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r>
      <w:tr w:rsidR="00102D6C" w:rsidRPr="00B40169" w14:paraId="34002C31"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C013DDA" w14:textId="77777777" w:rsidR="003D52CE" w:rsidRPr="00B40169" w:rsidRDefault="003D52CE" w:rsidP="003D52CE">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ПАО «ОГК-2»</w:t>
            </w:r>
          </w:p>
        </w:tc>
        <w:tc>
          <w:tcPr>
            <w:tcW w:w="1417" w:type="dxa"/>
            <w:tcBorders>
              <w:top w:val="nil"/>
              <w:left w:val="nil"/>
              <w:bottom w:val="single" w:sz="4" w:space="0" w:color="auto"/>
              <w:right w:val="single" w:sz="4" w:space="0" w:color="auto"/>
            </w:tcBorders>
            <w:shd w:val="clear" w:color="auto" w:fill="auto"/>
            <w:vAlign w:val="center"/>
            <w:hideMark/>
          </w:tcPr>
          <w:p w14:paraId="46AEB155"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36D5DB40"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35423,87</w:t>
            </w:r>
          </w:p>
        </w:tc>
        <w:tc>
          <w:tcPr>
            <w:tcW w:w="1417" w:type="dxa"/>
            <w:tcBorders>
              <w:top w:val="nil"/>
              <w:left w:val="nil"/>
              <w:bottom w:val="single" w:sz="4" w:space="0" w:color="auto"/>
              <w:right w:val="single" w:sz="4" w:space="0" w:color="auto"/>
            </w:tcBorders>
            <w:shd w:val="clear" w:color="auto" w:fill="auto"/>
            <w:vAlign w:val="center"/>
            <w:hideMark/>
          </w:tcPr>
          <w:p w14:paraId="45490A21"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348222,52</w:t>
            </w:r>
          </w:p>
        </w:tc>
        <w:tc>
          <w:tcPr>
            <w:tcW w:w="1276" w:type="dxa"/>
            <w:tcBorders>
              <w:top w:val="nil"/>
              <w:left w:val="nil"/>
              <w:bottom w:val="single" w:sz="4" w:space="0" w:color="auto"/>
              <w:right w:val="single" w:sz="4" w:space="0" w:color="auto"/>
            </w:tcBorders>
            <w:shd w:val="clear" w:color="auto" w:fill="auto"/>
            <w:vAlign w:val="center"/>
            <w:hideMark/>
          </w:tcPr>
          <w:p w14:paraId="1E1672B3"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315688,60</w:t>
            </w:r>
          </w:p>
        </w:tc>
        <w:tc>
          <w:tcPr>
            <w:tcW w:w="1525" w:type="dxa"/>
            <w:tcBorders>
              <w:top w:val="nil"/>
              <w:left w:val="nil"/>
              <w:bottom w:val="single" w:sz="4" w:space="0" w:color="auto"/>
              <w:right w:val="single" w:sz="4" w:space="0" w:color="auto"/>
            </w:tcBorders>
            <w:shd w:val="clear" w:color="auto" w:fill="auto"/>
            <w:vAlign w:val="center"/>
            <w:hideMark/>
          </w:tcPr>
          <w:p w14:paraId="5E3B0748"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19932F39"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451" w:type="dxa"/>
            <w:tcBorders>
              <w:top w:val="nil"/>
              <w:left w:val="nil"/>
              <w:bottom w:val="single" w:sz="4" w:space="0" w:color="auto"/>
              <w:right w:val="single" w:sz="4" w:space="0" w:color="auto"/>
            </w:tcBorders>
            <w:shd w:val="clear" w:color="auto" w:fill="auto"/>
            <w:vAlign w:val="center"/>
            <w:hideMark/>
          </w:tcPr>
          <w:p w14:paraId="3E875DEC"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A2AF3C2"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CD64F31"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14A8CBFE"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2AA683CD"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11B0F9C"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632C019"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r>
      <w:tr w:rsidR="00102D6C" w:rsidRPr="00B40169" w14:paraId="59D2379C"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5AC149E" w14:textId="77777777" w:rsidR="003D52CE" w:rsidRPr="00B40169" w:rsidRDefault="003D52CE" w:rsidP="003D52CE">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ПАО «Юнипро»</w:t>
            </w:r>
          </w:p>
        </w:tc>
        <w:tc>
          <w:tcPr>
            <w:tcW w:w="1417" w:type="dxa"/>
            <w:tcBorders>
              <w:top w:val="nil"/>
              <w:left w:val="nil"/>
              <w:bottom w:val="single" w:sz="4" w:space="0" w:color="auto"/>
              <w:right w:val="single" w:sz="4" w:space="0" w:color="auto"/>
            </w:tcBorders>
            <w:shd w:val="clear" w:color="auto" w:fill="auto"/>
            <w:vAlign w:val="center"/>
            <w:hideMark/>
          </w:tcPr>
          <w:p w14:paraId="359FA972"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49344F28"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417" w:type="dxa"/>
            <w:tcBorders>
              <w:top w:val="nil"/>
              <w:left w:val="nil"/>
              <w:bottom w:val="single" w:sz="4" w:space="0" w:color="auto"/>
              <w:right w:val="single" w:sz="4" w:space="0" w:color="auto"/>
            </w:tcBorders>
            <w:shd w:val="clear" w:color="auto" w:fill="auto"/>
            <w:vAlign w:val="center"/>
            <w:hideMark/>
          </w:tcPr>
          <w:p w14:paraId="76CD9C14"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271659,33</w:t>
            </w:r>
          </w:p>
        </w:tc>
        <w:tc>
          <w:tcPr>
            <w:tcW w:w="1276" w:type="dxa"/>
            <w:tcBorders>
              <w:top w:val="nil"/>
              <w:left w:val="nil"/>
              <w:bottom w:val="single" w:sz="4" w:space="0" w:color="auto"/>
              <w:right w:val="single" w:sz="4" w:space="0" w:color="auto"/>
            </w:tcBorders>
            <w:shd w:val="clear" w:color="auto" w:fill="auto"/>
            <w:vAlign w:val="center"/>
            <w:hideMark/>
          </w:tcPr>
          <w:p w14:paraId="48E99058"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9303,00</w:t>
            </w:r>
          </w:p>
        </w:tc>
        <w:tc>
          <w:tcPr>
            <w:tcW w:w="1525" w:type="dxa"/>
            <w:tcBorders>
              <w:top w:val="nil"/>
              <w:left w:val="nil"/>
              <w:bottom w:val="single" w:sz="4" w:space="0" w:color="auto"/>
              <w:right w:val="single" w:sz="4" w:space="0" w:color="auto"/>
            </w:tcBorders>
            <w:shd w:val="clear" w:color="auto" w:fill="auto"/>
            <w:vAlign w:val="center"/>
            <w:hideMark/>
          </w:tcPr>
          <w:p w14:paraId="43535B28"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800,00</w:t>
            </w:r>
          </w:p>
        </w:tc>
        <w:tc>
          <w:tcPr>
            <w:tcW w:w="1411" w:type="dxa"/>
            <w:tcBorders>
              <w:top w:val="nil"/>
              <w:left w:val="nil"/>
              <w:bottom w:val="single" w:sz="4" w:space="0" w:color="auto"/>
              <w:right w:val="single" w:sz="4" w:space="0" w:color="auto"/>
            </w:tcBorders>
            <w:shd w:val="clear" w:color="auto" w:fill="auto"/>
            <w:vAlign w:val="center"/>
            <w:hideMark/>
          </w:tcPr>
          <w:p w14:paraId="6FDCE98A"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800,00</w:t>
            </w:r>
          </w:p>
        </w:tc>
        <w:tc>
          <w:tcPr>
            <w:tcW w:w="1451" w:type="dxa"/>
            <w:tcBorders>
              <w:top w:val="nil"/>
              <w:left w:val="nil"/>
              <w:bottom w:val="single" w:sz="4" w:space="0" w:color="auto"/>
              <w:right w:val="single" w:sz="4" w:space="0" w:color="auto"/>
            </w:tcBorders>
            <w:shd w:val="clear" w:color="auto" w:fill="auto"/>
            <w:vAlign w:val="center"/>
            <w:hideMark/>
          </w:tcPr>
          <w:p w14:paraId="08F85570"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39F2585E"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2134EE35"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06A33BDA"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3F3BD072"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4B86C5E"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22252E0"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r>
      <w:tr w:rsidR="00102D6C" w:rsidRPr="00B40169" w14:paraId="34BD59B9"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0AC4C83" w14:textId="77777777" w:rsidR="003D52CE" w:rsidRPr="00B40169" w:rsidRDefault="003D52CE" w:rsidP="003D52CE">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Всего по ЕТО № 2, в т.ч.:</w:t>
            </w:r>
          </w:p>
        </w:tc>
        <w:tc>
          <w:tcPr>
            <w:tcW w:w="1417" w:type="dxa"/>
            <w:tcBorders>
              <w:top w:val="nil"/>
              <w:left w:val="nil"/>
              <w:bottom w:val="single" w:sz="4" w:space="0" w:color="auto"/>
              <w:right w:val="single" w:sz="4" w:space="0" w:color="auto"/>
            </w:tcBorders>
            <w:shd w:val="clear" w:color="auto" w:fill="auto"/>
            <w:vAlign w:val="center"/>
            <w:hideMark/>
          </w:tcPr>
          <w:p w14:paraId="1D002C90"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82155,82</w:t>
            </w:r>
          </w:p>
        </w:tc>
        <w:tc>
          <w:tcPr>
            <w:tcW w:w="1169" w:type="dxa"/>
            <w:tcBorders>
              <w:top w:val="nil"/>
              <w:left w:val="nil"/>
              <w:bottom w:val="single" w:sz="4" w:space="0" w:color="auto"/>
              <w:right w:val="single" w:sz="4" w:space="0" w:color="auto"/>
            </w:tcBorders>
            <w:shd w:val="clear" w:color="auto" w:fill="auto"/>
            <w:vAlign w:val="center"/>
            <w:hideMark/>
          </w:tcPr>
          <w:p w14:paraId="2ABA443D"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217538,80</w:t>
            </w:r>
          </w:p>
        </w:tc>
        <w:tc>
          <w:tcPr>
            <w:tcW w:w="1417" w:type="dxa"/>
            <w:tcBorders>
              <w:top w:val="nil"/>
              <w:left w:val="nil"/>
              <w:bottom w:val="single" w:sz="4" w:space="0" w:color="auto"/>
              <w:right w:val="single" w:sz="4" w:space="0" w:color="auto"/>
            </w:tcBorders>
            <w:shd w:val="clear" w:color="auto" w:fill="auto"/>
            <w:vAlign w:val="center"/>
            <w:hideMark/>
          </w:tcPr>
          <w:p w14:paraId="46D8AD47"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203183,24</w:t>
            </w:r>
          </w:p>
        </w:tc>
        <w:tc>
          <w:tcPr>
            <w:tcW w:w="1276" w:type="dxa"/>
            <w:tcBorders>
              <w:top w:val="nil"/>
              <w:left w:val="nil"/>
              <w:bottom w:val="single" w:sz="4" w:space="0" w:color="auto"/>
              <w:right w:val="single" w:sz="4" w:space="0" w:color="auto"/>
            </w:tcBorders>
            <w:shd w:val="clear" w:color="auto" w:fill="auto"/>
            <w:vAlign w:val="center"/>
            <w:hideMark/>
          </w:tcPr>
          <w:p w14:paraId="017C63D3"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177859,98</w:t>
            </w:r>
          </w:p>
        </w:tc>
        <w:tc>
          <w:tcPr>
            <w:tcW w:w="1525" w:type="dxa"/>
            <w:tcBorders>
              <w:top w:val="nil"/>
              <w:left w:val="nil"/>
              <w:bottom w:val="single" w:sz="4" w:space="0" w:color="auto"/>
              <w:right w:val="single" w:sz="4" w:space="0" w:color="auto"/>
            </w:tcBorders>
            <w:shd w:val="clear" w:color="auto" w:fill="auto"/>
            <w:vAlign w:val="center"/>
            <w:hideMark/>
          </w:tcPr>
          <w:p w14:paraId="1C0E3FC4"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8648,02</w:t>
            </w:r>
          </w:p>
        </w:tc>
        <w:tc>
          <w:tcPr>
            <w:tcW w:w="1411" w:type="dxa"/>
            <w:tcBorders>
              <w:top w:val="nil"/>
              <w:left w:val="nil"/>
              <w:bottom w:val="single" w:sz="4" w:space="0" w:color="auto"/>
              <w:right w:val="single" w:sz="4" w:space="0" w:color="auto"/>
            </w:tcBorders>
            <w:shd w:val="clear" w:color="auto" w:fill="auto"/>
            <w:vAlign w:val="center"/>
            <w:hideMark/>
          </w:tcPr>
          <w:p w14:paraId="69B0F8D3"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32822,50</w:t>
            </w:r>
          </w:p>
        </w:tc>
        <w:tc>
          <w:tcPr>
            <w:tcW w:w="1451" w:type="dxa"/>
            <w:tcBorders>
              <w:top w:val="nil"/>
              <w:left w:val="nil"/>
              <w:bottom w:val="single" w:sz="4" w:space="0" w:color="auto"/>
              <w:right w:val="single" w:sz="4" w:space="0" w:color="auto"/>
            </w:tcBorders>
            <w:shd w:val="clear" w:color="auto" w:fill="auto"/>
            <w:vAlign w:val="center"/>
            <w:hideMark/>
          </w:tcPr>
          <w:p w14:paraId="4546ABF4"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20302,56</w:t>
            </w:r>
          </w:p>
        </w:tc>
        <w:tc>
          <w:tcPr>
            <w:tcW w:w="1256" w:type="dxa"/>
            <w:tcBorders>
              <w:top w:val="nil"/>
              <w:left w:val="nil"/>
              <w:bottom w:val="single" w:sz="4" w:space="0" w:color="auto"/>
              <w:right w:val="single" w:sz="4" w:space="0" w:color="auto"/>
            </w:tcBorders>
            <w:shd w:val="clear" w:color="auto" w:fill="auto"/>
            <w:vAlign w:val="center"/>
            <w:hideMark/>
          </w:tcPr>
          <w:p w14:paraId="433F8403"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6B82ECB"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12E81B6F"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D712433"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28869F2E"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F957BDB"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7B55F2D4"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F27EDE4" w14:textId="77777777" w:rsidR="003D52CE" w:rsidRPr="00B40169" w:rsidRDefault="003D52CE" w:rsidP="003D52CE">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СГМУП «ГТС»</w:t>
            </w:r>
          </w:p>
        </w:tc>
        <w:tc>
          <w:tcPr>
            <w:tcW w:w="1417" w:type="dxa"/>
            <w:tcBorders>
              <w:top w:val="nil"/>
              <w:left w:val="nil"/>
              <w:bottom w:val="single" w:sz="4" w:space="0" w:color="auto"/>
              <w:right w:val="single" w:sz="4" w:space="0" w:color="auto"/>
            </w:tcBorders>
            <w:shd w:val="clear" w:color="auto" w:fill="auto"/>
            <w:vAlign w:val="center"/>
            <w:hideMark/>
          </w:tcPr>
          <w:p w14:paraId="19DE1BF2"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82155,82</w:t>
            </w:r>
          </w:p>
        </w:tc>
        <w:tc>
          <w:tcPr>
            <w:tcW w:w="1169" w:type="dxa"/>
            <w:tcBorders>
              <w:top w:val="nil"/>
              <w:left w:val="nil"/>
              <w:bottom w:val="single" w:sz="4" w:space="0" w:color="auto"/>
              <w:right w:val="single" w:sz="4" w:space="0" w:color="auto"/>
            </w:tcBorders>
            <w:shd w:val="clear" w:color="auto" w:fill="auto"/>
            <w:vAlign w:val="center"/>
            <w:hideMark/>
          </w:tcPr>
          <w:p w14:paraId="78E2DDC4"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217538,80</w:t>
            </w:r>
          </w:p>
        </w:tc>
        <w:tc>
          <w:tcPr>
            <w:tcW w:w="1417" w:type="dxa"/>
            <w:tcBorders>
              <w:top w:val="nil"/>
              <w:left w:val="nil"/>
              <w:bottom w:val="single" w:sz="4" w:space="0" w:color="auto"/>
              <w:right w:val="single" w:sz="4" w:space="0" w:color="auto"/>
            </w:tcBorders>
            <w:shd w:val="clear" w:color="auto" w:fill="auto"/>
            <w:vAlign w:val="center"/>
            <w:hideMark/>
          </w:tcPr>
          <w:p w14:paraId="326293A7"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203183,24</w:t>
            </w:r>
          </w:p>
        </w:tc>
        <w:tc>
          <w:tcPr>
            <w:tcW w:w="1276" w:type="dxa"/>
            <w:tcBorders>
              <w:top w:val="nil"/>
              <w:left w:val="nil"/>
              <w:bottom w:val="single" w:sz="4" w:space="0" w:color="auto"/>
              <w:right w:val="single" w:sz="4" w:space="0" w:color="auto"/>
            </w:tcBorders>
            <w:shd w:val="clear" w:color="auto" w:fill="auto"/>
            <w:vAlign w:val="center"/>
            <w:hideMark/>
          </w:tcPr>
          <w:p w14:paraId="0AC7336E"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177859,98</w:t>
            </w:r>
          </w:p>
        </w:tc>
        <w:tc>
          <w:tcPr>
            <w:tcW w:w="1525" w:type="dxa"/>
            <w:tcBorders>
              <w:top w:val="nil"/>
              <w:left w:val="nil"/>
              <w:bottom w:val="single" w:sz="4" w:space="0" w:color="auto"/>
              <w:right w:val="single" w:sz="4" w:space="0" w:color="auto"/>
            </w:tcBorders>
            <w:shd w:val="clear" w:color="auto" w:fill="auto"/>
            <w:vAlign w:val="center"/>
            <w:hideMark/>
          </w:tcPr>
          <w:p w14:paraId="170CBA90"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8648,02</w:t>
            </w:r>
          </w:p>
        </w:tc>
        <w:tc>
          <w:tcPr>
            <w:tcW w:w="1411" w:type="dxa"/>
            <w:tcBorders>
              <w:top w:val="nil"/>
              <w:left w:val="nil"/>
              <w:bottom w:val="single" w:sz="4" w:space="0" w:color="auto"/>
              <w:right w:val="single" w:sz="4" w:space="0" w:color="auto"/>
            </w:tcBorders>
            <w:shd w:val="clear" w:color="auto" w:fill="auto"/>
            <w:vAlign w:val="center"/>
            <w:hideMark/>
          </w:tcPr>
          <w:p w14:paraId="5E5DD13F"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32822,50</w:t>
            </w:r>
          </w:p>
        </w:tc>
        <w:tc>
          <w:tcPr>
            <w:tcW w:w="1451" w:type="dxa"/>
            <w:tcBorders>
              <w:top w:val="nil"/>
              <w:left w:val="nil"/>
              <w:bottom w:val="single" w:sz="4" w:space="0" w:color="auto"/>
              <w:right w:val="single" w:sz="4" w:space="0" w:color="auto"/>
            </w:tcBorders>
            <w:shd w:val="clear" w:color="auto" w:fill="auto"/>
            <w:vAlign w:val="center"/>
            <w:hideMark/>
          </w:tcPr>
          <w:p w14:paraId="50313ACC"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20302,56</w:t>
            </w:r>
          </w:p>
        </w:tc>
        <w:tc>
          <w:tcPr>
            <w:tcW w:w="1256" w:type="dxa"/>
            <w:tcBorders>
              <w:top w:val="nil"/>
              <w:left w:val="nil"/>
              <w:bottom w:val="single" w:sz="4" w:space="0" w:color="auto"/>
              <w:right w:val="single" w:sz="4" w:space="0" w:color="auto"/>
            </w:tcBorders>
            <w:shd w:val="clear" w:color="auto" w:fill="auto"/>
            <w:vAlign w:val="center"/>
            <w:hideMark/>
          </w:tcPr>
          <w:p w14:paraId="0BA986F1"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1AA956F"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08337A8D"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39F121AE"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2A5F25B"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34F7C07"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r>
      <w:tr w:rsidR="00102D6C" w:rsidRPr="00B40169" w14:paraId="3EF82499"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B51AA80" w14:textId="77777777" w:rsidR="003D52CE" w:rsidRPr="00B40169" w:rsidRDefault="003D52CE" w:rsidP="003D52CE">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Всего по ЕТО № 12, в т.ч.:</w:t>
            </w:r>
          </w:p>
        </w:tc>
        <w:tc>
          <w:tcPr>
            <w:tcW w:w="1417" w:type="dxa"/>
            <w:tcBorders>
              <w:top w:val="nil"/>
              <w:left w:val="nil"/>
              <w:bottom w:val="single" w:sz="4" w:space="0" w:color="auto"/>
              <w:right w:val="single" w:sz="4" w:space="0" w:color="auto"/>
            </w:tcBorders>
            <w:shd w:val="clear" w:color="auto" w:fill="auto"/>
            <w:vAlign w:val="center"/>
            <w:hideMark/>
          </w:tcPr>
          <w:p w14:paraId="7706B129"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56C768BB"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9747,70</w:t>
            </w:r>
          </w:p>
        </w:tc>
        <w:tc>
          <w:tcPr>
            <w:tcW w:w="1417" w:type="dxa"/>
            <w:tcBorders>
              <w:top w:val="nil"/>
              <w:left w:val="nil"/>
              <w:bottom w:val="single" w:sz="4" w:space="0" w:color="auto"/>
              <w:right w:val="single" w:sz="4" w:space="0" w:color="auto"/>
            </w:tcBorders>
            <w:shd w:val="clear" w:color="auto" w:fill="auto"/>
            <w:vAlign w:val="center"/>
            <w:hideMark/>
          </w:tcPr>
          <w:p w14:paraId="3B09AB12"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76" w:type="dxa"/>
            <w:tcBorders>
              <w:top w:val="nil"/>
              <w:left w:val="nil"/>
              <w:bottom w:val="single" w:sz="4" w:space="0" w:color="auto"/>
              <w:right w:val="single" w:sz="4" w:space="0" w:color="auto"/>
            </w:tcBorders>
            <w:shd w:val="clear" w:color="auto" w:fill="auto"/>
            <w:vAlign w:val="center"/>
            <w:hideMark/>
          </w:tcPr>
          <w:p w14:paraId="7CF4A2E8"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525" w:type="dxa"/>
            <w:tcBorders>
              <w:top w:val="nil"/>
              <w:left w:val="nil"/>
              <w:bottom w:val="single" w:sz="4" w:space="0" w:color="auto"/>
              <w:right w:val="single" w:sz="4" w:space="0" w:color="auto"/>
            </w:tcBorders>
            <w:shd w:val="clear" w:color="auto" w:fill="auto"/>
            <w:vAlign w:val="center"/>
            <w:hideMark/>
          </w:tcPr>
          <w:p w14:paraId="501AA886"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29BFFB77"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51" w:type="dxa"/>
            <w:tcBorders>
              <w:top w:val="nil"/>
              <w:left w:val="nil"/>
              <w:bottom w:val="single" w:sz="4" w:space="0" w:color="auto"/>
              <w:right w:val="single" w:sz="4" w:space="0" w:color="auto"/>
            </w:tcBorders>
            <w:shd w:val="clear" w:color="auto" w:fill="auto"/>
            <w:vAlign w:val="center"/>
            <w:hideMark/>
          </w:tcPr>
          <w:p w14:paraId="451ED574"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AEF9915"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4D0A194"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32D39AA2"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AE019F5"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250B56F"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D4D0650" w14:textId="77777777" w:rsidR="003D52CE" w:rsidRPr="00B40169" w:rsidRDefault="003D52CE" w:rsidP="003D52CE">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5D30F055"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0A0E3F6" w14:textId="77777777" w:rsidR="003D52CE" w:rsidRPr="00B40169" w:rsidRDefault="003D52CE" w:rsidP="003D52CE">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ООО "ТехСтрой"</w:t>
            </w:r>
          </w:p>
        </w:tc>
        <w:tc>
          <w:tcPr>
            <w:tcW w:w="1417" w:type="dxa"/>
            <w:tcBorders>
              <w:top w:val="nil"/>
              <w:left w:val="nil"/>
              <w:bottom w:val="single" w:sz="4" w:space="0" w:color="auto"/>
              <w:right w:val="single" w:sz="4" w:space="0" w:color="auto"/>
            </w:tcBorders>
            <w:shd w:val="clear" w:color="auto" w:fill="auto"/>
            <w:vAlign w:val="center"/>
            <w:hideMark/>
          </w:tcPr>
          <w:p w14:paraId="4756412A"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530EB835"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9747,70</w:t>
            </w:r>
          </w:p>
        </w:tc>
        <w:tc>
          <w:tcPr>
            <w:tcW w:w="1417" w:type="dxa"/>
            <w:tcBorders>
              <w:top w:val="nil"/>
              <w:left w:val="nil"/>
              <w:bottom w:val="single" w:sz="4" w:space="0" w:color="auto"/>
              <w:right w:val="single" w:sz="4" w:space="0" w:color="auto"/>
            </w:tcBorders>
            <w:shd w:val="clear" w:color="auto" w:fill="auto"/>
            <w:vAlign w:val="center"/>
            <w:hideMark/>
          </w:tcPr>
          <w:p w14:paraId="76BD9BD2"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76" w:type="dxa"/>
            <w:tcBorders>
              <w:top w:val="nil"/>
              <w:left w:val="nil"/>
              <w:bottom w:val="single" w:sz="4" w:space="0" w:color="auto"/>
              <w:right w:val="single" w:sz="4" w:space="0" w:color="auto"/>
            </w:tcBorders>
            <w:shd w:val="clear" w:color="auto" w:fill="auto"/>
            <w:vAlign w:val="center"/>
            <w:hideMark/>
          </w:tcPr>
          <w:p w14:paraId="630FCDEF"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525" w:type="dxa"/>
            <w:tcBorders>
              <w:top w:val="nil"/>
              <w:left w:val="nil"/>
              <w:bottom w:val="single" w:sz="4" w:space="0" w:color="auto"/>
              <w:right w:val="single" w:sz="4" w:space="0" w:color="auto"/>
            </w:tcBorders>
            <w:shd w:val="clear" w:color="auto" w:fill="auto"/>
            <w:vAlign w:val="center"/>
            <w:hideMark/>
          </w:tcPr>
          <w:p w14:paraId="705C3365"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1C2CA746"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451" w:type="dxa"/>
            <w:tcBorders>
              <w:top w:val="nil"/>
              <w:left w:val="nil"/>
              <w:bottom w:val="single" w:sz="4" w:space="0" w:color="auto"/>
              <w:right w:val="single" w:sz="4" w:space="0" w:color="auto"/>
            </w:tcBorders>
            <w:shd w:val="clear" w:color="auto" w:fill="auto"/>
            <w:vAlign w:val="center"/>
            <w:hideMark/>
          </w:tcPr>
          <w:p w14:paraId="7819EC63"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58E8881"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8177E21"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584E737B"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4B11810"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28F50A9C"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BA4D29E" w14:textId="77777777" w:rsidR="003D52CE" w:rsidRPr="00B40169" w:rsidRDefault="003D52CE" w:rsidP="003D52CE">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r>
      <w:tr w:rsidR="00102D6C" w:rsidRPr="00B40169" w14:paraId="1C9297A0"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980CD2A" w14:textId="77777777" w:rsidR="003D52CE" w:rsidRPr="00B40169" w:rsidRDefault="003D52CE" w:rsidP="003D52CE">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Всего по ЕТО не определена(рекомендуется расмотреть в качестве ЕТО - СГМУП «ГТС») , в т.ч.:</w:t>
            </w:r>
          </w:p>
        </w:tc>
        <w:tc>
          <w:tcPr>
            <w:tcW w:w="1417" w:type="dxa"/>
            <w:tcBorders>
              <w:top w:val="nil"/>
              <w:left w:val="nil"/>
              <w:bottom w:val="single" w:sz="4" w:space="0" w:color="auto"/>
              <w:right w:val="single" w:sz="4" w:space="0" w:color="auto"/>
            </w:tcBorders>
            <w:shd w:val="clear" w:color="auto" w:fill="auto"/>
            <w:vAlign w:val="center"/>
            <w:hideMark/>
          </w:tcPr>
          <w:p w14:paraId="1D4B8765"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7595FDF0"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63580,83</w:t>
            </w:r>
          </w:p>
        </w:tc>
        <w:tc>
          <w:tcPr>
            <w:tcW w:w="1417" w:type="dxa"/>
            <w:tcBorders>
              <w:top w:val="nil"/>
              <w:left w:val="nil"/>
              <w:bottom w:val="single" w:sz="4" w:space="0" w:color="auto"/>
              <w:right w:val="single" w:sz="4" w:space="0" w:color="auto"/>
            </w:tcBorders>
            <w:shd w:val="clear" w:color="auto" w:fill="auto"/>
            <w:vAlign w:val="center"/>
            <w:hideMark/>
          </w:tcPr>
          <w:p w14:paraId="163BCEA2"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138394,30</w:t>
            </w:r>
          </w:p>
        </w:tc>
        <w:tc>
          <w:tcPr>
            <w:tcW w:w="1276" w:type="dxa"/>
            <w:tcBorders>
              <w:top w:val="nil"/>
              <w:left w:val="nil"/>
              <w:bottom w:val="single" w:sz="4" w:space="0" w:color="auto"/>
              <w:right w:val="single" w:sz="4" w:space="0" w:color="auto"/>
            </w:tcBorders>
            <w:shd w:val="clear" w:color="auto" w:fill="auto"/>
            <w:vAlign w:val="center"/>
            <w:hideMark/>
          </w:tcPr>
          <w:p w14:paraId="0F72ECCE"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35182,20</w:t>
            </w:r>
          </w:p>
        </w:tc>
        <w:tc>
          <w:tcPr>
            <w:tcW w:w="1525" w:type="dxa"/>
            <w:tcBorders>
              <w:top w:val="nil"/>
              <w:left w:val="nil"/>
              <w:bottom w:val="single" w:sz="4" w:space="0" w:color="auto"/>
              <w:right w:val="single" w:sz="4" w:space="0" w:color="auto"/>
            </w:tcBorders>
            <w:shd w:val="clear" w:color="auto" w:fill="auto"/>
            <w:vAlign w:val="center"/>
            <w:hideMark/>
          </w:tcPr>
          <w:p w14:paraId="46F3470B"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367370,40</w:t>
            </w:r>
          </w:p>
        </w:tc>
        <w:tc>
          <w:tcPr>
            <w:tcW w:w="1411" w:type="dxa"/>
            <w:tcBorders>
              <w:top w:val="nil"/>
              <w:left w:val="nil"/>
              <w:bottom w:val="single" w:sz="4" w:space="0" w:color="auto"/>
              <w:right w:val="single" w:sz="4" w:space="0" w:color="auto"/>
            </w:tcBorders>
            <w:shd w:val="clear" w:color="auto" w:fill="auto"/>
            <w:vAlign w:val="center"/>
            <w:hideMark/>
          </w:tcPr>
          <w:p w14:paraId="7DF9514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400493,20</w:t>
            </w:r>
          </w:p>
        </w:tc>
        <w:tc>
          <w:tcPr>
            <w:tcW w:w="1451" w:type="dxa"/>
            <w:tcBorders>
              <w:top w:val="nil"/>
              <w:left w:val="nil"/>
              <w:bottom w:val="single" w:sz="4" w:space="0" w:color="auto"/>
              <w:right w:val="single" w:sz="4" w:space="0" w:color="auto"/>
            </w:tcBorders>
            <w:shd w:val="clear" w:color="auto" w:fill="auto"/>
            <w:vAlign w:val="center"/>
            <w:hideMark/>
          </w:tcPr>
          <w:p w14:paraId="60AFFA4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300239,85</w:t>
            </w:r>
          </w:p>
        </w:tc>
        <w:tc>
          <w:tcPr>
            <w:tcW w:w="1256" w:type="dxa"/>
            <w:tcBorders>
              <w:top w:val="nil"/>
              <w:left w:val="nil"/>
              <w:bottom w:val="single" w:sz="4" w:space="0" w:color="auto"/>
              <w:right w:val="single" w:sz="4" w:space="0" w:color="auto"/>
            </w:tcBorders>
            <w:shd w:val="clear" w:color="auto" w:fill="auto"/>
            <w:vAlign w:val="center"/>
            <w:hideMark/>
          </w:tcPr>
          <w:p w14:paraId="5A21DF7E"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087D33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55BEDB2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669152,40</w:t>
            </w:r>
          </w:p>
        </w:tc>
        <w:tc>
          <w:tcPr>
            <w:tcW w:w="1256" w:type="dxa"/>
            <w:tcBorders>
              <w:top w:val="nil"/>
              <w:left w:val="nil"/>
              <w:bottom w:val="single" w:sz="4" w:space="0" w:color="auto"/>
              <w:right w:val="single" w:sz="4" w:space="0" w:color="auto"/>
            </w:tcBorders>
            <w:shd w:val="clear" w:color="auto" w:fill="auto"/>
            <w:vAlign w:val="center"/>
            <w:hideMark/>
          </w:tcPr>
          <w:p w14:paraId="15E9DF1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81FC46D"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5BF725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399B2ED3"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ECFA00E"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не определена</w:t>
            </w:r>
          </w:p>
        </w:tc>
        <w:tc>
          <w:tcPr>
            <w:tcW w:w="1417" w:type="dxa"/>
            <w:tcBorders>
              <w:top w:val="nil"/>
              <w:left w:val="nil"/>
              <w:bottom w:val="single" w:sz="4" w:space="0" w:color="auto"/>
              <w:right w:val="single" w:sz="4" w:space="0" w:color="auto"/>
            </w:tcBorders>
            <w:shd w:val="clear" w:color="auto" w:fill="auto"/>
            <w:vAlign w:val="center"/>
            <w:hideMark/>
          </w:tcPr>
          <w:p w14:paraId="3E3C0523"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1F9DF791"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63580,83</w:t>
            </w:r>
          </w:p>
        </w:tc>
        <w:tc>
          <w:tcPr>
            <w:tcW w:w="1417" w:type="dxa"/>
            <w:tcBorders>
              <w:top w:val="nil"/>
              <w:left w:val="nil"/>
              <w:bottom w:val="single" w:sz="4" w:space="0" w:color="auto"/>
              <w:right w:val="single" w:sz="4" w:space="0" w:color="auto"/>
            </w:tcBorders>
            <w:shd w:val="clear" w:color="auto" w:fill="auto"/>
            <w:vAlign w:val="center"/>
            <w:hideMark/>
          </w:tcPr>
          <w:p w14:paraId="0A2F4614"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138394,30</w:t>
            </w:r>
          </w:p>
        </w:tc>
        <w:tc>
          <w:tcPr>
            <w:tcW w:w="1276" w:type="dxa"/>
            <w:tcBorders>
              <w:top w:val="nil"/>
              <w:left w:val="nil"/>
              <w:bottom w:val="single" w:sz="4" w:space="0" w:color="auto"/>
              <w:right w:val="single" w:sz="4" w:space="0" w:color="auto"/>
            </w:tcBorders>
            <w:shd w:val="clear" w:color="auto" w:fill="auto"/>
            <w:vAlign w:val="center"/>
            <w:hideMark/>
          </w:tcPr>
          <w:p w14:paraId="52A01CEB"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35182,20</w:t>
            </w:r>
          </w:p>
        </w:tc>
        <w:tc>
          <w:tcPr>
            <w:tcW w:w="1525" w:type="dxa"/>
            <w:tcBorders>
              <w:top w:val="nil"/>
              <w:left w:val="nil"/>
              <w:bottom w:val="single" w:sz="4" w:space="0" w:color="auto"/>
              <w:right w:val="single" w:sz="4" w:space="0" w:color="auto"/>
            </w:tcBorders>
            <w:shd w:val="clear" w:color="auto" w:fill="auto"/>
            <w:vAlign w:val="center"/>
            <w:hideMark/>
          </w:tcPr>
          <w:p w14:paraId="6382514A"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367370,40</w:t>
            </w:r>
          </w:p>
        </w:tc>
        <w:tc>
          <w:tcPr>
            <w:tcW w:w="1411" w:type="dxa"/>
            <w:tcBorders>
              <w:top w:val="nil"/>
              <w:left w:val="nil"/>
              <w:bottom w:val="single" w:sz="4" w:space="0" w:color="auto"/>
              <w:right w:val="single" w:sz="4" w:space="0" w:color="auto"/>
            </w:tcBorders>
            <w:shd w:val="clear" w:color="auto" w:fill="auto"/>
            <w:vAlign w:val="center"/>
            <w:hideMark/>
          </w:tcPr>
          <w:p w14:paraId="19756FA2"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400493,20</w:t>
            </w:r>
          </w:p>
        </w:tc>
        <w:tc>
          <w:tcPr>
            <w:tcW w:w="1451" w:type="dxa"/>
            <w:tcBorders>
              <w:top w:val="nil"/>
              <w:left w:val="nil"/>
              <w:bottom w:val="single" w:sz="4" w:space="0" w:color="auto"/>
              <w:right w:val="single" w:sz="4" w:space="0" w:color="auto"/>
            </w:tcBorders>
            <w:shd w:val="clear" w:color="auto" w:fill="auto"/>
            <w:vAlign w:val="center"/>
            <w:hideMark/>
          </w:tcPr>
          <w:p w14:paraId="494854F8"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300239,85</w:t>
            </w:r>
          </w:p>
        </w:tc>
        <w:tc>
          <w:tcPr>
            <w:tcW w:w="1256" w:type="dxa"/>
            <w:tcBorders>
              <w:top w:val="nil"/>
              <w:left w:val="nil"/>
              <w:bottom w:val="single" w:sz="4" w:space="0" w:color="auto"/>
              <w:right w:val="single" w:sz="4" w:space="0" w:color="auto"/>
            </w:tcBorders>
            <w:shd w:val="clear" w:color="auto" w:fill="auto"/>
            <w:vAlign w:val="center"/>
            <w:hideMark/>
          </w:tcPr>
          <w:p w14:paraId="76F093FE"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66A78AE"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3DA45300"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669152,40</w:t>
            </w:r>
          </w:p>
        </w:tc>
        <w:tc>
          <w:tcPr>
            <w:tcW w:w="1256" w:type="dxa"/>
            <w:tcBorders>
              <w:top w:val="nil"/>
              <w:left w:val="nil"/>
              <w:bottom w:val="single" w:sz="4" w:space="0" w:color="auto"/>
              <w:right w:val="single" w:sz="4" w:space="0" w:color="auto"/>
            </w:tcBorders>
            <w:shd w:val="clear" w:color="auto" w:fill="auto"/>
            <w:vAlign w:val="center"/>
            <w:hideMark/>
          </w:tcPr>
          <w:p w14:paraId="6410EBC8"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8324E1D"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3CEBB568"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r>
      <w:tr w:rsidR="00102D6C" w:rsidRPr="00B40169" w14:paraId="6A721FFE"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160188A"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Проекты ЕТО № 1, всего, в т.ч.</w:t>
            </w:r>
          </w:p>
        </w:tc>
        <w:tc>
          <w:tcPr>
            <w:tcW w:w="1417" w:type="dxa"/>
            <w:tcBorders>
              <w:top w:val="nil"/>
              <w:left w:val="nil"/>
              <w:bottom w:val="single" w:sz="4" w:space="0" w:color="auto"/>
              <w:right w:val="single" w:sz="4" w:space="0" w:color="auto"/>
            </w:tcBorders>
            <w:shd w:val="clear" w:color="auto" w:fill="auto"/>
            <w:vAlign w:val="center"/>
            <w:hideMark/>
          </w:tcPr>
          <w:p w14:paraId="2E9A2F5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41157,55</w:t>
            </w:r>
          </w:p>
        </w:tc>
        <w:tc>
          <w:tcPr>
            <w:tcW w:w="1169" w:type="dxa"/>
            <w:tcBorders>
              <w:top w:val="nil"/>
              <w:left w:val="nil"/>
              <w:bottom w:val="single" w:sz="4" w:space="0" w:color="auto"/>
              <w:right w:val="single" w:sz="4" w:space="0" w:color="auto"/>
            </w:tcBorders>
            <w:shd w:val="clear" w:color="auto" w:fill="auto"/>
            <w:vAlign w:val="center"/>
            <w:hideMark/>
          </w:tcPr>
          <w:p w14:paraId="6C16E1D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164764,39</w:t>
            </w:r>
          </w:p>
        </w:tc>
        <w:tc>
          <w:tcPr>
            <w:tcW w:w="1417" w:type="dxa"/>
            <w:tcBorders>
              <w:top w:val="nil"/>
              <w:left w:val="nil"/>
              <w:bottom w:val="single" w:sz="4" w:space="0" w:color="auto"/>
              <w:right w:val="single" w:sz="4" w:space="0" w:color="auto"/>
            </w:tcBorders>
            <w:shd w:val="clear" w:color="auto" w:fill="auto"/>
            <w:vAlign w:val="center"/>
            <w:hideMark/>
          </w:tcPr>
          <w:p w14:paraId="44E2C8A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723856,75</w:t>
            </w:r>
          </w:p>
        </w:tc>
        <w:tc>
          <w:tcPr>
            <w:tcW w:w="1276" w:type="dxa"/>
            <w:tcBorders>
              <w:top w:val="nil"/>
              <w:left w:val="nil"/>
              <w:bottom w:val="single" w:sz="4" w:space="0" w:color="auto"/>
              <w:right w:val="single" w:sz="4" w:space="0" w:color="auto"/>
            </w:tcBorders>
            <w:shd w:val="clear" w:color="auto" w:fill="auto"/>
            <w:vAlign w:val="center"/>
            <w:hideMark/>
          </w:tcPr>
          <w:p w14:paraId="4B38768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324991,60</w:t>
            </w:r>
          </w:p>
        </w:tc>
        <w:tc>
          <w:tcPr>
            <w:tcW w:w="1525" w:type="dxa"/>
            <w:tcBorders>
              <w:top w:val="nil"/>
              <w:left w:val="nil"/>
              <w:bottom w:val="single" w:sz="4" w:space="0" w:color="auto"/>
              <w:right w:val="single" w:sz="4" w:space="0" w:color="auto"/>
            </w:tcBorders>
            <w:shd w:val="clear" w:color="auto" w:fill="auto"/>
            <w:vAlign w:val="center"/>
            <w:hideMark/>
          </w:tcPr>
          <w:p w14:paraId="5027D3F0"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800,00</w:t>
            </w:r>
          </w:p>
        </w:tc>
        <w:tc>
          <w:tcPr>
            <w:tcW w:w="1411" w:type="dxa"/>
            <w:tcBorders>
              <w:top w:val="nil"/>
              <w:left w:val="nil"/>
              <w:bottom w:val="single" w:sz="4" w:space="0" w:color="auto"/>
              <w:right w:val="single" w:sz="4" w:space="0" w:color="auto"/>
            </w:tcBorders>
            <w:shd w:val="clear" w:color="auto" w:fill="auto"/>
            <w:vAlign w:val="center"/>
            <w:hideMark/>
          </w:tcPr>
          <w:p w14:paraId="22FA6F30"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938163,86</w:t>
            </w:r>
          </w:p>
        </w:tc>
        <w:tc>
          <w:tcPr>
            <w:tcW w:w="1451" w:type="dxa"/>
            <w:tcBorders>
              <w:top w:val="nil"/>
              <w:left w:val="nil"/>
              <w:bottom w:val="single" w:sz="4" w:space="0" w:color="auto"/>
              <w:right w:val="single" w:sz="4" w:space="0" w:color="auto"/>
            </w:tcBorders>
            <w:shd w:val="clear" w:color="auto" w:fill="auto"/>
            <w:vAlign w:val="center"/>
            <w:hideMark/>
          </w:tcPr>
          <w:p w14:paraId="7C884579"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117247,86</w:t>
            </w:r>
          </w:p>
        </w:tc>
        <w:tc>
          <w:tcPr>
            <w:tcW w:w="1256" w:type="dxa"/>
            <w:tcBorders>
              <w:top w:val="nil"/>
              <w:left w:val="nil"/>
              <w:bottom w:val="single" w:sz="4" w:space="0" w:color="auto"/>
              <w:right w:val="single" w:sz="4" w:space="0" w:color="auto"/>
            </w:tcBorders>
            <w:shd w:val="clear" w:color="auto" w:fill="auto"/>
            <w:vAlign w:val="center"/>
            <w:hideMark/>
          </w:tcPr>
          <w:p w14:paraId="12DE264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117247,86</w:t>
            </w:r>
          </w:p>
        </w:tc>
        <w:tc>
          <w:tcPr>
            <w:tcW w:w="1256" w:type="dxa"/>
            <w:tcBorders>
              <w:top w:val="nil"/>
              <w:left w:val="nil"/>
              <w:bottom w:val="single" w:sz="4" w:space="0" w:color="auto"/>
              <w:right w:val="single" w:sz="4" w:space="0" w:color="auto"/>
            </w:tcBorders>
            <w:shd w:val="clear" w:color="auto" w:fill="auto"/>
            <w:vAlign w:val="center"/>
            <w:hideMark/>
          </w:tcPr>
          <w:p w14:paraId="6F6F13E2"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135AB7BF"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A47CA91"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F32EEA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FFA253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5AB0AE52"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74246E3"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1 «Строительство новых источников тепловой энергии, в том числе источников комбинированной выработки», в т.ч.</w:t>
            </w:r>
          </w:p>
        </w:tc>
        <w:tc>
          <w:tcPr>
            <w:tcW w:w="1417" w:type="dxa"/>
            <w:tcBorders>
              <w:top w:val="nil"/>
              <w:left w:val="nil"/>
              <w:bottom w:val="single" w:sz="4" w:space="0" w:color="auto"/>
              <w:right w:val="single" w:sz="4" w:space="0" w:color="auto"/>
            </w:tcBorders>
            <w:shd w:val="clear" w:color="auto" w:fill="auto"/>
            <w:vAlign w:val="center"/>
            <w:hideMark/>
          </w:tcPr>
          <w:p w14:paraId="04A656B9"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41157,55</w:t>
            </w:r>
          </w:p>
        </w:tc>
        <w:tc>
          <w:tcPr>
            <w:tcW w:w="1169" w:type="dxa"/>
            <w:tcBorders>
              <w:top w:val="nil"/>
              <w:left w:val="nil"/>
              <w:bottom w:val="single" w:sz="4" w:space="0" w:color="auto"/>
              <w:right w:val="single" w:sz="4" w:space="0" w:color="auto"/>
            </w:tcBorders>
            <w:shd w:val="clear" w:color="auto" w:fill="auto"/>
            <w:vAlign w:val="center"/>
            <w:hideMark/>
          </w:tcPr>
          <w:p w14:paraId="7C59AC0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129340,52</w:t>
            </w:r>
          </w:p>
        </w:tc>
        <w:tc>
          <w:tcPr>
            <w:tcW w:w="1417" w:type="dxa"/>
            <w:tcBorders>
              <w:top w:val="nil"/>
              <w:left w:val="nil"/>
              <w:bottom w:val="single" w:sz="4" w:space="0" w:color="auto"/>
              <w:right w:val="single" w:sz="4" w:space="0" w:color="auto"/>
            </w:tcBorders>
            <w:shd w:val="clear" w:color="auto" w:fill="auto"/>
            <w:vAlign w:val="center"/>
            <w:hideMark/>
          </w:tcPr>
          <w:p w14:paraId="17298AEC"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103974,90</w:t>
            </w:r>
          </w:p>
        </w:tc>
        <w:tc>
          <w:tcPr>
            <w:tcW w:w="1276" w:type="dxa"/>
            <w:tcBorders>
              <w:top w:val="nil"/>
              <w:left w:val="nil"/>
              <w:bottom w:val="single" w:sz="4" w:space="0" w:color="auto"/>
              <w:right w:val="single" w:sz="4" w:space="0" w:color="auto"/>
            </w:tcBorders>
            <w:shd w:val="clear" w:color="auto" w:fill="auto"/>
            <w:vAlign w:val="center"/>
            <w:hideMark/>
          </w:tcPr>
          <w:p w14:paraId="2FC3354F"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525" w:type="dxa"/>
            <w:tcBorders>
              <w:top w:val="nil"/>
              <w:left w:val="nil"/>
              <w:bottom w:val="single" w:sz="4" w:space="0" w:color="auto"/>
              <w:right w:val="single" w:sz="4" w:space="0" w:color="auto"/>
            </w:tcBorders>
            <w:shd w:val="clear" w:color="auto" w:fill="auto"/>
            <w:vAlign w:val="center"/>
            <w:hideMark/>
          </w:tcPr>
          <w:p w14:paraId="6EE0ECA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45E4353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820116,00</w:t>
            </w:r>
          </w:p>
        </w:tc>
        <w:tc>
          <w:tcPr>
            <w:tcW w:w="1451" w:type="dxa"/>
            <w:tcBorders>
              <w:top w:val="nil"/>
              <w:left w:val="nil"/>
              <w:bottom w:val="single" w:sz="4" w:space="0" w:color="auto"/>
              <w:right w:val="single" w:sz="4" w:space="0" w:color="auto"/>
            </w:tcBorders>
            <w:shd w:val="clear" w:color="auto" w:fill="auto"/>
            <w:vAlign w:val="center"/>
            <w:hideMark/>
          </w:tcPr>
          <w:p w14:paraId="5EDA3168"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3A645FC"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CD7C14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0C1E3D20"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F1BABEB"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39F5885"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313D3C9"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1824CB69"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71C53A2"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ООО «СГЭС»</w:t>
            </w:r>
          </w:p>
        </w:tc>
        <w:tc>
          <w:tcPr>
            <w:tcW w:w="1417" w:type="dxa"/>
            <w:tcBorders>
              <w:top w:val="nil"/>
              <w:left w:val="nil"/>
              <w:bottom w:val="single" w:sz="4" w:space="0" w:color="auto"/>
              <w:right w:val="single" w:sz="4" w:space="0" w:color="auto"/>
            </w:tcBorders>
            <w:shd w:val="clear" w:color="auto" w:fill="auto"/>
            <w:vAlign w:val="center"/>
            <w:hideMark/>
          </w:tcPr>
          <w:p w14:paraId="24C15182"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41157,55</w:t>
            </w:r>
          </w:p>
        </w:tc>
        <w:tc>
          <w:tcPr>
            <w:tcW w:w="1169" w:type="dxa"/>
            <w:tcBorders>
              <w:top w:val="nil"/>
              <w:left w:val="nil"/>
              <w:bottom w:val="single" w:sz="4" w:space="0" w:color="auto"/>
              <w:right w:val="single" w:sz="4" w:space="0" w:color="auto"/>
            </w:tcBorders>
            <w:shd w:val="clear" w:color="auto" w:fill="auto"/>
            <w:vAlign w:val="center"/>
            <w:hideMark/>
          </w:tcPr>
          <w:p w14:paraId="2760B208"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129340,52</w:t>
            </w:r>
          </w:p>
        </w:tc>
        <w:tc>
          <w:tcPr>
            <w:tcW w:w="1417" w:type="dxa"/>
            <w:tcBorders>
              <w:top w:val="nil"/>
              <w:left w:val="nil"/>
              <w:bottom w:val="single" w:sz="4" w:space="0" w:color="auto"/>
              <w:right w:val="single" w:sz="4" w:space="0" w:color="auto"/>
            </w:tcBorders>
            <w:shd w:val="clear" w:color="auto" w:fill="auto"/>
            <w:vAlign w:val="center"/>
            <w:hideMark/>
          </w:tcPr>
          <w:p w14:paraId="439AB38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103974,90</w:t>
            </w:r>
          </w:p>
        </w:tc>
        <w:tc>
          <w:tcPr>
            <w:tcW w:w="1276" w:type="dxa"/>
            <w:tcBorders>
              <w:top w:val="nil"/>
              <w:left w:val="nil"/>
              <w:bottom w:val="single" w:sz="4" w:space="0" w:color="auto"/>
              <w:right w:val="single" w:sz="4" w:space="0" w:color="auto"/>
            </w:tcBorders>
            <w:shd w:val="clear" w:color="auto" w:fill="auto"/>
            <w:vAlign w:val="center"/>
            <w:hideMark/>
          </w:tcPr>
          <w:p w14:paraId="20E5F49F"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525" w:type="dxa"/>
            <w:tcBorders>
              <w:top w:val="nil"/>
              <w:left w:val="nil"/>
              <w:bottom w:val="single" w:sz="4" w:space="0" w:color="auto"/>
              <w:right w:val="single" w:sz="4" w:space="0" w:color="auto"/>
            </w:tcBorders>
            <w:shd w:val="clear" w:color="auto" w:fill="auto"/>
            <w:vAlign w:val="center"/>
            <w:hideMark/>
          </w:tcPr>
          <w:p w14:paraId="30E6428B"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0C938C9D"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820116,00</w:t>
            </w:r>
          </w:p>
        </w:tc>
        <w:tc>
          <w:tcPr>
            <w:tcW w:w="1451" w:type="dxa"/>
            <w:tcBorders>
              <w:top w:val="nil"/>
              <w:left w:val="nil"/>
              <w:bottom w:val="single" w:sz="4" w:space="0" w:color="auto"/>
              <w:right w:val="single" w:sz="4" w:space="0" w:color="auto"/>
            </w:tcBorders>
            <w:shd w:val="clear" w:color="auto" w:fill="auto"/>
            <w:vAlign w:val="center"/>
            <w:hideMark/>
          </w:tcPr>
          <w:p w14:paraId="13862CC5"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D702ADB"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328CA41"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7EE41060"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E554151"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7B77F70"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5A0E2AC"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5208B951" w14:textId="77777777" w:rsidTr="00102D6C">
        <w:trPr>
          <w:trHeight w:val="765"/>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69C3656"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Котельная к-45. Строительство 2 очереди котельной для теплоснабжения микрорайонов № 38, 39 ООО "СГЭС" (с увеличением мощности с 60 до 100 Гкал/ч) в том числе актуализация проекта</w:t>
            </w:r>
          </w:p>
        </w:tc>
        <w:tc>
          <w:tcPr>
            <w:tcW w:w="1417" w:type="dxa"/>
            <w:tcBorders>
              <w:top w:val="nil"/>
              <w:left w:val="nil"/>
              <w:bottom w:val="single" w:sz="4" w:space="0" w:color="auto"/>
              <w:right w:val="single" w:sz="4" w:space="0" w:color="auto"/>
            </w:tcBorders>
            <w:shd w:val="clear" w:color="auto" w:fill="auto"/>
            <w:vAlign w:val="center"/>
            <w:hideMark/>
          </w:tcPr>
          <w:p w14:paraId="41DD6E1D"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41157,55</w:t>
            </w:r>
          </w:p>
        </w:tc>
        <w:tc>
          <w:tcPr>
            <w:tcW w:w="1169" w:type="dxa"/>
            <w:tcBorders>
              <w:top w:val="nil"/>
              <w:left w:val="nil"/>
              <w:bottom w:val="single" w:sz="4" w:space="0" w:color="auto"/>
              <w:right w:val="single" w:sz="4" w:space="0" w:color="auto"/>
            </w:tcBorders>
            <w:shd w:val="clear" w:color="auto" w:fill="auto"/>
            <w:vAlign w:val="center"/>
            <w:hideMark/>
          </w:tcPr>
          <w:p w14:paraId="66D62573"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92018,52</w:t>
            </w:r>
          </w:p>
        </w:tc>
        <w:tc>
          <w:tcPr>
            <w:tcW w:w="1417" w:type="dxa"/>
            <w:tcBorders>
              <w:top w:val="nil"/>
              <w:left w:val="nil"/>
              <w:bottom w:val="single" w:sz="4" w:space="0" w:color="auto"/>
              <w:right w:val="single" w:sz="4" w:space="0" w:color="auto"/>
            </w:tcBorders>
            <w:shd w:val="clear" w:color="auto" w:fill="auto"/>
            <w:vAlign w:val="center"/>
            <w:hideMark/>
          </w:tcPr>
          <w:p w14:paraId="4067A197"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98799,90</w:t>
            </w:r>
          </w:p>
        </w:tc>
        <w:tc>
          <w:tcPr>
            <w:tcW w:w="1276" w:type="dxa"/>
            <w:tcBorders>
              <w:top w:val="nil"/>
              <w:left w:val="nil"/>
              <w:bottom w:val="single" w:sz="4" w:space="0" w:color="auto"/>
              <w:right w:val="single" w:sz="4" w:space="0" w:color="auto"/>
            </w:tcBorders>
            <w:shd w:val="clear" w:color="auto" w:fill="auto"/>
            <w:vAlign w:val="center"/>
            <w:hideMark/>
          </w:tcPr>
          <w:p w14:paraId="62AEFE83" w14:textId="47347E6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6E66CD91" w14:textId="43E1852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78E915AE" w14:textId="3DBE76F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20F1A488" w14:textId="4EE7ED3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141B3AB" w14:textId="3283B23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096A528" w14:textId="0157D48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E4A90BA" w14:textId="2180E08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D9EF4F4" w14:textId="6832C90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628219F" w14:textId="7F56EE0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C9EC56C" w14:textId="44F6EBB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CDA8079"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3BA46A5"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ПВК 120 Гкал/ч с ПНС</w:t>
            </w:r>
          </w:p>
        </w:tc>
        <w:tc>
          <w:tcPr>
            <w:tcW w:w="1417" w:type="dxa"/>
            <w:tcBorders>
              <w:top w:val="nil"/>
              <w:left w:val="nil"/>
              <w:bottom w:val="single" w:sz="4" w:space="0" w:color="auto"/>
              <w:right w:val="single" w:sz="4" w:space="0" w:color="auto"/>
            </w:tcBorders>
            <w:shd w:val="clear" w:color="auto" w:fill="auto"/>
            <w:vAlign w:val="center"/>
            <w:hideMark/>
          </w:tcPr>
          <w:p w14:paraId="0C350934" w14:textId="4FBDD5D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9AEBA86"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37322,00</w:t>
            </w:r>
          </w:p>
        </w:tc>
        <w:tc>
          <w:tcPr>
            <w:tcW w:w="1417" w:type="dxa"/>
            <w:tcBorders>
              <w:top w:val="nil"/>
              <w:left w:val="nil"/>
              <w:bottom w:val="single" w:sz="4" w:space="0" w:color="auto"/>
              <w:right w:val="single" w:sz="4" w:space="0" w:color="auto"/>
            </w:tcBorders>
            <w:shd w:val="clear" w:color="auto" w:fill="auto"/>
            <w:vAlign w:val="center"/>
            <w:hideMark/>
          </w:tcPr>
          <w:p w14:paraId="6F368E14"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5175,00</w:t>
            </w:r>
          </w:p>
        </w:tc>
        <w:tc>
          <w:tcPr>
            <w:tcW w:w="1276" w:type="dxa"/>
            <w:tcBorders>
              <w:top w:val="nil"/>
              <w:left w:val="nil"/>
              <w:bottom w:val="single" w:sz="4" w:space="0" w:color="auto"/>
              <w:right w:val="single" w:sz="4" w:space="0" w:color="auto"/>
            </w:tcBorders>
            <w:shd w:val="clear" w:color="auto" w:fill="auto"/>
            <w:vAlign w:val="center"/>
            <w:hideMark/>
          </w:tcPr>
          <w:p w14:paraId="1AF58895" w14:textId="40C2B8A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8858495" w14:textId="0932ED6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53C3AC6"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820116,00</w:t>
            </w:r>
          </w:p>
        </w:tc>
        <w:tc>
          <w:tcPr>
            <w:tcW w:w="1451" w:type="dxa"/>
            <w:tcBorders>
              <w:top w:val="nil"/>
              <w:left w:val="nil"/>
              <w:bottom w:val="single" w:sz="4" w:space="0" w:color="auto"/>
              <w:right w:val="single" w:sz="4" w:space="0" w:color="auto"/>
            </w:tcBorders>
            <w:shd w:val="clear" w:color="auto" w:fill="auto"/>
            <w:vAlign w:val="center"/>
            <w:hideMark/>
          </w:tcPr>
          <w:p w14:paraId="42A76DF5" w14:textId="01CA899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C323A67" w14:textId="520D6BC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DF75890" w14:textId="67EB954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50D494E" w14:textId="53CB485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9C209A1" w14:textId="38A3399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3F84C98" w14:textId="68E5966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79F144B" w14:textId="4AC8800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6C05373"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57F8C21"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2 «Реконструкции источников тепловой энергии, в том числе источников комбинированной выработки», в т.ч.:</w:t>
            </w:r>
          </w:p>
        </w:tc>
        <w:tc>
          <w:tcPr>
            <w:tcW w:w="1417" w:type="dxa"/>
            <w:tcBorders>
              <w:top w:val="nil"/>
              <w:left w:val="nil"/>
              <w:bottom w:val="single" w:sz="4" w:space="0" w:color="auto"/>
              <w:right w:val="single" w:sz="4" w:space="0" w:color="auto"/>
            </w:tcBorders>
            <w:shd w:val="clear" w:color="auto" w:fill="auto"/>
            <w:vAlign w:val="center"/>
            <w:hideMark/>
          </w:tcPr>
          <w:p w14:paraId="492FB69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467C883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8200,00</w:t>
            </w:r>
          </w:p>
        </w:tc>
        <w:tc>
          <w:tcPr>
            <w:tcW w:w="1417" w:type="dxa"/>
            <w:tcBorders>
              <w:top w:val="nil"/>
              <w:left w:val="nil"/>
              <w:bottom w:val="single" w:sz="4" w:space="0" w:color="auto"/>
              <w:right w:val="single" w:sz="4" w:space="0" w:color="auto"/>
            </w:tcBorders>
            <w:shd w:val="clear" w:color="auto" w:fill="auto"/>
            <w:vAlign w:val="center"/>
            <w:hideMark/>
          </w:tcPr>
          <w:p w14:paraId="328252C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30229,19</w:t>
            </w:r>
          </w:p>
        </w:tc>
        <w:tc>
          <w:tcPr>
            <w:tcW w:w="1276" w:type="dxa"/>
            <w:tcBorders>
              <w:top w:val="nil"/>
              <w:left w:val="nil"/>
              <w:bottom w:val="single" w:sz="4" w:space="0" w:color="auto"/>
              <w:right w:val="single" w:sz="4" w:space="0" w:color="auto"/>
            </w:tcBorders>
            <w:shd w:val="clear" w:color="auto" w:fill="auto"/>
            <w:vAlign w:val="center"/>
            <w:hideMark/>
          </w:tcPr>
          <w:p w14:paraId="4CAEDAAF"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9303,00</w:t>
            </w:r>
          </w:p>
        </w:tc>
        <w:tc>
          <w:tcPr>
            <w:tcW w:w="1525" w:type="dxa"/>
            <w:tcBorders>
              <w:top w:val="nil"/>
              <w:left w:val="nil"/>
              <w:bottom w:val="single" w:sz="4" w:space="0" w:color="auto"/>
              <w:right w:val="single" w:sz="4" w:space="0" w:color="auto"/>
            </w:tcBorders>
            <w:shd w:val="clear" w:color="auto" w:fill="auto"/>
            <w:vAlign w:val="center"/>
            <w:hideMark/>
          </w:tcPr>
          <w:p w14:paraId="6B085A7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800,00</w:t>
            </w:r>
          </w:p>
        </w:tc>
        <w:tc>
          <w:tcPr>
            <w:tcW w:w="1411" w:type="dxa"/>
            <w:tcBorders>
              <w:top w:val="nil"/>
              <w:left w:val="nil"/>
              <w:bottom w:val="single" w:sz="4" w:space="0" w:color="auto"/>
              <w:right w:val="single" w:sz="4" w:space="0" w:color="auto"/>
            </w:tcBorders>
            <w:shd w:val="clear" w:color="auto" w:fill="auto"/>
            <w:vAlign w:val="center"/>
            <w:hideMark/>
          </w:tcPr>
          <w:p w14:paraId="3A8380D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800,00</w:t>
            </w:r>
          </w:p>
        </w:tc>
        <w:tc>
          <w:tcPr>
            <w:tcW w:w="1451" w:type="dxa"/>
            <w:tcBorders>
              <w:top w:val="nil"/>
              <w:left w:val="nil"/>
              <w:bottom w:val="single" w:sz="4" w:space="0" w:color="auto"/>
              <w:right w:val="single" w:sz="4" w:space="0" w:color="auto"/>
            </w:tcBorders>
            <w:shd w:val="clear" w:color="auto" w:fill="auto"/>
            <w:vAlign w:val="center"/>
            <w:hideMark/>
          </w:tcPr>
          <w:p w14:paraId="61F28A73"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30B64F85"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D1570D0"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1A95D10D"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081B25F"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AA4A76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9B6D96E"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49B14E79"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B4E35F3"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ПАО «ОГК-2»</w:t>
            </w:r>
          </w:p>
        </w:tc>
        <w:tc>
          <w:tcPr>
            <w:tcW w:w="1417" w:type="dxa"/>
            <w:tcBorders>
              <w:top w:val="nil"/>
              <w:left w:val="nil"/>
              <w:bottom w:val="single" w:sz="4" w:space="0" w:color="auto"/>
              <w:right w:val="single" w:sz="4" w:space="0" w:color="auto"/>
            </w:tcBorders>
            <w:shd w:val="clear" w:color="auto" w:fill="auto"/>
            <w:vAlign w:val="center"/>
            <w:hideMark/>
          </w:tcPr>
          <w:p w14:paraId="42787695"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2269FAA9"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8200,00</w:t>
            </w:r>
          </w:p>
        </w:tc>
        <w:tc>
          <w:tcPr>
            <w:tcW w:w="1417" w:type="dxa"/>
            <w:tcBorders>
              <w:top w:val="nil"/>
              <w:left w:val="nil"/>
              <w:bottom w:val="single" w:sz="4" w:space="0" w:color="auto"/>
              <w:right w:val="single" w:sz="4" w:space="0" w:color="auto"/>
            </w:tcBorders>
            <w:shd w:val="clear" w:color="auto" w:fill="auto"/>
            <w:vAlign w:val="center"/>
            <w:hideMark/>
          </w:tcPr>
          <w:p w14:paraId="56C1F8A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11842,19</w:t>
            </w:r>
          </w:p>
        </w:tc>
        <w:tc>
          <w:tcPr>
            <w:tcW w:w="1276" w:type="dxa"/>
            <w:tcBorders>
              <w:top w:val="nil"/>
              <w:left w:val="nil"/>
              <w:bottom w:val="single" w:sz="4" w:space="0" w:color="auto"/>
              <w:right w:val="single" w:sz="4" w:space="0" w:color="auto"/>
            </w:tcBorders>
            <w:shd w:val="clear" w:color="auto" w:fill="auto"/>
            <w:vAlign w:val="center"/>
            <w:hideMark/>
          </w:tcPr>
          <w:p w14:paraId="6A6C7DD9"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525" w:type="dxa"/>
            <w:tcBorders>
              <w:top w:val="nil"/>
              <w:left w:val="nil"/>
              <w:bottom w:val="single" w:sz="4" w:space="0" w:color="auto"/>
              <w:right w:val="single" w:sz="4" w:space="0" w:color="auto"/>
            </w:tcBorders>
            <w:shd w:val="clear" w:color="auto" w:fill="auto"/>
            <w:vAlign w:val="center"/>
            <w:hideMark/>
          </w:tcPr>
          <w:p w14:paraId="5F24D89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239685EE"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51" w:type="dxa"/>
            <w:tcBorders>
              <w:top w:val="nil"/>
              <w:left w:val="nil"/>
              <w:bottom w:val="single" w:sz="4" w:space="0" w:color="auto"/>
              <w:right w:val="single" w:sz="4" w:space="0" w:color="auto"/>
            </w:tcBorders>
            <w:shd w:val="clear" w:color="auto" w:fill="auto"/>
            <w:vAlign w:val="center"/>
            <w:hideMark/>
          </w:tcPr>
          <w:p w14:paraId="609CCA35"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A064FC8"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F2FA783"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423A302B"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D56CAD2"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5AFB508"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0C0A61D"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0965BADF"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21C4AAE"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Реконструкция ГРП-1</w:t>
            </w:r>
          </w:p>
        </w:tc>
        <w:tc>
          <w:tcPr>
            <w:tcW w:w="1417" w:type="dxa"/>
            <w:tcBorders>
              <w:top w:val="nil"/>
              <w:left w:val="nil"/>
              <w:bottom w:val="single" w:sz="4" w:space="0" w:color="auto"/>
              <w:right w:val="single" w:sz="4" w:space="0" w:color="auto"/>
            </w:tcBorders>
            <w:shd w:val="clear" w:color="auto" w:fill="auto"/>
            <w:vAlign w:val="center"/>
            <w:hideMark/>
          </w:tcPr>
          <w:p w14:paraId="0269BD12" w14:textId="4E46E76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2D87166F"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8200,00</w:t>
            </w:r>
          </w:p>
        </w:tc>
        <w:tc>
          <w:tcPr>
            <w:tcW w:w="1417" w:type="dxa"/>
            <w:tcBorders>
              <w:top w:val="nil"/>
              <w:left w:val="nil"/>
              <w:bottom w:val="single" w:sz="4" w:space="0" w:color="auto"/>
              <w:right w:val="single" w:sz="4" w:space="0" w:color="auto"/>
            </w:tcBorders>
            <w:shd w:val="clear" w:color="auto" w:fill="auto"/>
            <w:vAlign w:val="center"/>
            <w:hideMark/>
          </w:tcPr>
          <w:p w14:paraId="32747153"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11842,19</w:t>
            </w:r>
          </w:p>
        </w:tc>
        <w:tc>
          <w:tcPr>
            <w:tcW w:w="1276" w:type="dxa"/>
            <w:tcBorders>
              <w:top w:val="nil"/>
              <w:left w:val="nil"/>
              <w:bottom w:val="single" w:sz="4" w:space="0" w:color="auto"/>
              <w:right w:val="single" w:sz="4" w:space="0" w:color="auto"/>
            </w:tcBorders>
            <w:shd w:val="clear" w:color="auto" w:fill="auto"/>
            <w:vAlign w:val="center"/>
            <w:hideMark/>
          </w:tcPr>
          <w:p w14:paraId="382C5532" w14:textId="1128609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17CD230D" w14:textId="550F4D1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33C672EE" w14:textId="470D2DF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F33D9B1" w14:textId="5FA948E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335535" w14:textId="7C5F910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358C066" w14:textId="794B86B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ED9E358" w14:textId="617C1E4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7F37C16" w14:textId="71A2771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2EC3F04" w14:textId="00C06DE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C3A734B" w14:textId="7144ECC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1D65182"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EBEC073"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ПАО «Юнипро»</w:t>
            </w:r>
          </w:p>
        </w:tc>
        <w:tc>
          <w:tcPr>
            <w:tcW w:w="1417" w:type="dxa"/>
            <w:tcBorders>
              <w:top w:val="nil"/>
              <w:left w:val="nil"/>
              <w:bottom w:val="single" w:sz="4" w:space="0" w:color="auto"/>
              <w:right w:val="single" w:sz="4" w:space="0" w:color="auto"/>
            </w:tcBorders>
            <w:shd w:val="clear" w:color="auto" w:fill="auto"/>
            <w:vAlign w:val="center"/>
            <w:hideMark/>
          </w:tcPr>
          <w:p w14:paraId="16E9C18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20B282BB"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7" w:type="dxa"/>
            <w:tcBorders>
              <w:top w:val="nil"/>
              <w:left w:val="nil"/>
              <w:bottom w:val="single" w:sz="4" w:space="0" w:color="auto"/>
              <w:right w:val="single" w:sz="4" w:space="0" w:color="auto"/>
            </w:tcBorders>
            <w:shd w:val="clear" w:color="auto" w:fill="auto"/>
            <w:vAlign w:val="center"/>
            <w:hideMark/>
          </w:tcPr>
          <w:p w14:paraId="7B4E113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18387,00</w:t>
            </w:r>
          </w:p>
        </w:tc>
        <w:tc>
          <w:tcPr>
            <w:tcW w:w="1276" w:type="dxa"/>
            <w:tcBorders>
              <w:top w:val="nil"/>
              <w:left w:val="nil"/>
              <w:bottom w:val="single" w:sz="4" w:space="0" w:color="auto"/>
              <w:right w:val="single" w:sz="4" w:space="0" w:color="auto"/>
            </w:tcBorders>
            <w:shd w:val="clear" w:color="auto" w:fill="auto"/>
            <w:vAlign w:val="center"/>
            <w:hideMark/>
          </w:tcPr>
          <w:p w14:paraId="7CF7E15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9303,00</w:t>
            </w:r>
          </w:p>
        </w:tc>
        <w:tc>
          <w:tcPr>
            <w:tcW w:w="1525" w:type="dxa"/>
            <w:tcBorders>
              <w:top w:val="nil"/>
              <w:left w:val="nil"/>
              <w:bottom w:val="single" w:sz="4" w:space="0" w:color="auto"/>
              <w:right w:val="single" w:sz="4" w:space="0" w:color="auto"/>
            </w:tcBorders>
            <w:shd w:val="clear" w:color="auto" w:fill="auto"/>
            <w:vAlign w:val="center"/>
            <w:hideMark/>
          </w:tcPr>
          <w:p w14:paraId="4C8CCFCC"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800,00</w:t>
            </w:r>
          </w:p>
        </w:tc>
        <w:tc>
          <w:tcPr>
            <w:tcW w:w="1411" w:type="dxa"/>
            <w:tcBorders>
              <w:top w:val="nil"/>
              <w:left w:val="nil"/>
              <w:bottom w:val="single" w:sz="4" w:space="0" w:color="auto"/>
              <w:right w:val="single" w:sz="4" w:space="0" w:color="auto"/>
            </w:tcBorders>
            <w:shd w:val="clear" w:color="auto" w:fill="auto"/>
            <w:vAlign w:val="center"/>
            <w:hideMark/>
          </w:tcPr>
          <w:p w14:paraId="510CB56D"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800,00</w:t>
            </w:r>
          </w:p>
        </w:tc>
        <w:tc>
          <w:tcPr>
            <w:tcW w:w="1451" w:type="dxa"/>
            <w:tcBorders>
              <w:top w:val="nil"/>
              <w:left w:val="nil"/>
              <w:bottom w:val="single" w:sz="4" w:space="0" w:color="auto"/>
              <w:right w:val="single" w:sz="4" w:space="0" w:color="auto"/>
            </w:tcBorders>
            <w:shd w:val="clear" w:color="auto" w:fill="auto"/>
            <w:vAlign w:val="center"/>
            <w:hideMark/>
          </w:tcPr>
          <w:p w14:paraId="6F98FB2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AE7D7DD"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B512B41"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43F51AA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2D0C61CB"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F107C8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685B0A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02B3CC90"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601981B"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(устройство вентилируемого фасада) зданий инженерно-бытового корпуса (ИБК)</w:t>
            </w:r>
          </w:p>
        </w:tc>
        <w:tc>
          <w:tcPr>
            <w:tcW w:w="1417" w:type="dxa"/>
            <w:tcBorders>
              <w:top w:val="nil"/>
              <w:left w:val="nil"/>
              <w:bottom w:val="single" w:sz="4" w:space="0" w:color="auto"/>
              <w:right w:val="single" w:sz="4" w:space="0" w:color="auto"/>
            </w:tcBorders>
            <w:shd w:val="clear" w:color="auto" w:fill="auto"/>
            <w:vAlign w:val="center"/>
            <w:hideMark/>
          </w:tcPr>
          <w:p w14:paraId="66352045" w14:textId="7C3CF23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1F23D674" w14:textId="49256F3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3CE6DC62"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(28069,7*)</w:t>
            </w:r>
          </w:p>
          <w:p w14:paraId="7FA176F0"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591,00**</w:t>
            </w:r>
          </w:p>
        </w:tc>
        <w:tc>
          <w:tcPr>
            <w:tcW w:w="1276" w:type="dxa"/>
            <w:tcBorders>
              <w:top w:val="nil"/>
              <w:left w:val="nil"/>
              <w:bottom w:val="single" w:sz="4" w:space="0" w:color="auto"/>
              <w:right w:val="single" w:sz="4" w:space="0" w:color="auto"/>
            </w:tcBorders>
            <w:shd w:val="clear" w:color="auto" w:fill="auto"/>
            <w:vAlign w:val="center"/>
            <w:hideMark/>
          </w:tcPr>
          <w:p w14:paraId="705CBF22" w14:textId="3C286A3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311D7590" w14:textId="757FCCF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5233D2AE" w14:textId="42E826A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29262DFC" w14:textId="5F1EE02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8BEEF0B" w14:textId="3E8A271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FE55250" w14:textId="5509640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B938E51" w14:textId="645065B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6C7AFAA" w14:textId="7B5B2E9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5AAD884" w14:textId="7418370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640E592" w14:textId="6003899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E35560B"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6BB5E78"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здания главного корпуса с разработкой проекта</w:t>
            </w:r>
          </w:p>
        </w:tc>
        <w:tc>
          <w:tcPr>
            <w:tcW w:w="1417" w:type="dxa"/>
            <w:tcBorders>
              <w:top w:val="nil"/>
              <w:left w:val="nil"/>
              <w:bottom w:val="single" w:sz="4" w:space="0" w:color="auto"/>
              <w:right w:val="single" w:sz="4" w:space="0" w:color="auto"/>
            </w:tcBorders>
            <w:shd w:val="clear" w:color="auto" w:fill="auto"/>
            <w:vAlign w:val="center"/>
            <w:hideMark/>
          </w:tcPr>
          <w:p w14:paraId="1D23F73E" w14:textId="769BD93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07D0C13F" w14:textId="53E8B42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E923872"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(51141,62*)</w:t>
            </w:r>
          </w:p>
          <w:p w14:paraId="7A8C4DD8"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1077,00**</w:t>
            </w:r>
          </w:p>
        </w:tc>
        <w:tc>
          <w:tcPr>
            <w:tcW w:w="1276" w:type="dxa"/>
            <w:tcBorders>
              <w:top w:val="nil"/>
              <w:left w:val="nil"/>
              <w:bottom w:val="single" w:sz="4" w:space="0" w:color="auto"/>
              <w:right w:val="single" w:sz="4" w:space="0" w:color="auto"/>
            </w:tcBorders>
            <w:shd w:val="clear" w:color="auto" w:fill="auto"/>
            <w:vAlign w:val="center"/>
            <w:hideMark/>
          </w:tcPr>
          <w:p w14:paraId="73934EFA"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(37993,15*)</w:t>
            </w:r>
          </w:p>
          <w:p w14:paraId="7549C23B"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800,00**</w:t>
            </w:r>
          </w:p>
        </w:tc>
        <w:tc>
          <w:tcPr>
            <w:tcW w:w="1525" w:type="dxa"/>
            <w:tcBorders>
              <w:top w:val="nil"/>
              <w:left w:val="nil"/>
              <w:bottom w:val="single" w:sz="4" w:space="0" w:color="auto"/>
              <w:right w:val="single" w:sz="4" w:space="0" w:color="auto"/>
            </w:tcBorders>
            <w:shd w:val="clear" w:color="auto" w:fill="auto"/>
            <w:vAlign w:val="center"/>
            <w:hideMark/>
          </w:tcPr>
          <w:p w14:paraId="29AD438D"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(37993,15*)</w:t>
            </w:r>
          </w:p>
          <w:p w14:paraId="77054446"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800,00**</w:t>
            </w:r>
          </w:p>
        </w:tc>
        <w:tc>
          <w:tcPr>
            <w:tcW w:w="1411" w:type="dxa"/>
            <w:tcBorders>
              <w:top w:val="nil"/>
              <w:left w:val="nil"/>
              <w:bottom w:val="single" w:sz="4" w:space="0" w:color="auto"/>
              <w:right w:val="single" w:sz="4" w:space="0" w:color="auto"/>
            </w:tcBorders>
            <w:shd w:val="clear" w:color="auto" w:fill="auto"/>
            <w:vAlign w:val="center"/>
            <w:hideMark/>
          </w:tcPr>
          <w:p w14:paraId="20191948"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(37993,15*)</w:t>
            </w:r>
          </w:p>
          <w:p w14:paraId="7DEBAFB3"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800,00**</w:t>
            </w:r>
          </w:p>
        </w:tc>
        <w:tc>
          <w:tcPr>
            <w:tcW w:w="1451" w:type="dxa"/>
            <w:tcBorders>
              <w:top w:val="nil"/>
              <w:left w:val="nil"/>
              <w:bottom w:val="single" w:sz="4" w:space="0" w:color="auto"/>
              <w:right w:val="single" w:sz="4" w:space="0" w:color="auto"/>
            </w:tcBorders>
            <w:shd w:val="clear" w:color="auto" w:fill="auto"/>
            <w:vAlign w:val="center"/>
            <w:hideMark/>
          </w:tcPr>
          <w:p w14:paraId="55C07058" w14:textId="2154E7C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2A2C5CC" w14:textId="514DB24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98AF72E" w14:textId="2CBD7C4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33971E8" w14:textId="7C56716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DD3B515" w14:textId="1B48AD8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DD6E4BC" w14:textId="4E3596F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811CEBE" w14:textId="78ED5EC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26A564E"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F32CA20"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плотины с восстановлением проектных отметок гребня</w:t>
            </w:r>
          </w:p>
        </w:tc>
        <w:tc>
          <w:tcPr>
            <w:tcW w:w="1417" w:type="dxa"/>
            <w:tcBorders>
              <w:top w:val="nil"/>
              <w:left w:val="nil"/>
              <w:bottom w:val="single" w:sz="4" w:space="0" w:color="auto"/>
              <w:right w:val="single" w:sz="4" w:space="0" w:color="auto"/>
            </w:tcBorders>
            <w:shd w:val="clear" w:color="auto" w:fill="auto"/>
            <w:vAlign w:val="center"/>
            <w:hideMark/>
          </w:tcPr>
          <w:p w14:paraId="1A80F735" w14:textId="455A5C2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0986DF7" w14:textId="368E05E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2BF8208"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(36431,08*)</w:t>
            </w:r>
          </w:p>
          <w:p w14:paraId="17EC5CED"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767,00**</w:t>
            </w:r>
          </w:p>
        </w:tc>
        <w:tc>
          <w:tcPr>
            <w:tcW w:w="1276" w:type="dxa"/>
            <w:tcBorders>
              <w:top w:val="nil"/>
              <w:left w:val="nil"/>
              <w:bottom w:val="single" w:sz="4" w:space="0" w:color="auto"/>
              <w:right w:val="single" w:sz="4" w:space="0" w:color="auto"/>
            </w:tcBorders>
            <w:shd w:val="clear" w:color="auto" w:fill="auto"/>
            <w:vAlign w:val="center"/>
            <w:hideMark/>
          </w:tcPr>
          <w:p w14:paraId="61B5B8C7" w14:textId="01846E0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137E8B7A" w14:textId="507E65A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78B99159" w14:textId="1C0E805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0209EEDC" w14:textId="735EC2F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21D1436" w14:textId="156AD93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09D2E7E" w14:textId="3F1B2E0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90D5E34" w14:textId="10C28F3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0E3E734" w14:textId="12FD6A2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2298877" w14:textId="1EDD477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E64F727" w14:textId="2A0B3AA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4334F81"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47DD596"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блок №4</w:t>
            </w:r>
          </w:p>
        </w:tc>
        <w:tc>
          <w:tcPr>
            <w:tcW w:w="1417" w:type="dxa"/>
            <w:tcBorders>
              <w:top w:val="nil"/>
              <w:left w:val="nil"/>
              <w:bottom w:val="single" w:sz="4" w:space="0" w:color="auto"/>
              <w:right w:val="single" w:sz="4" w:space="0" w:color="auto"/>
            </w:tcBorders>
            <w:shd w:val="clear" w:color="auto" w:fill="auto"/>
            <w:vAlign w:val="center"/>
            <w:hideMark/>
          </w:tcPr>
          <w:p w14:paraId="7A77C0DE" w14:textId="0BD703A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F2EFBA2" w14:textId="52B2BF8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87860C7"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(599613,27*)</w:t>
            </w:r>
          </w:p>
          <w:p w14:paraId="2D256D7D"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12625,00**</w:t>
            </w:r>
          </w:p>
        </w:tc>
        <w:tc>
          <w:tcPr>
            <w:tcW w:w="1276" w:type="dxa"/>
            <w:tcBorders>
              <w:top w:val="nil"/>
              <w:left w:val="nil"/>
              <w:bottom w:val="single" w:sz="4" w:space="0" w:color="auto"/>
              <w:right w:val="single" w:sz="4" w:space="0" w:color="auto"/>
            </w:tcBorders>
            <w:shd w:val="clear" w:color="auto" w:fill="auto"/>
            <w:vAlign w:val="center"/>
            <w:hideMark/>
          </w:tcPr>
          <w:p w14:paraId="0FE61AEC" w14:textId="2E69A26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09A3804B" w14:textId="25887B3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607D6555" w14:textId="7FEC14D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5A54E89" w14:textId="1EE7915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1C2C3BF" w14:textId="34BF4A0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7DC5864" w14:textId="298730A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B37E4A5" w14:textId="42624F2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A4B727E" w14:textId="50839F3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B7442D5" w14:textId="64804AE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634D745" w14:textId="28C6BA7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7ED38EF"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F7DCEC0"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блок №2</w:t>
            </w:r>
          </w:p>
        </w:tc>
        <w:tc>
          <w:tcPr>
            <w:tcW w:w="1417" w:type="dxa"/>
            <w:tcBorders>
              <w:top w:val="nil"/>
              <w:left w:val="nil"/>
              <w:bottom w:val="single" w:sz="4" w:space="0" w:color="auto"/>
              <w:right w:val="single" w:sz="4" w:space="0" w:color="auto"/>
            </w:tcBorders>
            <w:shd w:val="clear" w:color="auto" w:fill="auto"/>
            <w:vAlign w:val="center"/>
            <w:hideMark/>
          </w:tcPr>
          <w:p w14:paraId="687148C8" w14:textId="6AED323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D0200DD" w14:textId="28AB410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30E800D1"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(158022,15*)</w:t>
            </w:r>
          </w:p>
          <w:p w14:paraId="4F74264B"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3327,00**</w:t>
            </w:r>
          </w:p>
        </w:tc>
        <w:tc>
          <w:tcPr>
            <w:tcW w:w="1276" w:type="dxa"/>
            <w:tcBorders>
              <w:top w:val="nil"/>
              <w:left w:val="nil"/>
              <w:bottom w:val="single" w:sz="4" w:space="0" w:color="auto"/>
              <w:right w:val="single" w:sz="4" w:space="0" w:color="auto"/>
            </w:tcBorders>
            <w:shd w:val="clear" w:color="auto" w:fill="auto"/>
            <w:vAlign w:val="center"/>
            <w:hideMark/>
          </w:tcPr>
          <w:p w14:paraId="35EDF951"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(403829,9*)</w:t>
            </w:r>
          </w:p>
          <w:p w14:paraId="05826BC0"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8503,00**</w:t>
            </w:r>
          </w:p>
        </w:tc>
        <w:tc>
          <w:tcPr>
            <w:tcW w:w="1525" w:type="dxa"/>
            <w:tcBorders>
              <w:top w:val="nil"/>
              <w:left w:val="nil"/>
              <w:bottom w:val="single" w:sz="4" w:space="0" w:color="auto"/>
              <w:right w:val="single" w:sz="4" w:space="0" w:color="auto"/>
            </w:tcBorders>
            <w:shd w:val="clear" w:color="auto" w:fill="auto"/>
            <w:vAlign w:val="center"/>
            <w:hideMark/>
          </w:tcPr>
          <w:p w14:paraId="776C57A0" w14:textId="4CEB022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26A7BC8" w14:textId="6EBEBD7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1A1B5571" w14:textId="2676EDD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5A982DB" w14:textId="3B8E73A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30DC4E0" w14:textId="62F853E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246C3DA" w14:textId="6BB82E5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FD4736A" w14:textId="13D5D25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45C6EAB" w14:textId="0CF3F3D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90E62B2" w14:textId="05DEE9A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792F21BF"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2ADDC61"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3 «Технического перевооружения источников тепловой энергии, в том числе источников комбинированной выработки», в т.ч.</w:t>
            </w:r>
          </w:p>
        </w:tc>
        <w:tc>
          <w:tcPr>
            <w:tcW w:w="1417" w:type="dxa"/>
            <w:tcBorders>
              <w:top w:val="nil"/>
              <w:left w:val="nil"/>
              <w:bottom w:val="single" w:sz="4" w:space="0" w:color="auto"/>
              <w:right w:val="single" w:sz="4" w:space="0" w:color="auto"/>
            </w:tcBorders>
            <w:shd w:val="clear" w:color="auto" w:fill="auto"/>
            <w:vAlign w:val="center"/>
            <w:hideMark/>
          </w:tcPr>
          <w:p w14:paraId="62EC2783"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18B4C83A"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27223,87</w:t>
            </w:r>
          </w:p>
        </w:tc>
        <w:tc>
          <w:tcPr>
            <w:tcW w:w="1417" w:type="dxa"/>
            <w:tcBorders>
              <w:top w:val="nil"/>
              <w:left w:val="nil"/>
              <w:bottom w:val="single" w:sz="4" w:space="0" w:color="auto"/>
              <w:right w:val="single" w:sz="4" w:space="0" w:color="auto"/>
            </w:tcBorders>
            <w:shd w:val="clear" w:color="auto" w:fill="auto"/>
            <w:vAlign w:val="center"/>
            <w:hideMark/>
          </w:tcPr>
          <w:p w14:paraId="6A72184F"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346898,33</w:t>
            </w:r>
          </w:p>
        </w:tc>
        <w:tc>
          <w:tcPr>
            <w:tcW w:w="1276" w:type="dxa"/>
            <w:tcBorders>
              <w:top w:val="nil"/>
              <w:left w:val="nil"/>
              <w:bottom w:val="single" w:sz="4" w:space="0" w:color="auto"/>
              <w:right w:val="single" w:sz="4" w:space="0" w:color="auto"/>
            </w:tcBorders>
            <w:shd w:val="clear" w:color="auto" w:fill="auto"/>
            <w:vAlign w:val="center"/>
            <w:hideMark/>
          </w:tcPr>
          <w:p w14:paraId="361B743A"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315688,60</w:t>
            </w:r>
          </w:p>
        </w:tc>
        <w:tc>
          <w:tcPr>
            <w:tcW w:w="1525" w:type="dxa"/>
            <w:tcBorders>
              <w:top w:val="nil"/>
              <w:left w:val="nil"/>
              <w:bottom w:val="single" w:sz="4" w:space="0" w:color="auto"/>
              <w:right w:val="single" w:sz="4" w:space="0" w:color="auto"/>
            </w:tcBorders>
            <w:shd w:val="clear" w:color="auto" w:fill="auto"/>
            <w:vAlign w:val="center"/>
            <w:hideMark/>
          </w:tcPr>
          <w:p w14:paraId="5646B3A1"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71660A2B"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117247,86</w:t>
            </w:r>
          </w:p>
        </w:tc>
        <w:tc>
          <w:tcPr>
            <w:tcW w:w="1451" w:type="dxa"/>
            <w:tcBorders>
              <w:top w:val="nil"/>
              <w:left w:val="nil"/>
              <w:bottom w:val="single" w:sz="4" w:space="0" w:color="auto"/>
              <w:right w:val="single" w:sz="4" w:space="0" w:color="auto"/>
            </w:tcBorders>
            <w:shd w:val="clear" w:color="auto" w:fill="auto"/>
            <w:vAlign w:val="center"/>
            <w:hideMark/>
          </w:tcPr>
          <w:p w14:paraId="72A0F5ED"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117247,86</w:t>
            </w:r>
          </w:p>
        </w:tc>
        <w:tc>
          <w:tcPr>
            <w:tcW w:w="1256" w:type="dxa"/>
            <w:tcBorders>
              <w:top w:val="nil"/>
              <w:left w:val="nil"/>
              <w:bottom w:val="single" w:sz="4" w:space="0" w:color="auto"/>
              <w:right w:val="single" w:sz="4" w:space="0" w:color="auto"/>
            </w:tcBorders>
            <w:shd w:val="clear" w:color="auto" w:fill="auto"/>
            <w:vAlign w:val="center"/>
            <w:hideMark/>
          </w:tcPr>
          <w:p w14:paraId="24076AED"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117247,86</w:t>
            </w:r>
          </w:p>
        </w:tc>
        <w:tc>
          <w:tcPr>
            <w:tcW w:w="1256" w:type="dxa"/>
            <w:tcBorders>
              <w:top w:val="nil"/>
              <w:left w:val="nil"/>
              <w:bottom w:val="single" w:sz="4" w:space="0" w:color="auto"/>
              <w:right w:val="single" w:sz="4" w:space="0" w:color="auto"/>
            </w:tcBorders>
            <w:shd w:val="clear" w:color="auto" w:fill="auto"/>
            <w:vAlign w:val="center"/>
            <w:hideMark/>
          </w:tcPr>
          <w:p w14:paraId="4B9DDA3E"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01CA55B1"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A46209F"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F5E4BE0"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F91D898"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3CE942A5"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02E971F"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ООО «СГЭС»</w:t>
            </w:r>
          </w:p>
        </w:tc>
        <w:tc>
          <w:tcPr>
            <w:tcW w:w="1417" w:type="dxa"/>
            <w:tcBorders>
              <w:top w:val="nil"/>
              <w:left w:val="nil"/>
              <w:bottom w:val="single" w:sz="4" w:space="0" w:color="auto"/>
              <w:right w:val="single" w:sz="4" w:space="0" w:color="auto"/>
            </w:tcBorders>
            <w:shd w:val="clear" w:color="auto" w:fill="auto"/>
            <w:vAlign w:val="center"/>
            <w:hideMark/>
          </w:tcPr>
          <w:p w14:paraId="3668481E"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59A38827"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7" w:type="dxa"/>
            <w:tcBorders>
              <w:top w:val="nil"/>
              <w:left w:val="nil"/>
              <w:bottom w:val="single" w:sz="4" w:space="0" w:color="auto"/>
              <w:right w:val="single" w:sz="4" w:space="0" w:color="auto"/>
            </w:tcBorders>
            <w:shd w:val="clear" w:color="auto" w:fill="auto"/>
            <w:vAlign w:val="center"/>
            <w:hideMark/>
          </w:tcPr>
          <w:p w14:paraId="71AB3787"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76" w:type="dxa"/>
            <w:tcBorders>
              <w:top w:val="nil"/>
              <w:left w:val="nil"/>
              <w:bottom w:val="single" w:sz="4" w:space="0" w:color="auto"/>
              <w:right w:val="single" w:sz="4" w:space="0" w:color="auto"/>
            </w:tcBorders>
            <w:shd w:val="clear" w:color="auto" w:fill="auto"/>
            <w:vAlign w:val="center"/>
            <w:hideMark/>
          </w:tcPr>
          <w:p w14:paraId="507E1D71"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525" w:type="dxa"/>
            <w:tcBorders>
              <w:top w:val="nil"/>
              <w:left w:val="nil"/>
              <w:bottom w:val="single" w:sz="4" w:space="0" w:color="auto"/>
              <w:right w:val="single" w:sz="4" w:space="0" w:color="auto"/>
            </w:tcBorders>
            <w:shd w:val="clear" w:color="auto" w:fill="auto"/>
            <w:vAlign w:val="center"/>
            <w:hideMark/>
          </w:tcPr>
          <w:p w14:paraId="113C6B5E"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55EFBD87"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117247,86</w:t>
            </w:r>
          </w:p>
        </w:tc>
        <w:tc>
          <w:tcPr>
            <w:tcW w:w="1451" w:type="dxa"/>
            <w:tcBorders>
              <w:top w:val="nil"/>
              <w:left w:val="nil"/>
              <w:bottom w:val="single" w:sz="4" w:space="0" w:color="auto"/>
              <w:right w:val="single" w:sz="4" w:space="0" w:color="auto"/>
            </w:tcBorders>
            <w:shd w:val="clear" w:color="auto" w:fill="auto"/>
            <w:vAlign w:val="center"/>
            <w:hideMark/>
          </w:tcPr>
          <w:p w14:paraId="6946CFB6"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117247,86</w:t>
            </w:r>
          </w:p>
        </w:tc>
        <w:tc>
          <w:tcPr>
            <w:tcW w:w="1256" w:type="dxa"/>
            <w:tcBorders>
              <w:top w:val="nil"/>
              <w:left w:val="nil"/>
              <w:bottom w:val="single" w:sz="4" w:space="0" w:color="auto"/>
              <w:right w:val="single" w:sz="4" w:space="0" w:color="auto"/>
            </w:tcBorders>
            <w:shd w:val="clear" w:color="auto" w:fill="auto"/>
            <w:vAlign w:val="center"/>
            <w:hideMark/>
          </w:tcPr>
          <w:p w14:paraId="5C9B79FE"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117247,86</w:t>
            </w:r>
          </w:p>
        </w:tc>
        <w:tc>
          <w:tcPr>
            <w:tcW w:w="1256" w:type="dxa"/>
            <w:tcBorders>
              <w:top w:val="nil"/>
              <w:left w:val="nil"/>
              <w:bottom w:val="single" w:sz="4" w:space="0" w:color="auto"/>
              <w:right w:val="single" w:sz="4" w:space="0" w:color="auto"/>
            </w:tcBorders>
            <w:shd w:val="clear" w:color="auto" w:fill="auto"/>
            <w:vAlign w:val="center"/>
            <w:hideMark/>
          </w:tcPr>
          <w:p w14:paraId="53A3EF4C"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53201146"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0437C08"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7F9EAF8"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9B7D814"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426961EE"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BAE8370"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Техническое перевооружение пиковой котельной (ПКТС) с заменой существующих перекачивающих насосов и установкой высоковольтных преобразователей частоты</w:t>
            </w:r>
          </w:p>
        </w:tc>
        <w:tc>
          <w:tcPr>
            <w:tcW w:w="1417" w:type="dxa"/>
            <w:tcBorders>
              <w:top w:val="nil"/>
              <w:left w:val="nil"/>
              <w:bottom w:val="single" w:sz="4" w:space="0" w:color="auto"/>
              <w:right w:val="single" w:sz="4" w:space="0" w:color="auto"/>
            </w:tcBorders>
            <w:shd w:val="clear" w:color="auto" w:fill="auto"/>
            <w:vAlign w:val="center"/>
            <w:hideMark/>
          </w:tcPr>
          <w:p w14:paraId="50F5552D"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169" w:type="dxa"/>
            <w:tcBorders>
              <w:top w:val="nil"/>
              <w:left w:val="nil"/>
              <w:bottom w:val="single" w:sz="4" w:space="0" w:color="auto"/>
              <w:right w:val="single" w:sz="4" w:space="0" w:color="auto"/>
            </w:tcBorders>
            <w:shd w:val="clear" w:color="auto" w:fill="auto"/>
            <w:vAlign w:val="center"/>
            <w:hideMark/>
          </w:tcPr>
          <w:p w14:paraId="6ED171FE"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417" w:type="dxa"/>
            <w:tcBorders>
              <w:top w:val="nil"/>
              <w:left w:val="nil"/>
              <w:bottom w:val="single" w:sz="4" w:space="0" w:color="auto"/>
              <w:right w:val="single" w:sz="4" w:space="0" w:color="auto"/>
            </w:tcBorders>
            <w:shd w:val="clear" w:color="auto" w:fill="auto"/>
            <w:vAlign w:val="center"/>
            <w:hideMark/>
          </w:tcPr>
          <w:p w14:paraId="740F0486"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76" w:type="dxa"/>
            <w:tcBorders>
              <w:top w:val="nil"/>
              <w:left w:val="nil"/>
              <w:bottom w:val="single" w:sz="4" w:space="0" w:color="auto"/>
              <w:right w:val="single" w:sz="4" w:space="0" w:color="auto"/>
            </w:tcBorders>
            <w:shd w:val="clear" w:color="auto" w:fill="auto"/>
            <w:vAlign w:val="center"/>
            <w:hideMark/>
          </w:tcPr>
          <w:p w14:paraId="7F2D6E34"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525" w:type="dxa"/>
            <w:tcBorders>
              <w:top w:val="nil"/>
              <w:left w:val="nil"/>
              <w:bottom w:val="single" w:sz="4" w:space="0" w:color="auto"/>
              <w:right w:val="single" w:sz="4" w:space="0" w:color="auto"/>
            </w:tcBorders>
            <w:shd w:val="clear" w:color="auto" w:fill="auto"/>
            <w:vAlign w:val="center"/>
            <w:hideMark/>
          </w:tcPr>
          <w:p w14:paraId="0CE9C5E4"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411" w:type="dxa"/>
            <w:tcBorders>
              <w:top w:val="nil"/>
              <w:left w:val="nil"/>
              <w:bottom w:val="single" w:sz="4" w:space="0" w:color="auto"/>
              <w:right w:val="single" w:sz="4" w:space="0" w:color="auto"/>
            </w:tcBorders>
            <w:shd w:val="clear" w:color="auto" w:fill="auto"/>
            <w:vAlign w:val="center"/>
            <w:hideMark/>
          </w:tcPr>
          <w:p w14:paraId="7F597F2F"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117247,86</w:t>
            </w:r>
          </w:p>
        </w:tc>
        <w:tc>
          <w:tcPr>
            <w:tcW w:w="1451" w:type="dxa"/>
            <w:tcBorders>
              <w:top w:val="nil"/>
              <w:left w:val="nil"/>
              <w:bottom w:val="single" w:sz="4" w:space="0" w:color="auto"/>
              <w:right w:val="single" w:sz="4" w:space="0" w:color="auto"/>
            </w:tcBorders>
            <w:shd w:val="clear" w:color="auto" w:fill="auto"/>
            <w:vAlign w:val="center"/>
            <w:hideMark/>
          </w:tcPr>
          <w:p w14:paraId="27713998"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117247,86</w:t>
            </w:r>
          </w:p>
        </w:tc>
        <w:tc>
          <w:tcPr>
            <w:tcW w:w="1256" w:type="dxa"/>
            <w:tcBorders>
              <w:top w:val="nil"/>
              <w:left w:val="nil"/>
              <w:bottom w:val="single" w:sz="4" w:space="0" w:color="auto"/>
              <w:right w:val="single" w:sz="4" w:space="0" w:color="auto"/>
            </w:tcBorders>
            <w:shd w:val="clear" w:color="auto" w:fill="auto"/>
            <w:vAlign w:val="center"/>
            <w:hideMark/>
          </w:tcPr>
          <w:p w14:paraId="3DBB3816"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117247,86</w:t>
            </w:r>
          </w:p>
        </w:tc>
        <w:tc>
          <w:tcPr>
            <w:tcW w:w="1256" w:type="dxa"/>
            <w:tcBorders>
              <w:top w:val="nil"/>
              <w:left w:val="nil"/>
              <w:bottom w:val="single" w:sz="4" w:space="0" w:color="auto"/>
              <w:right w:val="single" w:sz="4" w:space="0" w:color="auto"/>
            </w:tcBorders>
            <w:shd w:val="clear" w:color="auto" w:fill="auto"/>
            <w:vAlign w:val="center"/>
            <w:hideMark/>
          </w:tcPr>
          <w:p w14:paraId="526382DA"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423" w:type="dxa"/>
            <w:tcBorders>
              <w:top w:val="nil"/>
              <w:left w:val="nil"/>
              <w:bottom w:val="single" w:sz="4" w:space="0" w:color="auto"/>
              <w:right w:val="single" w:sz="4" w:space="0" w:color="auto"/>
            </w:tcBorders>
            <w:shd w:val="clear" w:color="auto" w:fill="auto"/>
            <w:vAlign w:val="center"/>
            <w:hideMark/>
          </w:tcPr>
          <w:p w14:paraId="4E9FBD63"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613150C9"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3BF51659"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44671A51"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r>
      <w:tr w:rsidR="00102D6C" w:rsidRPr="00B40169" w14:paraId="0C03E215"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FDEAC65"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ПАО «ОГК-2»</w:t>
            </w:r>
          </w:p>
        </w:tc>
        <w:tc>
          <w:tcPr>
            <w:tcW w:w="1417" w:type="dxa"/>
            <w:tcBorders>
              <w:top w:val="nil"/>
              <w:left w:val="nil"/>
              <w:bottom w:val="single" w:sz="4" w:space="0" w:color="auto"/>
              <w:right w:val="single" w:sz="4" w:space="0" w:color="auto"/>
            </w:tcBorders>
            <w:shd w:val="clear" w:color="auto" w:fill="auto"/>
            <w:vAlign w:val="center"/>
            <w:hideMark/>
          </w:tcPr>
          <w:p w14:paraId="7C887CB9"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1B25C3D7"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27223,87</w:t>
            </w:r>
          </w:p>
        </w:tc>
        <w:tc>
          <w:tcPr>
            <w:tcW w:w="1417" w:type="dxa"/>
            <w:tcBorders>
              <w:top w:val="nil"/>
              <w:left w:val="nil"/>
              <w:bottom w:val="single" w:sz="4" w:space="0" w:color="auto"/>
              <w:right w:val="single" w:sz="4" w:space="0" w:color="auto"/>
            </w:tcBorders>
            <w:shd w:val="clear" w:color="auto" w:fill="auto"/>
            <w:vAlign w:val="center"/>
            <w:hideMark/>
          </w:tcPr>
          <w:p w14:paraId="12D6C1AF"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336380,33</w:t>
            </w:r>
          </w:p>
        </w:tc>
        <w:tc>
          <w:tcPr>
            <w:tcW w:w="1276" w:type="dxa"/>
            <w:tcBorders>
              <w:top w:val="nil"/>
              <w:left w:val="nil"/>
              <w:bottom w:val="single" w:sz="4" w:space="0" w:color="auto"/>
              <w:right w:val="single" w:sz="4" w:space="0" w:color="auto"/>
            </w:tcBorders>
            <w:shd w:val="clear" w:color="auto" w:fill="auto"/>
            <w:vAlign w:val="center"/>
            <w:hideMark/>
          </w:tcPr>
          <w:p w14:paraId="53D1215A"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315688,60</w:t>
            </w:r>
          </w:p>
        </w:tc>
        <w:tc>
          <w:tcPr>
            <w:tcW w:w="1525" w:type="dxa"/>
            <w:tcBorders>
              <w:top w:val="nil"/>
              <w:left w:val="nil"/>
              <w:bottom w:val="single" w:sz="4" w:space="0" w:color="auto"/>
              <w:right w:val="single" w:sz="4" w:space="0" w:color="auto"/>
            </w:tcBorders>
            <w:shd w:val="clear" w:color="auto" w:fill="auto"/>
            <w:vAlign w:val="center"/>
            <w:hideMark/>
          </w:tcPr>
          <w:p w14:paraId="18F95E2D"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319EAE14"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51" w:type="dxa"/>
            <w:tcBorders>
              <w:top w:val="nil"/>
              <w:left w:val="nil"/>
              <w:bottom w:val="single" w:sz="4" w:space="0" w:color="auto"/>
              <w:right w:val="single" w:sz="4" w:space="0" w:color="auto"/>
            </w:tcBorders>
            <w:shd w:val="clear" w:color="auto" w:fill="auto"/>
            <w:vAlign w:val="center"/>
            <w:hideMark/>
          </w:tcPr>
          <w:p w14:paraId="2F8904EA"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368E6212"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F5516F2"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4E5E038D"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7BB1690"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2F5D39BA"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267C5CE1" w14:textId="77777777" w:rsidR="003D52CE" w:rsidRPr="00B40169" w:rsidRDefault="003D52CE" w:rsidP="00102D6C">
            <w:pPr>
              <w:spacing w:line="240" w:lineRule="auto"/>
              <w:ind w:firstLine="0"/>
              <w:jc w:val="righ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41638856"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C04F7E7"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Техническое перевооружение КИПиА эн.бл.1,2,9 с внедрением полномасштабной АСУ ТП</w:t>
            </w:r>
          </w:p>
        </w:tc>
        <w:tc>
          <w:tcPr>
            <w:tcW w:w="1417" w:type="dxa"/>
            <w:tcBorders>
              <w:top w:val="nil"/>
              <w:left w:val="nil"/>
              <w:bottom w:val="single" w:sz="4" w:space="0" w:color="auto"/>
              <w:right w:val="single" w:sz="4" w:space="0" w:color="auto"/>
            </w:tcBorders>
            <w:shd w:val="clear" w:color="auto" w:fill="auto"/>
            <w:vAlign w:val="center"/>
            <w:hideMark/>
          </w:tcPr>
          <w:p w14:paraId="35A71C34"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169" w:type="dxa"/>
            <w:tcBorders>
              <w:top w:val="nil"/>
              <w:left w:val="nil"/>
              <w:bottom w:val="single" w:sz="4" w:space="0" w:color="auto"/>
              <w:right w:val="single" w:sz="4" w:space="0" w:color="auto"/>
            </w:tcBorders>
            <w:shd w:val="clear" w:color="auto" w:fill="auto"/>
            <w:vAlign w:val="center"/>
            <w:hideMark/>
          </w:tcPr>
          <w:p w14:paraId="66F1D513"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17062,26</w:t>
            </w:r>
          </w:p>
        </w:tc>
        <w:tc>
          <w:tcPr>
            <w:tcW w:w="1417" w:type="dxa"/>
            <w:tcBorders>
              <w:top w:val="nil"/>
              <w:left w:val="nil"/>
              <w:bottom w:val="single" w:sz="4" w:space="0" w:color="auto"/>
              <w:right w:val="single" w:sz="4" w:space="0" w:color="auto"/>
            </w:tcBorders>
            <w:shd w:val="clear" w:color="auto" w:fill="auto"/>
            <w:vAlign w:val="center"/>
            <w:hideMark/>
          </w:tcPr>
          <w:p w14:paraId="6688201A"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8010,65</w:t>
            </w:r>
          </w:p>
        </w:tc>
        <w:tc>
          <w:tcPr>
            <w:tcW w:w="1276" w:type="dxa"/>
            <w:tcBorders>
              <w:top w:val="nil"/>
              <w:left w:val="nil"/>
              <w:bottom w:val="single" w:sz="4" w:space="0" w:color="auto"/>
              <w:right w:val="single" w:sz="4" w:space="0" w:color="auto"/>
            </w:tcBorders>
            <w:shd w:val="clear" w:color="auto" w:fill="auto"/>
            <w:vAlign w:val="center"/>
            <w:hideMark/>
          </w:tcPr>
          <w:p w14:paraId="0F447C5C"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525" w:type="dxa"/>
            <w:tcBorders>
              <w:top w:val="nil"/>
              <w:left w:val="nil"/>
              <w:bottom w:val="single" w:sz="4" w:space="0" w:color="auto"/>
              <w:right w:val="single" w:sz="4" w:space="0" w:color="auto"/>
            </w:tcBorders>
            <w:shd w:val="clear" w:color="auto" w:fill="auto"/>
            <w:vAlign w:val="center"/>
            <w:hideMark/>
          </w:tcPr>
          <w:p w14:paraId="51639303"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411" w:type="dxa"/>
            <w:tcBorders>
              <w:top w:val="nil"/>
              <w:left w:val="nil"/>
              <w:bottom w:val="single" w:sz="4" w:space="0" w:color="auto"/>
              <w:right w:val="single" w:sz="4" w:space="0" w:color="auto"/>
            </w:tcBorders>
            <w:shd w:val="clear" w:color="auto" w:fill="auto"/>
            <w:vAlign w:val="center"/>
            <w:hideMark/>
          </w:tcPr>
          <w:p w14:paraId="740BBFC4"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451" w:type="dxa"/>
            <w:tcBorders>
              <w:top w:val="nil"/>
              <w:left w:val="nil"/>
              <w:bottom w:val="single" w:sz="4" w:space="0" w:color="auto"/>
              <w:right w:val="single" w:sz="4" w:space="0" w:color="auto"/>
            </w:tcBorders>
            <w:shd w:val="clear" w:color="auto" w:fill="auto"/>
            <w:vAlign w:val="center"/>
            <w:hideMark/>
          </w:tcPr>
          <w:p w14:paraId="01C8AEB4"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0AE2E378"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3D3D2F4A"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423" w:type="dxa"/>
            <w:tcBorders>
              <w:top w:val="nil"/>
              <w:left w:val="nil"/>
              <w:bottom w:val="single" w:sz="4" w:space="0" w:color="auto"/>
              <w:right w:val="single" w:sz="4" w:space="0" w:color="auto"/>
            </w:tcBorders>
            <w:shd w:val="clear" w:color="auto" w:fill="auto"/>
            <w:vAlign w:val="center"/>
            <w:hideMark/>
          </w:tcPr>
          <w:p w14:paraId="6F4BF94B"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50A7B7D8"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4D44AE36"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5EDC382A"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r>
      <w:tr w:rsidR="00102D6C" w:rsidRPr="00B40169" w14:paraId="220B12D4"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272265B"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Техническое перевооружение оборудования КИПиА блока №9 с внедрением автоматизированной системы розжига горелок</w:t>
            </w:r>
          </w:p>
        </w:tc>
        <w:tc>
          <w:tcPr>
            <w:tcW w:w="1417" w:type="dxa"/>
            <w:tcBorders>
              <w:top w:val="nil"/>
              <w:left w:val="nil"/>
              <w:bottom w:val="single" w:sz="4" w:space="0" w:color="auto"/>
              <w:right w:val="single" w:sz="4" w:space="0" w:color="auto"/>
            </w:tcBorders>
            <w:shd w:val="clear" w:color="auto" w:fill="auto"/>
            <w:vAlign w:val="center"/>
            <w:hideMark/>
          </w:tcPr>
          <w:p w14:paraId="1036461B"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169" w:type="dxa"/>
            <w:tcBorders>
              <w:top w:val="nil"/>
              <w:left w:val="nil"/>
              <w:bottom w:val="single" w:sz="4" w:space="0" w:color="auto"/>
              <w:right w:val="single" w:sz="4" w:space="0" w:color="auto"/>
            </w:tcBorders>
            <w:shd w:val="clear" w:color="auto" w:fill="auto"/>
            <w:vAlign w:val="center"/>
            <w:hideMark/>
          </w:tcPr>
          <w:p w14:paraId="0D2C3382"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3378,50</w:t>
            </w:r>
          </w:p>
        </w:tc>
        <w:tc>
          <w:tcPr>
            <w:tcW w:w="1417" w:type="dxa"/>
            <w:tcBorders>
              <w:top w:val="nil"/>
              <w:left w:val="nil"/>
              <w:bottom w:val="single" w:sz="4" w:space="0" w:color="auto"/>
              <w:right w:val="single" w:sz="4" w:space="0" w:color="auto"/>
            </w:tcBorders>
            <w:shd w:val="clear" w:color="auto" w:fill="auto"/>
            <w:vAlign w:val="center"/>
            <w:hideMark/>
          </w:tcPr>
          <w:p w14:paraId="73C0B074"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573,50</w:t>
            </w:r>
          </w:p>
        </w:tc>
        <w:tc>
          <w:tcPr>
            <w:tcW w:w="1276" w:type="dxa"/>
            <w:tcBorders>
              <w:top w:val="nil"/>
              <w:left w:val="nil"/>
              <w:bottom w:val="single" w:sz="4" w:space="0" w:color="auto"/>
              <w:right w:val="single" w:sz="4" w:space="0" w:color="auto"/>
            </w:tcBorders>
            <w:shd w:val="clear" w:color="auto" w:fill="auto"/>
            <w:vAlign w:val="center"/>
            <w:hideMark/>
          </w:tcPr>
          <w:p w14:paraId="423E551E"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525" w:type="dxa"/>
            <w:tcBorders>
              <w:top w:val="nil"/>
              <w:left w:val="nil"/>
              <w:bottom w:val="single" w:sz="4" w:space="0" w:color="auto"/>
              <w:right w:val="single" w:sz="4" w:space="0" w:color="auto"/>
            </w:tcBorders>
            <w:shd w:val="clear" w:color="auto" w:fill="auto"/>
            <w:vAlign w:val="center"/>
            <w:hideMark/>
          </w:tcPr>
          <w:p w14:paraId="6C5426DA"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411" w:type="dxa"/>
            <w:tcBorders>
              <w:top w:val="nil"/>
              <w:left w:val="nil"/>
              <w:bottom w:val="single" w:sz="4" w:space="0" w:color="auto"/>
              <w:right w:val="single" w:sz="4" w:space="0" w:color="auto"/>
            </w:tcBorders>
            <w:shd w:val="clear" w:color="auto" w:fill="auto"/>
            <w:vAlign w:val="center"/>
            <w:hideMark/>
          </w:tcPr>
          <w:p w14:paraId="736379EB"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451" w:type="dxa"/>
            <w:tcBorders>
              <w:top w:val="nil"/>
              <w:left w:val="nil"/>
              <w:bottom w:val="single" w:sz="4" w:space="0" w:color="auto"/>
              <w:right w:val="single" w:sz="4" w:space="0" w:color="auto"/>
            </w:tcBorders>
            <w:shd w:val="clear" w:color="auto" w:fill="auto"/>
            <w:vAlign w:val="center"/>
            <w:hideMark/>
          </w:tcPr>
          <w:p w14:paraId="4A492EF9"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749BD102"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18AE2FAB"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423" w:type="dxa"/>
            <w:tcBorders>
              <w:top w:val="nil"/>
              <w:left w:val="nil"/>
              <w:bottom w:val="single" w:sz="4" w:space="0" w:color="auto"/>
              <w:right w:val="single" w:sz="4" w:space="0" w:color="auto"/>
            </w:tcBorders>
            <w:shd w:val="clear" w:color="auto" w:fill="auto"/>
            <w:vAlign w:val="center"/>
            <w:hideMark/>
          </w:tcPr>
          <w:p w14:paraId="6D6762FF"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324DD376"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6EB63566"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5F2B7A98"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r>
      <w:tr w:rsidR="00102D6C" w:rsidRPr="00B40169" w14:paraId="129D7735"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DDE214A"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Техническое перевооружение автоматизированной системы управления технологическими процессами энергоблока №8, в части замены программного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14:paraId="6DAFD84A"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169" w:type="dxa"/>
            <w:tcBorders>
              <w:top w:val="nil"/>
              <w:left w:val="nil"/>
              <w:bottom w:val="single" w:sz="4" w:space="0" w:color="auto"/>
              <w:right w:val="single" w:sz="4" w:space="0" w:color="auto"/>
            </w:tcBorders>
            <w:shd w:val="clear" w:color="auto" w:fill="auto"/>
            <w:vAlign w:val="center"/>
            <w:hideMark/>
          </w:tcPr>
          <w:p w14:paraId="0E0988DF"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417" w:type="dxa"/>
            <w:tcBorders>
              <w:top w:val="nil"/>
              <w:left w:val="nil"/>
              <w:bottom w:val="single" w:sz="4" w:space="0" w:color="auto"/>
              <w:right w:val="single" w:sz="4" w:space="0" w:color="auto"/>
            </w:tcBorders>
            <w:shd w:val="clear" w:color="auto" w:fill="auto"/>
            <w:vAlign w:val="center"/>
            <w:hideMark/>
          </w:tcPr>
          <w:p w14:paraId="1ED47B67"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2515,05</w:t>
            </w:r>
          </w:p>
        </w:tc>
        <w:tc>
          <w:tcPr>
            <w:tcW w:w="1276" w:type="dxa"/>
            <w:tcBorders>
              <w:top w:val="nil"/>
              <w:left w:val="nil"/>
              <w:bottom w:val="single" w:sz="4" w:space="0" w:color="auto"/>
              <w:right w:val="single" w:sz="4" w:space="0" w:color="auto"/>
            </w:tcBorders>
            <w:shd w:val="clear" w:color="auto" w:fill="auto"/>
            <w:vAlign w:val="center"/>
            <w:hideMark/>
          </w:tcPr>
          <w:p w14:paraId="588ECE39"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525" w:type="dxa"/>
            <w:tcBorders>
              <w:top w:val="nil"/>
              <w:left w:val="nil"/>
              <w:bottom w:val="single" w:sz="4" w:space="0" w:color="auto"/>
              <w:right w:val="single" w:sz="4" w:space="0" w:color="auto"/>
            </w:tcBorders>
            <w:shd w:val="clear" w:color="auto" w:fill="auto"/>
            <w:vAlign w:val="center"/>
            <w:hideMark/>
          </w:tcPr>
          <w:p w14:paraId="798A3632"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411" w:type="dxa"/>
            <w:tcBorders>
              <w:top w:val="nil"/>
              <w:left w:val="nil"/>
              <w:bottom w:val="single" w:sz="4" w:space="0" w:color="auto"/>
              <w:right w:val="single" w:sz="4" w:space="0" w:color="auto"/>
            </w:tcBorders>
            <w:shd w:val="clear" w:color="auto" w:fill="auto"/>
            <w:vAlign w:val="center"/>
            <w:hideMark/>
          </w:tcPr>
          <w:p w14:paraId="464E2608"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451" w:type="dxa"/>
            <w:tcBorders>
              <w:top w:val="nil"/>
              <w:left w:val="nil"/>
              <w:bottom w:val="single" w:sz="4" w:space="0" w:color="auto"/>
              <w:right w:val="single" w:sz="4" w:space="0" w:color="auto"/>
            </w:tcBorders>
            <w:shd w:val="clear" w:color="auto" w:fill="auto"/>
            <w:vAlign w:val="center"/>
            <w:hideMark/>
          </w:tcPr>
          <w:p w14:paraId="3F15E323"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45B79493"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2ECBA398"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423" w:type="dxa"/>
            <w:tcBorders>
              <w:top w:val="nil"/>
              <w:left w:val="nil"/>
              <w:bottom w:val="single" w:sz="4" w:space="0" w:color="auto"/>
              <w:right w:val="single" w:sz="4" w:space="0" w:color="auto"/>
            </w:tcBorders>
            <w:shd w:val="clear" w:color="auto" w:fill="auto"/>
            <w:vAlign w:val="center"/>
            <w:hideMark/>
          </w:tcPr>
          <w:p w14:paraId="554FD00A"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71ECF6F5"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2ACB015A"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1256" w:type="dxa"/>
            <w:tcBorders>
              <w:top w:val="nil"/>
              <w:left w:val="nil"/>
              <w:bottom w:val="single" w:sz="4" w:space="0" w:color="auto"/>
              <w:right w:val="single" w:sz="4" w:space="0" w:color="auto"/>
            </w:tcBorders>
            <w:shd w:val="clear" w:color="auto" w:fill="auto"/>
            <w:vAlign w:val="center"/>
            <w:hideMark/>
          </w:tcPr>
          <w:p w14:paraId="48FFA659" w14:textId="77777777" w:rsidR="003D52CE" w:rsidRPr="00B40169" w:rsidRDefault="003D52CE" w:rsidP="00102D6C">
            <w:pPr>
              <w:spacing w:line="240" w:lineRule="auto"/>
              <w:ind w:firstLine="0"/>
              <w:jc w:val="righ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r>
      <w:tr w:rsidR="00102D6C" w:rsidRPr="00B40169" w14:paraId="34386E01"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DF2DBAF"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Техническое перевооружение оборудования КИПиА блока №9 с внедрением автоматизированной системы розжига горелок</w:t>
            </w:r>
          </w:p>
        </w:tc>
        <w:tc>
          <w:tcPr>
            <w:tcW w:w="1417" w:type="dxa"/>
            <w:tcBorders>
              <w:top w:val="nil"/>
              <w:left w:val="nil"/>
              <w:bottom w:val="single" w:sz="4" w:space="0" w:color="auto"/>
              <w:right w:val="single" w:sz="4" w:space="0" w:color="auto"/>
            </w:tcBorders>
            <w:shd w:val="clear" w:color="auto" w:fill="auto"/>
            <w:vAlign w:val="center"/>
            <w:hideMark/>
          </w:tcPr>
          <w:p w14:paraId="28E2A197" w14:textId="6C3E774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195DEF9B"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2805,45</w:t>
            </w:r>
          </w:p>
        </w:tc>
        <w:tc>
          <w:tcPr>
            <w:tcW w:w="1417" w:type="dxa"/>
            <w:tcBorders>
              <w:top w:val="nil"/>
              <w:left w:val="nil"/>
              <w:bottom w:val="single" w:sz="4" w:space="0" w:color="auto"/>
              <w:right w:val="single" w:sz="4" w:space="0" w:color="auto"/>
            </w:tcBorders>
            <w:shd w:val="clear" w:color="auto" w:fill="auto"/>
            <w:vAlign w:val="center"/>
            <w:hideMark/>
          </w:tcPr>
          <w:p w14:paraId="43BDC74E"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1146,62</w:t>
            </w:r>
          </w:p>
        </w:tc>
        <w:tc>
          <w:tcPr>
            <w:tcW w:w="1276" w:type="dxa"/>
            <w:tcBorders>
              <w:top w:val="nil"/>
              <w:left w:val="nil"/>
              <w:bottom w:val="single" w:sz="4" w:space="0" w:color="auto"/>
              <w:right w:val="single" w:sz="4" w:space="0" w:color="auto"/>
            </w:tcBorders>
            <w:shd w:val="clear" w:color="auto" w:fill="auto"/>
            <w:vAlign w:val="center"/>
            <w:hideMark/>
          </w:tcPr>
          <w:p w14:paraId="6293C570" w14:textId="3373D5F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A0A4C2D" w14:textId="7DE4041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5819492A" w14:textId="2F7F1D9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D18C2E6" w14:textId="3A9ED4F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9F9C7F3" w14:textId="7A5BE60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E787951" w14:textId="3294C1D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ED2C935" w14:textId="0FDDDFA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77DB33F" w14:textId="4DD8DAA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C524C2E" w14:textId="13486D1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C4167D0" w14:textId="5C8CF47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EDDB838"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3E0F53A"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Техническое перевооружение автоматизированной системы управления технологическими процессами энергоблока №7, в части замены программного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14:paraId="182C9C3F" w14:textId="268AC05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noWrap/>
            <w:vAlign w:val="center"/>
            <w:hideMark/>
          </w:tcPr>
          <w:p w14:paraId="0272DF34"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693,77</w:t>
            </w:r>
          </w:p>
        </w:tc>
        <w:tc>
          <w:tcPr>
            <w:tcW w:w="1417" w:type="dxa"/>
            <w:tcBorders>
              <w:top w:val="nil"/>
              <w:left w:val="nil"/>
              <w:bottom w:val="single" w:sz="4" w:space="0" w:color="auto"/>
              <w:right w:val="single" w:sz="4" w:space="0" w:color="auto"/>
            </w:tcBorders>
            <w:shd w:val="clear" w:color="auto" w:fill="auto"/>
            <w:noWrap/>
            <w:vAlign w:val="center"/>
            <w:hideMark/>
          </w:tcPr>
          <w:p w14:paraId="0BE977DB"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1055,10</w:t>
            </w:r>
          </w:p>
        </w:tc>
        <w:tc>
          <w:tcPr>
            <w:tcW w:w="1276" w:type="dxa"/>
            <w:tcBorders>
              <w:top w:val="nil"/>
              <w:left w:val="nil"/>
              <w:bottom w:val="single" w:sz="4" w:space="0" w:color="auto"/>
              <w:right w:val="single" w:sz="4" w:space="0" w:color="auto"/>
            </w:tcBorders>
            <w:shd w:val="clear" w:color="auto" w:fill="auto"/>
            <w:vAlign w:val="center"/>
            <w:hideMark/>
          </w:tcPr>
          <w:p w14:paraId="16A7B540" w14:textId="3402686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3AE1148F" w14:textId="5B6D2A1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67DE8501" w14:textId="05F47DF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EA171CB" w14:textId="0F9021E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297714E" w14:textId="277159D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6E2A124" w14:textId="4291169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F4CB9D2" w14:textId="531BF47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D817BAA" w14:textId="727D9A9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B720272" w14:textId="57A0A99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FD4B983" w14:textId="4997B13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27CC6A6"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AF1302E"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Техническое перевооружение автоматизированной системы управления технологическими процессами энергоблока №15, в части замены программного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14:paraId="11D24DE0" w14:textId="5B7597B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noWrap/>
            <w:vAlign w:val="center"/>
            <w:hideMark/>
          </w:tcPr>
          <w:p w14:paraId="4C0232E9"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1274,22</w:t>
            </w:r>
          </w:p>
        </w:tc>
        <w:tc>
          <w:tcPr>
            <w:tcW w:w="1417" w:type="dxa"/>
            <w:tcBorders>
              <w:top w:val="nil"/>
              <w:left w:val="nil"/>
              <w:bottom w:val="single" w:sz="4" w:space="0" w:color="auto"/>
              <w:right w:val="single" w:sz="4" w:space="0" w:color="auto"/>
            </w:tcBorders>
            <w:shd w:val="clear" w:color="auto" w:fill="auto"/>
            <w:noWrap/>
            <w:vAlign w:val="center"/>
            <w:hideMark/>
          </w:tcPr>
          <w:p w14:paraId="0B67F8C1"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902,75</w:t>
            </w:r>
          </w:p>
        </w:tc>
        <w:tc>
          <w:tcPr>
            <w:tcW w:w="1276" w:type="dxa"/>
            <w:tcBorders>
              <w:top w:val="nil"/>
              <w:left w:val="nil"/>
              <w:bottom w:val="single" w:sz="4" w:space="0" w:color="auto"/>
              <w:right w:val="single" w:sz="4" w:space="0" w:color="auto"/>
            </w:tcBorders>
            <w:shd w:val="clear" w:color="auto" w:fill="auto"/>
            <w:vAlign w:val="center"/>
            <w:hideMark/>
          </w:tcPr>
          <w:p w14:paraId="2EBEAB01" w14:textId="494B1FE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63B30341" w14:textId="6214A10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6590AFCD" w14:textId="4C71C8B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7AB5277B" w14:textId="442E833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2B89BFD" w14:textId="476C307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F44E797" w14:textId="1C8D1A0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1756BEA" w14:textId="6C2B761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0B9C49A" w14:textId="5A5E7FD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1B8248E" w14:textId="765B1E2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05F48E7" w14:textId="20A120E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0CBDE46A"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7DD842D"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xml:space="preserve"> Техническое перевооружение автоматизированной системы управления технологическими процессами (АСУ ТП) энергоблока №6, в части замены программного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14:paraId="6824A330" w14:textId="1B5D9F8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0955768" w14:textId="71BD3DC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C470AFE"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3023,96</w:t>
            </w:r>
          </w:p>
        </w:tc>
        <w:tc>
          <w:tcPr>
            <w:tcW w:w="1276" w:type="dxa"/>
            <w:tcBorders>
              <w:top w:val="nil"/>
              <w:left w:val="nil"/>
              <w:bottom w:val="single" w:sz="4" w:space="0" w:color="auto"/>
              <w:right w:val="single" w:sz="4" w:space="0" w:color="auto"/>
            </w:tcBorders>
            <w:shd w:val="clear" w:color="auto" w:fill="auto"/>
            <w:vAlign w:val="center"/>
            <w:hideMark/>
          </w:tcPr>
          <w:p w14:paraId="2C7DA6CA" w14:textId="03F6F4C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6B74582A" w14:textId="341A0E4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696739B8" w14:textId="66A371C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81E286D" w14:textId="2751601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801BC9B" w14:textId="77DF7EE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5AD6C6F" w14:textId="541396F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925CE58" w14:textId="0E936D1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A69CEB9" w14:textId="48CD637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82C775C" w14:textId="0A6D06E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CEBCA54" w14:textId="13AF64E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ABE75B3"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BF07F8F"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Техническое перевооружение теплофикационного комплекса</w:t>
            </w:r>
          </w:p>
        </w:tc>
        <w:tc>
          <w:tcPr>
            <w:tcW w:w="1417" w:type="dxa"/>
            <w:tcBorders>
              <w:top w:val="nil"/>
              <w:left w:val="nil"/>
              <w:bottom w:val="single" w:sz="4" w:space="0" w:color="auto"/>
              <w:right w:val="single" w:sz="4" w:space="0" w:color="auto"/>
            </w:tcBorders>
            <w:shd w:val="clear" w:color="auto" w:fill="auto"/>
            <w:vAlign w:val="center"/>
            <w:hideMark/>
          </w:tcPr>
          <w:p w14:paraId="045A94FA" w14:textId="4ABEAB3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2211F065" w14:textId="0FBC1B4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54027A9"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315610,00</w:t>
            </w:r>
          </w:p>
        </w:tc>
        <w:tc>
          <w:tcPr>
            <w:tcW w:w="1276" w:type="dxa"/>
            <w:tcBorders>
              <w:top w:val="nil"/>
              <w:left w:val="nil"/>
              <w:bottom w:val="single" w:sz="4" w:space="0" w:color="auto"/>
              <w:right w:val="single" w:sz="4" w:space="0" w:color="auto"/>
            </w:tcBorders>
            <w:shd w:val="clear" w:color="auto" w:fill="auto"/>
            <w:vAlign w:val="center"/>
            <w:hideMark/>
          </w:tcPr>
          <w:p w14:paraId="293E577C"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315610,00</w:t>
            </w:r>
          </w:p>
        </w:tc>
        <w:tc>
          <w:tcPr>
            <w:tcW w:w="1525" w:type="dxa"/>
            <w:tcBorders>
              <w:top w:val="nil"/>
              <w:left w:val="nil"/>
              <w:bottom w:val="single" w:sz="4" w:space="0" w:color="auto"/>
              <w:right w:val="single" w:sz="4" w:space="0" w:color="auto"/>
            </w:tcBorders>
            <w:shd w:val="clear" w:color="auto" w:fill="auto"/>
            <w:vAlign w:val="center"/>
            <w:hideMark/>
          </w:tcPr>
          <w:p w14:paraId="57AF08C3" w14:textId="3E6F3DA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70EFFD13" w14:textId="4C9CCE6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1CCB2BF" w14:textId="36A697F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4F21224" w14:textId="301FA23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5AED73B" w14:textId="489ECB2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F83B858" w14:textId="0EE499B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B43CD80" w14:textId="72E9052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32F96EC" w14:textId="70785C1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3BD9308" w14:textId="54711EB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355B9127"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7B60BB2"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Техническое перевооружение электрооборудования блоков с заменой аккумуляторных батарей.</w:t>
            </w:r>
          </w:p>
        </w:tc>
        <w:tc>
          <w:tcPr>
            <w:tcW w:w="1417" w:type="dxa"/>
            <w:tcBorders>
              <w:top w:val="nil"/>
              <w:left w:val="nil"/>
              <w:bottom w:val="single" w:sz="4" w:space="0" w:color="auto"/>
              <w:right w:val="single" w:sz="4" w:space="0" w:color="auto"/>
            </w:tcBorders>
            <w:shd w:val="clear" w:color="auto" w:fill="auto"/>
            <w:vAlign w:val="center"/>
            <w:hideMark/>
          </w:tcPr>
          <w:p w14:paraId="4DEBAA4B" w14:textId="12B530C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4F0D809" w14:textId="4C1CD5E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069CB47A"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3481,32</w:t>
            </w:r>
          </w:p>
        </w:tc>
        <w:tc>
          <w:tcPr>
            <w:tcW w:w="1276" w:type="dxa"/>
            <w:tcBorders>
              <w:top w:val="nil"/>
              <w:left w:val="nil"/>
              <w:bottom w:val="single" w:sz="4" w:space="0" w:color="auto"/>
              <w:right w:val="single" w:sz="4" w:space="0" w:color="auto"/>
            </w:tcBorders>
            <w:shd w:val="clear" w:color="auto" w:fill="auto"/>
            <w:vAlign w:val="center"/>
            <w:hideMark/>
          </w:tcPr>
          <w:p w14:paraId="44C472AE" w14:textId="0947AF3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3F704631" w14:textId="1E192A0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51419C7E" w14:textId="466DCA4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D1D6DAE" w14:textId="7CF5ABB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D05993B" w14:textId="77C9152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AD45149" w14:textId="783D16E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E3F4A17" w14:textId="5AA4ED3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D0A35D7" w14:textId="042C571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BC038B8" w14:textId="341571C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84CCCD9" w14:textId="35BAE57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729AAD5B"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4DC4370"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Расширение информационно-вычислительного комплекса «Мониторинг»</w:t>
            </w:r>
          </w:p>
        </w:tc>
        <w:tc>
          <w:tcPr>
            <w:tcW w:w="1417" w:type="dxa"/>
            <w:tcBorders>
              <w:top w:val="nil"/>
              <w:left w:val="nil"/>
              <w:bottom w:val="single" w:sz="4" w:space="0" w:color="auto"/>
              <w:right w:val="single" w:sz="4" w:space="0" w:color="auto"/>
            </w:tcBorders>
            <w:shd w:val="clear" w:color="auto" w:fill="auto"/>
            <w:vAlign w:val="center"/>
            <w:hideMark/>
          </w:tcPr>
          <w:p w14:paraId="6113D0FD" w14:textId="5E02D27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04567AE"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1935,87</w:t>
            </w:r>
          </w:p>
        </w:tc>
        <w:tc>
          <w:tcPr>
            <w:tcW w:w="1417" w:type="dxa"/>
            <w:tcBorders>
              <w:top w:val="nil"/>
              <w:left w:val="nil"/>
              <w:bottom w:val="single" w:sz="4" w:space="0" w:color="auto"/>
              <w:right w:val="single" w:sz="4" w:space="0" w:color="auto"/>
            </w:tcBorders>
            <w:shd w:val="clear" w:color="auto" w:fill="auto"/>
            <w:vAlign w:val="center"/>
            <w:hideMark/>
          </w:tcPr>
          <w:p w14:paraId="11A75C06"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35,18</w:t>
            </w:r>
          </w:p>
        </w:tc>
        <w:tc>
          <w:tcPr>
            <w:tcW w:w="1276" w:type="dxa"/>
            <w:tcBorders>
              <w:top w:val="nil"/>
              <w:left w:val="nil"/>
              <w:bottom w:val="single" w:sz="4" w:space="0" w:color="auto"/>
              <w:right w:val="single" w:sz="4" w:space="0" w:color="auto"/>
            </w:tcBorders>
            <w:shd w:val="clear" w:color="auto" w:fill="auto"/>
            <w:vAlign w:val="center"/>
            <w:hideMark/>
          </w:tcPr>
          <w:p w14:paraId="5C82158A" w14:textId="2D50E1D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0581344A" w14:textId="12F4E14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48BFB69A" w14:textId="57742BE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7DCD02DD" w14:textId="1EC50A1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CF3DF15" w14:textId="0821180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2C1F9C6" w14:textId="78A2BDA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6981645" w14:textId="16534B2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9B19EC" w14:textId="1475C3C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03E702A" w14:textId="04E5334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661D7A6" w14:textId="67ED70F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0D10725C"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2F962C9"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Внедрение системы предиктивной диагностики и контроля топливных затрат генерирующего оборудования</w:t>
            </w:r>
          </w:p>
        </w:tc>
        <w:tc>
          <w:tcPr>
            <w:tcW w:w="1417" w:type="dxa"/>
            <w:tcBorders>
              <w:top w:val="nil"/>
              <w:left w:val="nil"/>
              <w:bottom w:val="single" w:sz="4" w:space="0" w:color="auto"/>
              <w:right w:val="single" w:sz="4" w:space="0" w:color="auto"/>
            </w:tcBorders>
            <w:shd w:val="clear" w:color="auto" w:fill="auto"/>
            <w:vAlign w:val="center"/>
            <w:hideMark/>
          </w:tcPr>
          <w:p w14:paraId="244F940F" w14:textId="1AABA0F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1BEFD187"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73,80</w:t>
            </w:r>
          </w:p>
        </w:tc>
        <w:tc>
          <w:tcPr>
            <w:tcW w:w="1417" w:type="dxa"/>
            <w:tcBorders>
              <w:top w:val="nil"/>
              <w:left w:val="nil"/>
              <w:bottom w:val="single" w:sz="4" w:space="0" w:color="auto"/>
              <w:right w:val="single" w:sz="4" w:space="0" w:color="auto"/>
            </w:tcBorders>
            <w:shd w:val="clear" w:color="auto" w:fill="auto"/>
            <w:vAlign w:val="center"/>
            <w:hideMark/>
          </w:tcPr>
          <w:p w14:paraId="5A45E5DC"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26,20</w:t>
            </w:r>
          </w:p>
        </w:tc>
        <w:tc>
          <w:tcPr>
            <w:tcW w:w="1276" w:type="dxa"/>
            <w:tcBorders>
              <w:top w:val="nil"/>
              <w:left w:val="nil"/>
              <w:bottom w:val="single" w:sz="4" w:space="0" w:color="auto"/>
              <w:right w:val="single" w:sz="4" w:space="0" w:color="auto"/>
            </w:tcBorders>
            <w:shd w:val="clear" w:color="auto" w:fill="auto"/>
            <w:vAlign w:val="center"/>
            <w:hideMark/>
          </w:tcPr>
          <w:p w14:paraId="468FFD24"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78,60</w:t>
            </w:r>
          </w:p>
        </w:tc>
        <w:tc>
          <w:tcPr>
            <w:tcW w:w="1525" w:type="dxa"/>
            <w:tcBorders>
              <w:top w:val="nil"/>
              <w:left w:val="nil"/>
              <w:bottom w:val="single" w:sz="4" w:space="0" w:color="auto"/>
              <w:right w:val="single" w:sz="4" w:space="0" w:color="auto"/>
            </w:tcBorders>
            <w:shd w:val="clear" w:color="auto" w:fill="auto"/>
            <w:vAlign w:val="center"/>
            <w:hideMark/>
          </w:tcPr>
          <w:p w14:paraId="1CEF2E37" w14:textId="454B3AA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ECCA92F" w14:textId="7215524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2C832234" w14:textId="37038B6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DC3EC39" w14:textId="1E0794B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04A1D8D" w14:textId="23E0B6A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565C71B4" w14:textId="7ECAEDE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382EB2C" w14:textId="4A16296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084B639" w14:textId="4F3E8CB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E4F8E3C" w14:textId="2DA9027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7088B978"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AFFEFBD"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ПАО «Юнипро»</w:t>
            </w:r>
          </w:p>
        </w:tc>
        <w:tc>
          <w:tcPr>
            <w:tcW w:w="1417" w:type="dxa"/>
            <w:tcBorders>
              <w:top w:val="nil"/>
              <w:left w:val="nil"/>
              <w:bottom w:val="single" w:sz="4" w:space="0" w:color="auto"/>
              <w:right w:val="single" w:sz="4" w:space="0" w:color="auto"/>
            </w:tcBorders>
            <w:shd w:val="clear" w:color="auto" w:fill="auto"/>
            <w:vAlign w:val="center"/>
            <w:hideMark/>
          </w:tcPr>
          <w:p w14:paraId="579D07F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3E47748F"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7" w:type="dxa"/>
            <w:tcBorders>
              <w:top w:val="nil"/>
              <w:left w:val="nil"/>
              <w:bottom w:val="single" w:sz="4" w:space="0" w:color="auto"/>
              <w:right w:val="single" w:sz="4" w:space="0" w:color="auto"/>
            </w:tcBorders>
            <w:shd w:val="clear" w:color="auto" w:fill="auto"/>
            <w:vAlign w:val="center"/>
            <w:hideMark/>
          </w:tcPr>
          <w:p w14:paraId="564F6605"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10518,00</w:t>
            </w:r>
          </w:p>
        </w:tc>
        <w:tc>
          <w:tcPr>
            <w:tcW w:w="1276" w:type="dxa"/>
            <w:tcBorders>
              <w:top w:val="nil"/>
              <w:left w:val="nil"/>
              <w:bottom w:val="single" w:sz="4" w:space="0" w:color="auto"/>
              <w:right w:val="single" w:sz="4" w:space="0" w:color="auto"/>
            </w:tcBorders>
            <w:shd w:val="clear" w:color="auto" w:fill="auto"/>
            <w:vAlign w:val="center"/>
            <w:hideMark/>
          </w:tcPr>
          <w:p w14:paraId="3F09A003"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525" w:type="dxa"/>
            <w:tcBorders>
              <w:top w:val="nil"/>
              <w:left w:val="nil"/>
              <w:bottom w:val="single" w:sz="4" w:space="0" w:color="auto"/>
              <w:right w:val="single" w:sz="4" w:space="0" w:color="auto"/>
            </w:tcBorders>
            <w:shd w:val="clear" w:color="auto" w:fill="auto"/>
            <w:vAlign w:val="center"/>
            <w:hideMark/>
          </w:tcPr>
          <w:p w14:paraId="6F4C76E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637A06EE"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51" w:type="dxa"/>
            <w:tcBorders>
              <w:top w:val="nil"/>
              <w:left w:val="nil"/>
              <w:bottom w:val="single" w:sz="4" w:space="0" w:color="auto"/>
              <w:right w:val="single" w:sz="4" w:space="0" w:color="auto"/>
            </w:tcBorders>
            <w:shd w:val="clear" w:color="auto" w:fill="auto"/>
            <w:vAlign w:val="center"/>
            <w:hideMark/>
          </w:tcPr>
          <w:p w14:paraId="5B68CD4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E97D71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2234CF9"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1F4CA81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AD9B76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D5DBF9C"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08CB1AB"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073E37B1"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8403451"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Техническое перевооружение автоматики пожаротушения и пожарной сигнализации на оборудовании и в помещениях энергоблока №6 и блочного щита управления БЩУ-3</w:t>
            </w:r>
          </w:p>
        </w:tc>
        <w:tc>
          <w:tcPr>
            <w:tcW w:w="1417" w:type="dxa"/>
            <w:tcBorders>
              <w:top w:val="nil"/>
              <w:left w:val="nil"/>
              <w:bottom w:val="single" w:sz="4" w:space="0" w:color="auto"/>
              <w:right w:val="single" w:sz="4" w:space="0" w:color="auto"/>
            </w:tcBorders>
            <w:shd w:val="clear" w:color="auto" w:fill="auto"/>
            <w:vAlign w:val="center"/>
            <w:hideMark/>
          </w:tcPr>
          <w:p w14:paraId="6223EDDA" w14:textId="47D0CC6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1768A9A7" w14:textId="303F3DB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5411CE6"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(88229,57*)</w:t>
            </w:r>
          </w:p>
          <w:p w14:paraId="4DFE63FE"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1858,00**</w:t>
            </w:r>
          </w:p>
        </w:tc>
        <w:tc>
          <w:tcPr>
            <w:tcW w:w="1276" w:type="dxa"/>
            <w:tcBorders>
              <w:top w:val="nil"/>
              <w:left w:val="nil"/>
              <w:bottom w:val="single" w:sz="4" w:space="0" w:color="auto"/>
              <w:right w:val="single" w:sz="4" w:space="0" w:color="auto"/>
            </w:tcBorders>
            <w:shd w:val="clear" w:color="auto" w:fill="auto"/>
            <w:vAlign w:val="center"/>
            <w:hideMark/>
          </w:tcPr>
          <w:p w14:paraId="334EE935" w14:textId="052FD10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555593D" w14:textId="1672C5D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664D61D5" w14:textId="4C1BDFA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1AF1F24" w14:textId="6461009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64A7E18" w14:textId="786137C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2D44CA4" w14:textId="44A709E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458CF509" w14:textId="573450D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BA142B8" w14:textId="0D0D309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4896EA1" w14:textId="4E0E532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765CB8A" w14:textId="16988C0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760FAB8"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8EB2A82"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Техническое перевооружение комплексного распределительного устройства -6кВ с заменой выключателей на энергоблоке №4</w:t>
            </w:r>
          </w:p>
        </w:tc>
        <w:tc>
          <w:tcPr>
            <w:tcW w:w="1417" w:type="dxa"/>
            <w:tcBorders>
              <w:top w:val="nil"/>
              <w:left w:val="nil"/>
              <w:bottom w:val="single" w:sz="4" w:space="0" w:color="auto"/>
              <w:right w:val="single" w:sz="4" w:space="0" w:color="auto"/>
            </w:tcBorders>
            <w:shd w:val="clear" w:color="auto" w:fill="auto"/>
            <w:vAlign w:val="center"/>
            <w:hideMark/>
          </w:tcPr>
          <w:p w14:paraId="70CAB9AE" w14:textId="7541D83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2C423D2D" w14:textId="7A109BB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0431AFA8"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(62226,89*)</w:t>
            </w:r>
          </w:p>
          <w:p w14:paraId="012C7E60"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1310,00**</w:t>
            </w:r>
          </w:p>
        </w:tc>
        <w:tc>
          <w:tcPr>
            <w:tcW w:w="1276" w:type="dxa"/>
            <w:tcBorders>
              <w:top w:val="nil"/>
              <w:left w:val="nil"/>
              <w:bottom w:val="single" w:sz="4" w:space="0" w:color="auto"/>
              <w:right w:val="single" w:sz="4" w:space="0" w:color="auto"/>
            </w:tcBorders>
            <w:shd w:val="clear" w:color="auto" w:fill="auto"/>
            <w:vAlign w:val="center"/>
            <w:hideMark/>
          </w:tcPr>
          <w:p w14:paraId="22F8E126" w14:textId="6A33488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40E23217" w14:textId="4C73073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40A8860B" w14:textId="73E79E9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1C2B2286" w14:textId="17BC051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DD82FF1" w14:textId="231CDF9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9B41269" w14:textId="25B9495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C330229" w14:textId="50405B8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BE6CBB1" w14:textId="50038B8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021153F" w14:textId="330D8DB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0390AD2" w14:textId="2A01A79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7E750131"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E7F5C48"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Техническое перевооружение паропроводов III отбора и трубопроводов отбора пара к подогревателю высокого давления ПВД-6 энергоблока ст.№4</w:t>
            </w:r>
          </w:p>
        </w:tc>
        <w:tc>
          <w:tcPr>
            <w:tcW w:w="1417" w:type="dxa"/>
            <w:tcBorders>
              <w:top w:val="nil"/>
              <w:left w:val="nil"/>
              <w:bottom w:val="single" w:sz="4" w:space="0" w:color="auto"/>
              <w:right w:val="single" w:sz="4" w:space="0" w:color="auto"/>
            </w:tcBorders>
            <w:shd w:val="clear" w:color="auto" w:fill="auto"/>
            <w:vAlign w:val="center"/>
            <w:hideMark/>
          </w:tcPr>
          <w:p w14:paraId="4703FE2A" w14:textId="1C8792C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F3A5A16" w14:textId="1817330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7C9EED1C"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(201535*)</w:t>
            </w:r>
          </w:p>
          <w:p w14:paraId="77FB3365"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4243,00**</w:t>
            </w:r>
          </w:p>
        </w:tc>
        <w:tc>
          <w:tcPr>
            <w:tcW w:w="1276" w:type="dxa"/>
            <w:tcBorders>
              <w:top w:val="nil"/>
              <w:left w:val="nil"/>
              <w:bottom w:val="single" w:sz="4" w:space="0" w:color="auto"/>
              <w:right w:val="single" w:sz="4" w:space="0" w:color="auto"/>
            </w:tcBorders>
            <w:shd w:val="clear" w:color="auto" w:fill="auto"/>
            <w:vAlign w:val="center"/>
            <w:hideMark/>
          </w:tcPr>
          <w:p w14:paraId="7AEF9D01" w14:textId="4D0DD07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5671E2E" w14:textId="26022F4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6FFDBD6C" w14:textId="3CDD9C4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7458DBF5" w14:textId="1CC11A9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FFB2C6F" w14:textId="3725378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1E45D7D" w14:textId="29CFB30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0E362F9" w14:textId="2014A30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E58A6C6" w14:textId="52BE60C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A02DC3C" w14:textId="6C93EFC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AC7CFA1" w14:textId="0262DA0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E83C1DC"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9BBAD5C"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Техническое перевооружение релейной защиты, автоматики и цепей вторичной коммутации комплектного распределительного устройства 6 кВ на энергоблоках №№ 1-6</w:t>
            </w:r>
          </w:p>
        </w:tc>
        <w:tc>
          <w:tcPr>
            <w:tcW w:w="1417" w:type="dxa"/>
            <w:tcBorders>
              <w:top w:val="nil"/>
              <w:left w:val="nil"/>
              <w:bottom w:val="single" w:sz="4" w:space="0" w:color="auto"/>
              <w:right w:val="single" w:sz="4" w:space="0" w:color="auto"/>
            </w:tcBorders>
            <w:shd w:val="clear" w:color="auto" w:fill="auto"/>
            <w:vAlign w:val="center"/>
            <w:hideMark/>
          </w:tcPr>
          <w:p w14:paraId="5FF6864D" w14:textId="2552D02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0F8B16AF" w14:textId="750835F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5F201D3"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(74174,5*)</w:t>
            </w:r>
          </w:p>
          <w:p w14:paraId="103CFC15"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1562,00**</w:t>
            </w:r>
          </w:p>
        </w:tc>
        <w:tc>
          <w:tcPr>
            <w:tcW w:w="1276" w:type="dxa"/>
            <w:tcBorders>
              <w:top w:val="nil"/>
              <w:left w:val="nil"/>
              <w:bottom w:val="single" w:sz="4" w:space="0" w:color="auto"/>
              <w:right w:val="single" w:sz="4" w:space="0" w:color="auto"/>
            </w:tcBorders>
            <w:shd w:val="clear" w:color="auto" w:fill="auto"/>
            <w:vAlign w:val="center"/>
            <w:hideMark/>
          </w:tcPr>
          <w:p w14:paraId="0E9F71D9" w14:textId="570A643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15DF387F" w14:textId="44B3BA5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2F872F7D" w14:textId="3E00A16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70358F98" w14:textId="393DBC2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1D2BB78" w14:textId="1068BB3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C6ED12C" w14:textId="1CE27DD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25B5202" w14:textId="3802E45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4660C70" w14:textId="61FFD19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9F80C3D" w14:textId="2E19BB0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BFA5B0B" w14:textId="2C297F9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0D487978"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FB10158"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Техническое перевооружение с заменой электродвигателей  дымососа осевого двухступенчатого типа ДОД-43-500ГМ</w:t>
            </w:r>
          </w:p>
        </w:tc>
        <w:tc>
          <w:tcPr>
            <w:tcW w:w="1417" w:type="dxa"/>
            <w:tcBorders>
              <w:top w:val="nil"/>
              <w:left w:val="nil"/>
              <w:bottom w:val="single" w:sz="4" w:space="0" w:color="auto"/>
              <w:right w:val="single" w:sz="4" w:space="0" w:color="auto"/>
            </w:tcBorders>
            <w:shd w:val="clear" w:color="auto" w:fill="auto"/>
            <w:vAlign w:val="center"/>
            <w:hideMark/>
          </w:tcPr>
          <w:p w14:paraId="348D6071" w14:textId="32FCC16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2EB98FDD" w14:textId="2594D2C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FD0EFB2"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(73397,57*)</w:t>
            </w:r>
          </w:p>
          <w:p w14:paraId="2D885469"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1545,00**</w:t>
            </w:r>
          </w:p>
        </w:tc>
        <w:tc>
          <w:tcPr>
            <w:tcW w:w="1276" w:type="dxa"/>
            <w:tcBorders>
              <w:top w:val="nil"/>
              <w:left w:val="nil"/>
              <w:bottom w:val="single" w:sz="4" w:space="0" w:color="auto"/>
              <w:right w:val="single" w:sz="4" w:space="0" w:color="auto"/>
            </w:tcBorders>
            <w:shd w:val="clear" w:color="auto" w:fill="auto"/>
            <w:vAlign w:val="center"/>
            <w:hideMark/>
          </w:tcPr>
          <w:p w14:paraId="621B0454" w14:textId="5966086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4181EF98" w14:textId="3A5C826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30D17555" w14:textId="0A02708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6E8F12EC" w14:textId="1AA286E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1D5C7CC" w14:textId="681D88A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15E8B7F" w14:textId="500F845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31A24F6" w14:textId="7E55077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D08C714" w14:textId="1F0C8F3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4CA2F89" w14:textId="3FDE035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B8E4DB9" w14:textId="433432A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04E2B5D7"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0689A1B"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4 «Модернизации источников тепловой энергии, в том числе источников комбинированной выработки», в т.ч.:</w:t>
            </w:r>
          </w:p>
        </w:tc>
        <w:tc>
          <w:tcPr>
            <w:tcW w:w="1417" w:type="dxa"/>
            <w:tcBorders>
              <w:top w:val="nil"/>
              <w:left w:val="nil"/>
              <w:bottom w:val="single" w:sz="4" w:space="0" w:color="auto"/>
              <w:right w:val="single" w:sz="4" w:space="0" w:color="auto"/>
            </w:tcBorders>
            <w:shd w:val="clear" w:color="auto" w:fill="auto"/>
            <w:vAlign w:val="center"/>
            <w:hideMark/>
          </w:tcPr>
          <w:p w14:paraId="37ECC969"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11F7A58D"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7" w:type="dxa"/>
            <w:tcBorders>
              <w:top w:val="nil"/>
              <w:left w:val="nil"/>
              <w:bottom w:val="single" w:sz="4" w:space="0" w:color="auto"/>
              <w:right w:val="single" w:sz="4" w:space="0" w:color="auto"/>
            </w:tcBorders>
            <w:shd w:val="clear" w:color="auto" w:fill="auto"/>
            <w:vAlign w:val="center"/>
            <w:hideMark/>
          </w:tcPr>
          <w:p w14:paraId="6496D4FB"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242754,33</w:t>
            </w:r>
          </w:p>
        </w:tc>
        <w:tc>
          <w:tcPr>
            <w:tcW w:w="1276" w:type="dxa"/>
            <w:tcBorders>
              <w:top w:val="nil"/>
              <w:left w:val="nil"/>
              <w:bottom w:val="single" w:sz="4" w:space="0" w:color="auto"/>
              <w:right w:val="single" w:sz="4" w:space="0" w:color="auto"/>
            </w:tcBorders>
            <w:shd w:val="clear" w:color="auto" w:fill="auto"/>
            <w:vAlign w:val="center"/>
            <w:hideMark/>
          </w:tcPr>
          <w:p w14:paraId="09759B52"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525" w:type="dxa"/>
            <w:tcBorders>
              <w:top w:val="nil"/>
              <w:left w:val="nil"/>
              <w:bottom w:val="single" w:sz="4" w:space="0" w:color="auto"/>
              <w:right w:val="single" w:sz="4" w:space="0" w:color="auto"/>
            </w:tcBorders>
            <w:shd w:val="clear" w:color="auto" w:fill="auto"/>
            <w:vAlign w:val="center"/>
            <w:hideMark/>
          </w:tcPr>
          <w:p w14:paraId="7FD44F1C"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0EEBD97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51" w:type="dxa"/>
            <w:tcBorders>
              <w:top w:val="nil"/>
              <w:left w:val="nil"/>
              <w:bottom w:val="single" w:sz="4" w:space="0" w:color="auto"/>
              <w:right w:val="single" w:sz="4" w:space="0" w:color="auto"/>
            </w:tcBorders>
            <w:shd w:val="clear" w:color="auto" w:fill="auto"/>
            <w:vAlign w:val="center"/>
            <w:hideMark/>
          </w:tcPr>
          <w:p w14:paraId="09025A1D"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3A47C0A2"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DB5E63C"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764E6E6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39EE40C2"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437162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0591761"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0A8FEEB4"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866A52B"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ПАО «Юнипро»</w:t>
            </w:r>
          </w:p>
        </w:tc>
        <w:tc>
          <w:tcPr>
            <w:tcW w:w="1417" w:type="dxa"/>
            <w:tcBorders>
              <w:top w:val="nil"/>
              <w:left w:val="nil"/>
              <w:bottom w:val="single" w:sz="4" w:space="0" w:color="auto"/>
              <w:right w:val="single" w:sz="4" w:space="0" w:color="auto"/>
            </w:tcBorders>
            <w:shd w:val="clear" w:color="auto" w:fill="auto"/>
            <w:vAlign w:val="center"/>
            <w:hideMark/>
          </w:tcPr>
          <w:p w14:paraId="64DB0E9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42CC1BB0"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7" w:type="dxa"/>
            <w:tcBorders>
              <w:top w:val="nil"/>
              <w:left w:val="nil"/>
              <w:bottom w:val="single" w:sz="4" w:space="0" w:color="auto"/>
              <w:right w:val="single" w:sz="4" w:space="0" w:color="auto"/>
            </w:tcBorders>
            <w:shd w:val="clear" w:color="auto" w:fill="auto"/>
            <w:vAlign w:val="center"/>
            <w:hideMark/>
          </w:tcPr>
          <w:p w14:paraId="2B4EFE70"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242754,33</w:t>
            </w:r>
          </w:p>
        </w:tc>
        <w:tc>
          <w:tcPr>
            <w:tcW w:w="1276" w:type="dxa"/>
            <w:tcBorders>
              <w:top w:val="nil"/>
              <w:left w:val="nil"/>
              <w:bottom w:val="single" w:sz="4" w:space="0" w:color="auto"/>
              <w:right w:val="single" w:sz="4" w:space="0" w:color="auto"/>
            </w:tcBorders>
            <w:shd w:val="clear" w:color="auto" w:fill="auto"/>
            <w:vAlign w:val="center"/>
            <w:hideMark/>
          </w:tcPr>
          <w:p w14:paraId="1083DDD1"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525" w:type="dxa"/>
            <w:tcBorders>
              <w:top w:val="nil"/>
              <w:left w:val="nil"/>
              <w:bottom w:val="single" w:sz="4" w:space="0" w:color="auto"/>
              <w:right w:val="single" w:sz="4" w:space="0" w:color="auto"/>
            </w:tcBorders>
            <w:shd w:val="clear" w:color="auto" w:fill="auto"/>
            <w:vAlign w:val="center"/>
            <w:hideMark/>
          </w:tcPr>
          <w:p w14:paraId="2DE1473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3675A382"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51" w:type="dxa"/>
            <w:tcBorders>
              <w:top w:val="nil"/>
              <w:left w:val="nil"/>
              <w:bottom w:val="single" w:sz="4" w:space="0" w:color="auto"/>
              <w:right w:val="single" w:sz="4" w:space="0" w:color="auto"/>
            </w:tcBorders>
            <w:shd w:val="clear" w:color="auto" w:fill="auto"/>
            <w:vAlign w:val="center"/>
            <w:hideMark/>
          </w:tcPr>
          <w:p w14:paraId="5A0E713D"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71B2825"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7DFFE5D"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172E176B"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E453158"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F82F621"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E291ECF"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213FE070"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EC51A79"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АСУ ТП Теплосети</w:t>
            </w:r>
          </w:p>
        </w:tc>
        <w:tc>
          <w:tcPr>
            <w:tcW w:w="1417" w:type="dxa"/>
            <w:tcBorders>
              <w:top w:val="nil"/>
              <w:left w:val="nil"/>
              <w:bottom w:val="single" w:sz="4" w:space="0" w:color="auto"/>
              <w:right w:val="single" w:sz="4" w:space="0" w:color="auto"/>
            </w:tcBorders>
            <w:shd w:val="clear" w:color="auto" w:fill="auto"/>
            <w:vAlign w:val="center"/>
            <w:hideMark/>
          </w:tcPr>
          <w:p w14:paraId="7A957ECD" w14:textId="4488BE2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42E7F6C" w14:textId="4CF4F8C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6DB434E"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(221181,2*)</w:t>
            </w:r>
          </w:p>
          <w:p w14:paraId="74B1BE7B"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221181,20**</w:t>
            </w:r>
          </w:p>
        </w:tc>
        <w:tc>
          <w:tcPr>
            <w:tcW w:w="1276" w:type="dxa"/>
            <w:tcBorders>
              <w:top w:val="nil"/>
              <w:left w:val="nil"/>
              <w:bottom w:val="single" w:sz="4" w:space="0" w:color="auto"/>
              <w:right w:val="single" w:sz="4" w:space="0" w:color="auto"/>
            </w:tcBorders>
            <w:shd w:val="clear" w:color="auto" w:fill="auto"/>
            <w:vAlign w:val="center"/>
            <w:hideMark/>
          </w:tcPr>
          <w:p w14:paraId="61E568E5" w14:textId="6CF8ACC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38F60EE8" w14:textId="1B08466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52A69B78" w14:textId="278097D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CA7257B" w14:textId="0B4DA0B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355C630" w14:textId="3C1C751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CA0E57E" w14:textId="2AC5961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3910C9C" w14:textId="791B4E1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E9D7D7D" w14:textId="2790880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AE3DC75" w14:textId="6EBE3D5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28D4940" w14:textId="13442E8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4FCFE29" w14:textId="77777777" w:rsidTr="00102D6C">
        <w:trPr>
          <w:trHeight w:val="765"/>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A91E767"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оборудования химического цеха филиала « Сургутская ГРЭС-2» ПАО « Юнипро» для соответствия требованиям федеральных норм и правил  химически опасных производственных объектов (ФНП  ХОПО)</w:t>
            </w:r>
          </w:p>
        </w:tc>
        <w:tc>
          <w:tcPr>
            <w:tcW w:w="1417" w:type="dxa"/>
            <w:tcBorders>
              <w:top w:val="nil"/>
              <w:left w:val="nil"/>
              <w:bottom w:val="single" w:sz="4" w:space="0" w:color="auto"/>
              <w:right w:val="single" w:sz="4" w:space="0" w:color="auto"/>
            </w:tcBorders>
            <w:shd w:val="clear" w:color="auto" w:fill="auto"/>
            <w:vAlign w:val="center"/>
            <w:hideMark/>
          </w:tcPr>
          <w:p w14:paraId="3A673588" w14:textId="39BA286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247D7774" w14:textId="35AC706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7C5C56D5"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(42992*)</w:t>
            </w:r>
          </w:p>
          <w:p w14:paraId="7D7C2455"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905,00**</w:t>
            </w:r>
          </w:p>
        </w:tc>
        <w:tc>
          <w:tcPr>
            <w:tcW w:w="1276" w:type="dxa"/>
            <w:tcBorders>
              <w:top w:val="nil"/>
              <w:left w:val="nil"/>
              <w:bottom w:val="single" w:sz="4" w:space="0" w:color="auto"/>
              <w:right w:val="single" w:sz="4" w:space="0" w:color="auto"/>
            </w:tcBorders>
            <w:shd w:val="clear" w:color="auto" w:fill="auto"/>
            <w:vAlign w:val="center"/>
            <w:hideMark/>
          </w:tcPr>
          <w:p w14:paraId="1E8AD3EE" w14:textId="335FE9D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4EF11F76" w14:textId="019BBF1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350CF15" w14:textId="4EFDCBB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1E250A9C" w14:textId="797CEB7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E14BC12" w14:textId="4862448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C7FB742" w14:textId="7CEC5C5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5AA64C12" w14:textId="129F594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8C13A5D" w14:textId="0630294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7E8C3DF" w14:textId="00AD06C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7AF23CB" w14:textId="08EAB72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74AD3FF8"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8AF3573"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Перевод пиковых бойлеров блочных бойлерных установок энергоблоков ст. № 4 на обеспечение паром от горячего общестанционного коллектора (ГОСН)</w:t>
            </w:r>
          </w:p>
        </w:tc>
        <w:tc>
          <w:tcPr>
            <w:tcW w:w="1417" w:type="dxa"/>
            <w:tcBorders>
              <w:top w:val="nil"/>
              <w:left w:val="nil"/>
              <w:bottom w:val="single" w:sz="4" w:space="0" w:color="auto"/>
              <w:right w:val="single" w:sz="4" w:space="0" w:color="auto"/>
            </w:tcBorders>
            <w:shd w:val="clear" w:color="auto" w:fill="auto"/>
            <w:vAlign w:val="center"/>
            <w:hideMark/>
          </w:tcPr>
          <w:p w14:paraId="34A24C5A" w14:textId="2F81DE8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157EECA" w14:textId="2442308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357089E9"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(20668,13*)</w:t>
            </w:r>
          </w:p>
          <w:p w14:paraId="396770E8"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20668,13**</w:t>
            </w:r>
          </w:p>
        </w:tc>
        <w:tc>
          <w:tcPr>
            <w:tcW w:w="1276" w:type="dxa"/>
            <w:tcBorders>
              <w:top w:val="nil"/>
              <w:left w:val="nil"/>
              <w:bottom w:val="single" w:sz="4" w:space="0" w:color="auto"/>
              <w:right w:val="single" w:sz="4" w:space="0" w:color="auto"/>
            </w:tcBorders>
            <w:shd w:val="clear" w:color="auto" w:fill="auto"/>
            <w:vAlign w:val="center"/>
            <w:hideMark/>
          </w:tcPr>
          <w:p w14:paraId="50635623" w14:textId="1A4C809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0DEC5F19" w14:textId="03ED5B3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40090884" w14:textId="43D0F39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5987FE7" w14:textId="421E605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66F937D" w14:textId="2263598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17A02B1" w14:textId="586E5B0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0C629CC" w14:textId="1CA7AE6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D3E6DB8" w14:textId="67D9A2F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F041A5D" w14:textId="234DD4D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B7438A1" w14:textId="7BEC1B2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30EBE066"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57BF1E0"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Проекты ЕТО № 2, всего, в т.ч.:</w:t>
            </w:r>
          </w:p>
        </w:tc>
        <w:tc>
          <w:tcPr>
            <w:tcW w:w="1417" w:type="dxa"/>
            <w:tcBorders>
              <w:top w:val="nil"/>
              <w:left w:val="nil"/>
              <w:bottom w:val="single" w:sz="4" w:space="0" w:color="auto"/>
              <w:right w:val="single" w:sz="4" w:space="0" w:color="auto"/>
            </w:tcBorders>
            <w:shd w:val="clear" w:color="auto" w:fill="auto"/>
            <w:vAlign w:val="center"/>
            <w:hideMark/>
          </w:tcPr>
          <w:p w14:paraId="6EFADDB0"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82155,82</w:t>
            </w:r>
          </w:p>
        </w:tc>
        <w:tc>
          <w:tcPr>
            <w:tcW w:w="1169" w:type="dxa"/>
            <w:tcBorders>
              <w:top w:val="nil"/>
              <w:left w:val="nil"/>
              <w:bottom w:val="single" w:sz="4" w:space="0" w:color="auto"/>
              <w:right w:val="single" w:sz="4" w:space="0" w:color="auto"/>
            </w:tcBorders>
            <w:shd w:val="clear" w:color="auto" w:fill="auto"/>
            <w:vAlign w:val="center"/>
            <w:hideMark/>
          </w:tcPr>
          <w:p w14:paraId="2917956F"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217538,80</w:t>
            </w:r>
          </w:p>
        </w:tc>
        <w:tc>
          <w:tcPr>
            <w:tcW w:w="1417" w:type="dxa"/>
            <w:tcBorders>
              <w:top w:val="nil"/>
              <w:left w:val="nil"/>
              <w:bottom w:val="single" w:sz="4" w:space="0" w:color="auto"/>
              <w:right w:val="single" w:sz="4" w:space="0" w:color="auto"/>
            </w:tcBorders>
            <w:shd w:val="clear" w:color="auto" w:fill="auto"/>
            <w:vAlign w:val="center"/>
            <w:hideMark/>
          </w:tcPr>
          <w:p w14:paraId="08CC9DC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203183,24</w:t>
            </w:r>
          </w:p>
        </w:tc>
        <w:tc>
          <w:tcPr>
            <w:tcW w:w="1276" w:type="dxa"/>
            <w:tcBorders>
              <w:top w:val="nil"/>
              <w:left w:val="nil"/>
              <w:bottom w:val="single" w:sz="4" w:space="0" w:color="auto"/>
              <w:right w:val="single" w:sz="4" w:space="0" w:color="auto"/>
            </w:tcBorders>
            <w:shd w:val="clear" w:color="auto" w:fill="auto"/>
            <w:vAlign w:val="center"/>
            <w:hideMark/>
          </w:tcPr>
          <w:p w14:paraId="2CCD24E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177859,98</w:t>
            </w:r>
          </w:p>
        </w:tc>
        <w:tc>
          <w:tcPr>
            <w:tcW w:w="1525" w:type="dxa"/>
            <w:tcBorders>
              <w:top w:val="nil"/>
              <w:left w:val="nil"/>
              <w:bottom w:val="single" w:sz="4" w:space="0" w:color="auto"/>
              <w:right w:val="single" w:sz="4" w:space="0" w:color="auto"/>
            </w:tcBorders>
            <w:shd w:val="clear" w:color="auto" w:fill="auto"/>
            <w:vAlign w:val="center"/>
            <w:hideMark/>
          </w:tcPr>
          <w:p w14:paraId="550D43F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8648,02</w:t>
            </w:r>
          </w:p>
        </w:tc>
        <w:tc>
          <w:tcPr>
            <w:tcW w:w="1411" w:type="dxa"/>
            <w:tcBorders>
              <w:top w:val="nil"/>
              <w:left w:val="nil"/>
              <w:bottom w:val="single" w:sz="4" w:space="0" w:color="auto"/>
              <w:right w:val="single" w:sz="4" w:space="0" w:color="auto"/>
            </w:tcBorders>
            <w:shd w:val="clear" w:color="auto" w:fill="auto"/>
            <w:vAlign w:val="center"/>
            <w:hideMark/>
          </w:tcPr>
          <w:p w14:paraId="78F59F0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32822,50</w:t>
            </w:r>
          </w:p>
        </w:tc>
        <w:tc>
          <w:tcPr>
            <w:tcW w:w="1451" w:type="dxa"/>
            <w:tcBorders>
              <w:top w:val="nil"/>
              <w:left w:val="nil"/>
              <w:bottom w:val="single" w:sz="4" w:space="0" w:color="auto"/>
              <w:right w:val="single" w:sz="4" w:space="0" w:color="auto"/>
            </w:tcBorders>
            <w:shd w:val="clear" w:color="auto" w:fill="auto"/>
            <w:vAlign w:val="center"/>
            <w:hideMark/>
          </w:tcPr>
          <w:p w14:paraId="01E33EF1"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20302,56</w:t>
            </w:r>
          </w:p>
        </w:tc>
        <w:tc>
          <w:tcPr>
            <w:tcW w:w="1256" w:type="dxa"/>
            <w:tcBorders>
              <w:top w:val="nil"/>
              <w:left w:val="nil"/>
              <w:bottom w:val="single" w:sz="4" w:space="0" w:color="auto"/>
              <w:right w:val="single" w:sz="4" w:space="0" w:color="auto"/>
            </w:tcBorders>
            <w:shd w:val="clear" w:color="auto" w:fill="auto"/>
            <w:vAlign w:val="center"/>
            <w:hideMark/>
          </w:tcPr>
          <w:p w14:paraId="05F26438"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3EFB6275"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4CFCF01F"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E94A6B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7CC589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56FE68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15F1A367"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40C7F98"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1 «Строительство новых источников тепловой энергии, в том числе источников комбинированной выработки», в т.ч.</w:t>
            </w:r>
          </w:p>
        </w:tc>
        <w:tc>
          <w:tcPr>
            <w:tcW w:w="1417" w:type="dxa"/>
            <w:tcBorders>
              <w:top w:val="nil"/>
              <w:left w:val="nil"/>
              <w:bottom w:val="single" w:sz="4" w:space="0" w:color="auto"/>
              <w:right w:val="single" w:sz="4" w:space="0" w:color="auto"/>
            </w:tcBorders>
            <w:shd w:val="clear" w:color="auto" w:fill="auto"/>
            <w:vAlign w:val="center"/>
            <w:hideMark/>
          </w:tcPr>
          <w:p w14:paraId="4E87E28E"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73877,82</w:t>
            </w:r>
          </w:p>
        </w:tc>
        <w:tc>
          <w:tcPr>
            <w:tcW w:w="1169" w:type="dxa"/>
            <w:tcBorders>
              <w:top w:val="nil"/>
              <w:left w:val="nil"/>
              <w:bottom w:val="single" w:sz="4" w:space="0" w:color="auto"/>
              <w:right w:val="single" w:sz="4" w:space="0" w:color="auto"/>
            </w:tcBorders>
            <w:shd w:val="clear" w:color="auto" w:fill="auto"/>
            <w:vAlign w:val="center"/>
            <w:hideMark/>
          </w:tcPr>
          <w:p w14:paraId="4E0B307C"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202056,94</w:t>
            </w:r>
          </w:p>
        </w:tc>
        <w:tc>
          <w:tcPr>
            <w:tcW w:w="1417" w:type="dxa"/>
            <w:tcBorders>
              <w:top w:val="nil"/>
              <w:left w:val="nil"/>
              <w:bottom w:val="single" w:sz="4" w:space="0" w:color="auto"/>
              <w:right w:val="single" w:sz="4" w:space="0" w:color="auto"/>
            </w:tcBorders>
            <w:shd w:val="clear" w:color="auto" w:fill="auto"/>
            <w:vAlign w:val="center"/>
            <w:hideMark/>
          </w:tcPr>
          <w:p w14:paraId="1E4FE92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66079,60</w:t>
            </w:r>
          </w:p>
        </w:tc>
        <w:tc>
          <w:tcPr>
            <w:tcW w:w="1276" w:type="dxa"/>
            <w:tcBorders>
              <w:top w:val="nil"/>
              <w:left w:val="nil"/>
              <w:bottom w:val="single" w:sz="4" w:space="0" w:color="auto"/>
              <w:right w:val="single" w:sz="4" w:space="0" w:color="auto"/>
            </w:tcBorders>
            <w:shd w:val="clear" w:color="auto" w:fill="auto"/>
            <w:vAlign w:val="center"/>
            <w:hideMark/>
          </w:tcPr>
          <w:p w14:paraId="7AB04A6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152457,82</w:t>
            </w:r>
          </w:p>
        </w:tc>
        <w:tc>
          <w:tcPr>
            <w:tcW w:w="1525" w:type="dxa"/>
            <w:tcBorders>
              <w:top w:val="nil"/>
              <w:left w:val="nil"/>
              <w:bottom w:val="single" w:sz="4" w:space="0" w:color="auto"/>
              <w:right w:val="single" w:sz="4" w:space="0" w:color="auto"/>
            </w:tcBorders>
            <w:shd w:val="clear" w:color="auto" w:fill="auto"/>
            <w:vAlign w:val="center"/>
            <w:hideMark/>
          </w:tcPr>
          <w:p w14:paraId="5823CF20"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70CDD9F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51" w:type="dxa"/>
            <w:tcBorders>
              <w:top w:val="nil"/>
              <w:left w:val="nil"/>
              <w:bottom w:val="single" w:sz="4" w:space="0" w:color="auto"/>
              <w:right w:val="single" w:sz="4" w:space="0" w:color="auto"/>
            </w:tcBorders>
            <w:shd w:val="clear" w:color="auto" w:fill="auto"/>
            <w:vAlign w:val="center"/>
            <w:hideMark/>
          </w:tcPr>
          <w:p w14:paraId="242F9C51"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18CA345"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B6071B9"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5DF79003"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D5C99B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4818DB1"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925B08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0BE8FF5F"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2166C06"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СГМУП «ГТС»</w:t>
            </w:r>
          </w:p>
        </w:tc>
        <w:tc>
          <w:tcPr>
            <w:tcW w:w="1417" w:type="dxa"/>
            <w:tcBorders>
              <w:top w:val="nil"/>
              <w:left w:val="nil"/>
              <w:bottom w:val="single" w:sz="4" w:space="0" w:color="auto"/>
              <w:right w:val="single" w:sz="4" w:space="0" w:color="auto"/>
            </w:tcBorders>
            <w:shd w:val="clear" w:color="auto" w:fill="auto"/>
            <w:vAlign w:val="center"/>
            <w:hideMark/>
          </w:tcPr>
          <w:p w14:paraId="613B1891"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73877,82</w:t>
            </w:r>
          </w:p>
        </w:tc>
        <w:tc>
          <w:tcPr>
            <w:tcW w:w="1169" w:type="dxa"/>
            <w:tcBorders>
              <w:top w:val="nil"/>
              <w:left w:val="nil"/>
              <w:bottom w:val="single" w:sz="4" w:space="0" w:color="auto"/>
              <w:right w:val="single" w:sz="4" w:space="0" w:color="auto"/>
            </w:tcBorders>
            <w:shd w:val="clear" w:color="auto" w:fill="auto"/>
            <w:vAlign w:val="center"/>
            <w:hideMark/>
          </w:tcPr>
          <w:p w14:paraId="332A4C37"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202056,94</w:t>
            </w:r>
          </w:p>
        </w:tc>
        <w:tc>
          <w:tcPr>
            <w:tcW w:w="1417" w:type="dxa"/>
            <w:tcBorders>
              <w:top w:val="nil"/>
              <w:left w:val="nil"/>
              <w:bottom w:val="single" w:sz="4" w:space="0" w:color="auto"/>
              <w:right w:val="single" w:sz="4" w:space="0" w:color="auto"/>
            </w:tcBorders>
            <w:shd w:val="clear" w:color="auto" w:fill="auto"/>
            <w:vAlign w:val="center"/>
            <w:hideMark/>
          </w:tcPr>
          <w:p w14:paraId="78BAB62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66079,60</w:t>
            </w:r>
          </w:p>
        </w:tc>
        <w:tc>
          <w:tcPr>
            <w:tcW w:w="1276" w:type="dxa"/>
            <w:tcBorders>
              <w:top w:val="nil"/>
              <w:left w:val="nil"/>
              <w:bottom w:val="single" w:sz="4" w:space="0" w:color="auto"/>
              <w:right w:val="single" w:sz="4" w:space="0" w:color="auto"/>
            </w:tcBorders>
            <w:shd w:val="clear" w:color="auto" w:fill="auto"/>
            <w:vAlign w:val="center"/>
            <w:hideMark/>
          </w:tcPr>
          <w:p w14:paraId="2DEA6CF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152457,82</w:t>
            </w:r>
          </w:p>
        </w:tc>
        <w:tc>
          <w:tcPr>
            <w:tcW w:w="1525" w:type="dxa"/>
            <w:tcBorders>
              <w:top w:val="nil"/>
              <w:left w:val="nil"/>
              <w:bottom w:val="single" w:sz="4" w:space="0" w:color="auto"/>
              <w:right w:val="single" w:sz="4" w:space="0" w:color="auto"/>
            </w:tcBorders>
            <w:shd w:val="clear" w:color="auto" w:fill="auto"/>
            <w:vAlign w:val="center"/>
            <w:hideMark/>
          </w:tcPr>
          <w:p w14:paraId="15629972"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02A564DD"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51" w:type="dxa"/>
            <w:tcBorders>
              <w:top w:val="nil"/>
              <w:left w:val="nil"/>
              <w:bottom w:val="single" w:sz="4" w:space="0" w:color="auto"/>
              <w:right w:val="single" w:sz="4" w:space="0" w:color="auto"/>
            </w:tcBorders>
            <w:shd w:val="clear" w:color="auto" w:fill="auto"/>
            <w:vAlign w:val="center"/>
            <w:hideMark/>
          </w:tcPr>
          <w:p w14:paraId="1E1B197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0AD10B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A676AE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4C7D677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1F69BD2"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CC4701F"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70E553E"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64058C6D"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4999CCF"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котельной №28 в п. Юность, тепловой мощностью 18,5МВт</w:t>
            </w:r>
          </w:p>
        </w:tc>
        <w:tc>
          <w:tcPr>
            <w:tcW w:w="1417" w:type="dxa"/>
            <w:tcBorders>
              <w:top w:val="nil"/>
              <w:left w:val="nil"/>
              <w:bottom w:val="single" w:sz="4" w:space="0" w:color="auto"/>
              <w:right w:val="single" w:sz="4" w:space="0" w:color="auto"/>
            </w:tcBorders>
            <w:shd w:val="clear" w:color="auto" w:fill="auto"/>
            <w:vAlign w:val="center"/>
            <w:hideMark/>
          </w:tcPr>
          <w:p w14:paraId="142154A5"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1600,00</w:t>
            </w:r>
          </w:p>
        </w:tc>
        <w:tc>
          <w:tcPr>
            <w:tcW w:w="1169" w:type="dxa"/>
            <w:tcBorders>
              <w:top w:val="nil"/>
              <w:left w:val="nil"/>
              <w:bottom w:val="single" w:sz="4" w:space="0" w:color="auto"/>
              <w:right w:val="single" w:sz="4" w:space="0" w:color="auto"/>
            </w:tcBorders>
            <w:shd w:val="clear" w:color="auto" w:fill="auto"/>
            <w:vAlign w:val="center"/>
            <w:hideMark/>
          </w:tcPr>
          <w:p w14:paraId="5DB8EE32"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96207,98</w:t>
            </w:r>
          </w:p>
        </w:tc>
        <w:tc>
          <w:tcPr>
            <w:tcW w:w="1417" w:type="dxa"/>
            <w:tcBorders>
              <w:top w:val="nil"/>
              <w:left w:val="nil"/>
              <w:bottom w:val="single" w:sz="4" w:space="0" w:color="auto"/>
              <w:right w:val="single" w:sz="4" w:space="0" w:color="auto"/>
            </w:tcBorders>
            <w:shd w:val="clear" w:color="auto" w:fill="auto"/>
            <w:vAlign w:val="center"/>
            <w:hideMark/>
          </w:tcPr>
          <w:p w14:paraId="1A96CD1B"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66079,60</w:t>
            </w:r>
          </w:p>
        </w:tc>
        <w:tc>
          <w:tcPr>
            <w:tcW w:w="1276" w:type="dxa"/>
            <w:tcBorders>
              <w:top w:val="nil"/>
              <w:left w:val="nil"/>
              <w:bottom w:val="single" w:sz="4" w:space="0" w:color="auto"/>
              <w:right w:val="single" w:sz="4" w:space="0" w:color="auto"/>
            </w:tcBorders>
            <w:shd w:val="clear" w:color="auto" w:fill="auto"/>
            <w:vAlign w:val="center"/>
            <w:hideMark/>
          </w:tcPr>
          <w:p w14:paraId="26474F97"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146188,82</w:t>
            </w:r>
          </w:p>
        </w:tc>
        <w:tc>
          <w:tcPr>
            <w:tcW w:w="1525" w:type="dxa"/>
            <w:tcBorders>
              <w:top w:val="nil"/>
              <w:left w:val="nil"/>
              <w:bottom w:val="single" w:sz="4" w:space="0" w:color="auto"/>
              <w:right w:val="single" w:sz="4" w:space="0" w:color="auto"/>
            </w:tcBorders>
            <w:shd w:val="clear" w:color="auto" w:fill="auto"/>
            <w:vAlign w:val="center"/>
            <w:hideMark/>
          </w:tcPr>
          <w:p w14:paraId="18C511F9" w14:textId="4F6222B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5B4F472F" w14:textId="02D9EC7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0B6ACC17" w14:textId="7D5271D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B24450E" w14:textId="5EE63DA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979F47D" w14:textId="41D89D9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6A54769" w14:textId="2E21925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DB1657A" w14:textId="58F855E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98EED76" w14:textId="4A040BC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B389053" w14:textId="1845C0F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4F64D08"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3E92E5A"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котельной тепловой мощностью 32 МВт пос. Мостоотряд-94. 1 этап. Разработка проекта.</w:t>
            </w:r>
          </w:p>
        </w:tc>
        <w:tc>
          <w:tcPr>
            <w:tcW w:w="1417" w:type="dxa"/>
            <w:tcBorders>
              <w:top w:val="nil"/>
              <w:left w:val="nil"/>
              <w:bottom w:val="single" w:sz="4" w:space="0" w:color="auto"/>
              <w:right w:val="single" w:sz="4" w:space="0" w:color="auto"/>
            </w:tcBorders>
            <w:shd w:val="clear" w:color="auto" w:fill="auto"/>
            <w:vAlign w:val="center"/>
            <w:hideMark/>
          </w:tcPr>
          <w:p w14:paraId="63A41D17" w14:textId="4708A97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29FCF8DD" w14:textId="325AC72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8E3F346" w14:textId="5F96D31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0BF8BF17"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6269,00</w:t>
            </w:r>
          </w:p>
        </w:tc>
        <w:tc>
          <w:tcPr>
            <w:tcW w:w="1525" w:type="dxa"/>
            <w:tcBorders>
              <w:top w:val="nil"/>
              <w:left w:val="nil"/>
              <w:bottom w:val="single" w:sz="4" w:space="0" w:color="auto"/>
              <w:right w:val="single" w:sz="4" w:space="0" w:color="auto"/>
            </w:tcBorders>
            <w:shd w:val="clear" w:color="auto" w:fill="auto"/>
            <w:vAlign w:val="center"/>
            <w:hideMark/>
          </w:tcPr>
          <w:p w14:paraId="60C79618" w14:textId="382E2FB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63D5EE29" w14:textId="5EE8749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211E73C3" w14:textId="16CC9B4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84BC3A7" w14:textId="426E641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D9D9FE7" w14:textId="20018F2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30C50A3" w14:textId="76DDC71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A7E5076" w14:textId="352BF48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AE19123" w14:textId="7251C9C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A89D67D" w14:textId="46B670C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5EBB1C6"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7F5FAA9"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котельной №7 в г. Сургут ХМАО-Югра мощностью 10 МВт</w:t>
            </w:r>
          </w:p>
        </w:tc>
        <w:tc>
          <w:tcPr>
            <w:tcW w:w="1417" w:type="dxa"/>
            <w:tcBorders>
              <w:top w:val="nil"/>
              <w:left w:val="nil"/>
              <w:bottom w:val="single" w:sz="4" w:space="0" w:color="auto"/>
              <w:right w:val="single" w:sz="4" w:space="0" w:color="auto"/>
            </w:tcBorders>
            <w:shd w:val="clear" w:color="auto" w:fill="auto"/>
            <w:vAlign w:val="center"/>
            <w:hideMark/>
          </w:tcPr>
          <w:p w14:paraId="529DD533"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72277,82</w:t>
            </w:r>
          </w:p>
        </w:tc>
        <w:tc>
          <w:tcPr>
            <w:tcW w:w="1169" w:type="dxa"/>
            <w:tcBorders>
              <w:top w:val="nil"/>
              <w:left w:val="nil"/>
              <w:bottom w:val="single" w:sz="4" w:space="0" w:color="auto"/>
              <w:right w:val="single" w:sz="4" w:space="0" w:color="auto"/>
            </w:tcBorders>
            <w:shd w:val="clear" w:color="auto" w:fill="auto"/>
            <w:vAlign w:val="center"/>
            <w:hideMark/>
          </w:tcPr>
          <w:p w14:paraId="0C08DB06"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105848,96</w:t>
            </w:r>
          </w:p>
        </w:tc>
        <w:tc>
          <w:tcPr>
            <w:tcW w:w="1417" w:type="dxa"/>
            <w:tcBorders>
              <w:top w:val="nil"/>
              <w:left w:val="nil"/>
              <w:bottom w:val="single" w:sz="4" w:space="0" w:color="auto"/>
              <w:right w:val="single" w:sz="4" w:space="0" w:color="auto"/>
            </w:tcBorders>
            <w:shd w:val="clear" w:color="auto" w:fill="auto"/>
            <w:vAlign w:val="center"/>
            <w:hideMark/>
          </w:tcPr>
          <w:p w14:paraId="4AC73252" w14:textId="6011061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6E25605" w14:textId="08246A7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440ADCAD" w14:textId="7816231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6FC0B109" w14:textId="044CEF7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E549E74" w14:textId="168C68D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F4FAF78" w14:textId="239F2FE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F0B5494" w14:textId="2CFCF64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0B87E46" w14:textId="7F7FC67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0D0E200" w14:textId="63EDE5E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87AF80A" w14:textId="38998F9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08A5501" w14:textId="7626179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36B3B007"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E0FCB6D"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2 «Реконструкции источников тепловой энергии, в том числе источников комбинированной выработки», в т.ч.:</w:t>
            </w:r>
          </w:p>
        </w:tc>
        <w:tc>
          <w:tcPr>
            <w:tcW w:w="1417" w:type="dxa"/>
            <w:tcBorders>
              <w:top w:val="nil"/>
              <w:left w:val="nil"/>
              <w:bottom w:val="single" w:sz="4" w:space="0" w:color="auto"/>
              <w:right w:val="single" w:sz="4" w:space="0" w:color="auto"/>
            </w:tcBorders>
            <w:shd w:val="clear" w:color="auto" w:fill="auto"/>
            <w:vAlign w:val="center"/>
            <w:hideMark/>
          </w:tcPr>
          <w:p w14:paraId="1EFBEDEA" w14:textId="2E644BEF"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1E2F144" w14:textId="58C1D355"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3A4E8D94" w14:textId="1ED556F9"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729A325E" w14:textId="797641EE"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208B248E" w14:textId="48CC3F7F"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5061E5A" w14:textId="5EACC4AD"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26C7101B" w14:textId="2501FD03"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DC19222" w14:textId="58541F99"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60FF047" w14:textId="2E4D23AC"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C81AA08" w14:textId="605E5752"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564F7BB" w14:textId="1E48DCD4"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D80A077" w14:textId="6C4C640A"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A98E5C5" w14:textId="49A6C839"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r>
      <w:tr w:rsidR="00102D6C" w:rsidRPr="00B40169" w14:paraId="3F5146F9"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674C0E1"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3 «Технического перевооружения источников тепловой энергии, в том числе источников комбинированной выработки», в т.ч.</w:t>
            </w:r>
          </w:p>
        </w:tc>
        <w:tc>
          <w:tcPr>
            <w:tcW w:w="1417" w:type="dxa"/>
            <w:tcBorders>
              <w:top w:val="nil"/>
              <w:left w:val="nil"/>
              <w:bottom w:val="single" w:sz="4" w:space="0" w:color="auto"/>
              <w:right w:val="single" w:sz="4" w:space="0" w:color="auto"/>
            </w:tcBorders>
            <w:shd w:val="clear" w:color="auto" w:fill="auto"/>
            <w:vAlign w:val="center"/>
            <w:hideMark/>
          </w:tcPr>
          <w:p w14:paraId="68184463" w14:textId="1E5BFE76"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06048334" w14:textId="4A3DC0D8"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762A1151" w14:textId="3E1BFF5A"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46E74FCE" w14:textId="531FF43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32ED6395" w14:textId="0BE8B7A1"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58122B7C" w14:textId="79D94033"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C1B2484" w14:textId="1E80E4E2"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854A815" w14:textId="51D96B6C"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2C0F615" w14:textId="1CFAE65A"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FAD7644" w14:textId="6063D58C"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C9F0B9B" w14:textId="7104474E"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C8D31B8" w14:textId="4C30674F"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FB935C9" w14:textId="77F811CB"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p>
        </w:tc>
      </w:tr>
      <w:tr w:rsidR="00102D6C" w:rsidRPr="00B40169" w14:paraId="48277459"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C1C87F7"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4 «Модернизации источников тепловой энергии, в том числе источников комбинированной выработки», в т.ч.:</w:t>
            </w:r>
          </w:p>
        </w:tc>
        <w:tc>
          <w:tcPr>
            <w:tcW w:w="1417" w:type="dxa"/>
            <w:tcBorders>
              <w:top w:val="nil"/>
              <w:left w:val="nil"/>
              <w:bottom w:val="single" w:sz="4" w:space="0" w:color="auto"/>
              <w:right w:val="single" w:sz="4" w:space="0" w:color="auto"/>
            </w:tcBorders>
            <w:shd w:val="clear" w:color="auto" w:fill="auto"/>
            <w:vAlign w:val="center"/>
            <w:hideMark/>
          </w:tcPr>
          <w:p w14:paraId="5D98C979"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8278,00</w:t>
            </w:r>
          </w:p>
        </w:tc>
        <w:tc>
          <w:tcPr>
            <w:tcW w:w="1169" w:type="dxa"/>
            <w:tcBorders>
              <w:top w:val="nil"/>
              <w:left w:val="nil"/>
              <w:bottom w:val="single" w:sz="4" w:space="0" w:color="auto"/>
              <w:right w:val="single" w:sz="4" w:space="0" w:color="auto"/>
            </w:tcBorders>
            <w:shd w:val="clear" w:color="auto" w:fill="auto"/>
            <w:vAlign w:val="center"/>
            <w:hideMark/>
          </w:tcPr>
          <w:p w14:paraId="49761062"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15481,86</w:t>
            </w:r>
          </w:p>
        </w:tc>
        <w:tc>
          <w:tcPr>
            <w:tcW w:w="1417" w:type="dxa"/>
            <w:tcBorders>
              <w:top w:val="nil"/>
              <w:left w:val="nil"/>
              <w:bottom w:val="single" w:sz="4" w:space="0" w:color="auto"/>
              <w:right w:val="single" w:sz="4" w:space="0" w:color="auto"/>
            </w:tcBorders>
            <w:shd w:val="clear" w:color="auto" w:fill="auto"/>
            <w:vAlign w:val="center"/>
            <w:hideMark/>
          </w:tcPr>
          <w:p w14:paraId="515F48E1"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137103,64</w:t>
            </w:r>
          </w:p>
        </w:tc>
        <w:tc>
          <w:tcPr>
            <w:tcW w:w="1276" w:type="dxa"/>
            <w:tcBorders>
              <w:top w:val="nil"/>
              <w:left w:val="nil"/>
              <w:bottom w:val="single" w:sz="4" w:space="0" w:color="auto"/>
              <w:right w:val="single" w:sz="4" w:space="0" w:color="auto"/>
            </w:tcBorders>
            <w:shd w:val="clear" w:color="auto" w:fill="auto"/>
            <w:vAlign w:val="center"/>
            <w:hideMark/>
          </w:tcPr>
          <w:p w14:paraId="4F7BD24E"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25402,16</w:t>
            </w:r>
          </w:p>
        </w:tc>
        <w:tc>
          <w:tcPr>
            <w:tcW w:w="1525" w:type="dxa"/>
            <w:tcBorders>
              <w:top w:val="nil"/>
              <w:left w:val="nil"/>
              <w:bottom w:val="single" w:sz="4" w:space="0" w:color="auto"/>
              <w:right w:val="single" w:sz="4" w:space="0" w:color="auto"/>
            </w:tcBorders>
            <w:shd w:val="clear" w:color="auto" w:fill="auto"/>
            <w:vAlign w:val="center"/>
            <w:hideMark/>
          </w:tcPr>
          <w:p w14:paraId="5C3FC9C2"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8648,02</w:t>
            </w:r>
          </w:p>
        </w:tc>
        <w:tc>
          <w:tcPr>
            <w:tcW w:w="1411" w:type="dxa"/>
            <w:tcBorders>
              <w:top w:val="nil"/>
              <w:left w:val="nil"/>
              <w:bottom w:val="single" w:sz="4" w:space="0" w:color="auto"/>
              <w:right w:val="single" w:sz="4" w:space="0" w:color="auto"/>
            </w:tcBorders>
            <w:shd w:val="clear" w:color="auto" w:fill="auto"/>
            <w:vAlign w:val="center"/>
            <w:hideMark/>
          </w:tcPr>
          <w:p w14:paraId="162C0600"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32822,50</w:t>
            </w:r>
          </w:p>
        </w:tc>
        <w:tc>
          <w:tcPr>
            <w:tcW w:w="1451" w:type="dxa"/>
            <w:tcBorders>
              <w:top w:val="nil"/>
              <w:left w:val="nil"/>
              <w:bottom w:val="single" w:sz="4" w:space="0" w:color="auto"/>
              <w:right w:val="single" w:sz="4" w:space="0" w:color="auto"/>
            </w:tcBorders>
            <w:shd w:val="clear" w:color="auto" w:fill="auto"/>
            <w:vAlign w:val="center"/>
            <w:hideMark/>
          </w:tcPr>
          <w:p w14:paraId="31EEDE68"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20302,56</w:t>
            </w:r>
          </w:p>
        </w:tc>
        <w:tc>
          <w:tcPr>
            <w:tcW w:w="1256" w:type="dxa"/>
            <w:tcBorders>
              <w:top w:val="nil"/>
              <w:left w:val="nil"/>
              <w:bottom w:val="single" w:sz="4" w:space="0" w:color="auto"/>
              <w:right w:val="single" w:sz="4" w:space="0" w:color="auto"/>
            </w:tcBorders>
            <w:shd w:val="clear" w:color="auto" w:fill="auto"/>
            <w:vAlign w:val="center"/>
            <w:hideMark/>
          </w:tcPr>
          <w:p w14:paraId="33D6FC4C"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999B225"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78541AAB"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D8FFB2C"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27A393F0"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96F2691"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2B2A0973"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CA754D9" w14:textId="77777777" w:rsidR="003D52CE" w:rsidRPr="00B40169" w:rsidRDefault="003D52CE" w:rsidP="00102D6C">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СГМУП «ГТС»</w:t>
            </w:r>
          </w:p>
        </w:tc>
        <w:tc>
          <w:tcPr>
            <w:tcW w:w="1417" w:type="dxa"/>
            <w:tcBorders>
              <w:top w:val="nil"/>
              <w:left w:val="nil"/>
              <w:bottom w:val="single" w:sz="4" w:space="0" w:color="auto"/>
              <w:right w:val="single" w:sz="4" w:space="0" w:color="auto"/>
            </w:tcBorders>
            <w:shd w:val="clear" w:color="auto" w:fill="auto"/>
            <w:vAlign w:val="center"/>
            <w:hideMark/>
          </w:tcPr>
          <w:p w14:paraId="2A6ECC7E"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8278,00</w:t>
            </w:r>
          </w:p>
        </w:tc>
        <w:tc>
          <w:tcPr>
            <w:tcW w:w="1169" w:type="dxa"/>
            <w:tcBorders>
              <w:top w:val="nil"/>
              <w:left w:val="nil"/>
              <w:bottom w:val="single" w:sz="4" w:space="0" w:color="auto"/>
              <w:right w:val="single" w:sz="4" w:space="0" w:color="auto"/>
            </w:tcBorders>
            <w:shd w:val="clear" w:color="auto" w:fill="auto"/>
            <w:vAlign w:val="center"/>
            <w:hideMark/>
          </w:tcPr>
          <w:p w14:paraId="77A7D86F"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15481,86</w:t>
            </w:r>
          </w:p>
        </w:tc>
        <w:tc>
          <w:tcPr>
            <w:tcW w:w="1417" w:type="dxa"/>
            <w:tcBorders>
              <w:top w:val="nil"/>
              <w:left w:val="nil"/>
              <w:bottom w:val="single" w:sz="4" w:space="0" w:color="auto"/>
              <w:right w:val="single" w:sz="4" w:space="0" w:color="auto"/>
            </w:tcBorders>
            <w:shd w:val="clear" w:color="auto" w:fill="auto"/>
            <w:vAlign w:val="center"/>
            <w:hideMark/>
          </w:tcPr>
          <w:p w14:paraId="7D271248"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137103,64</w:t>
            </w:r>
          </w:p>
        </w:tc>
        <w:tc>
          <w:tcPr>
            <w:tcW w:w="1276" w:type="dxa"/>
            <w:tcBorders>
              <w:top w:val="nil"/>
              <w:left w:val="nil"/>
              <w:bottom w:val="single" w:sz="4" w:space="0" w:color="auto"/>
              <w:right w:val="single" w:sz="4" w:space="0" w:color="auto"/>
            </w:tcBorders>
            <w:shd w:val="clear" w:color="auto" w:fill="auto"/>
            <w:vAlign w:val="center"/>
            <w:hideMark/>
          </w:tcPr>
          <w:p w14:paraId="5EF54D04"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25402,16</w:t>
            </w:r>
          </w:p>
        </w:tc>
        <w:tc>
          <w:tcPr>
            <w:tcW w:w="1525" w:type="dxa"/>
            <w:tcBorders>
              <w:top w:val="nil"/>
              <w:left w:val="nil"/>
              <w:bottom w:val="single" w:sz="4" w:space="0" w:color="auto"/>
              <w:right w:val="single" w:sz="4" w:space="0" w:color="auto"/>
            </w:tcBorders>
            <w:shd w:val="clear" w:color="auto" w:fill="auto"/>
            <w:vAlign w:val="center"/>
            <w:hideMark/>
          </w:tcPr>
          <w:p w14:paraId="03986BD9"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8648,02</w:t>
            </w:r>
          </w:p>
        </w:tc>
        <w:tc>
          <w:tcPr>
            <w:tcW w:w="1411" w:type="dxa"/>
            <w:tcBorders>
              <w:top w:val="nil"/>
              <w:left w:val="nil"/>
              <w:bottom w:val="single" w:sz="4" w:space="0" w:color="auto"/>
              <w:right w:val="single" w:sz="4" w:space="0" w:color="auto"/>
            </w:tcBorders>
            <w:shd w:val="clear" w:color="auto" w:fill="auto"/>
            <w:vAlign w:val="center"/>
            <w:hideMark/>
          </w:tcPr>
          <w:p w14:paraId="096E0BB3"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32822,50</w:t>
            </w:r>
          </w:p>
        </w:tc>
        <w:tc>
          <w:tcPr>
            <w:tcW w:w="1451" w:type="dxa"/>
            <w:tcBorders>
              <w:top w:val="nil"/>
              <w:left w:val="nil"/>
              <w:bottom w:val="single" w:sz="4" w:space="0" w:color="auto"/>
              <w:right w:val="single" w:sz="4" w:space="0" w:color="auto"/>
            </w:tcBorders>
            <w:shd w:val="clear" w:color="auto" w:fill="auto"/>
            <w:vAlign w:val="center"/>
            <w:hideMark/>
          </w:tcPr>
          <w:p w14:paraId="5DC3776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20302,56</w:t>
            </w:r>
          </w:p>
        </w:tc>
        <w:tc>
          <w:tcPr>
            <w:tcW w:w="1256" w:type="dxa"/>
            <w:tcBorders>
              <w:top w:val="nil"/>
              <w:left w:val="nil"/>
              <w:bottom w:val="single" w:sz="4" w:space="0" w:color="auto"/>
              <w:right w:val="single" w:sz="4" w:space="0" w:color="auto"/>
            </w:tcBorders>
            <w:shd w:val="clear" w:color="auto" w:fill="auto"/>
            <w:vAlign w:val="center"/>
            <w:hideMark/>
          </w:tcPr>
          <w:p w14:paraId="2EC90FDA"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271D8B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1493B901"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22D0AA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14FE2706"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52BC4CE" w14:textId="77777777" w:rsidR="003D52CE" w:rsidRPr="00B40169" w:rsidRDefault="003D52CE" w:rsidP="00102D6C">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0802FFF2"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6B948F0"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xml:space="preserve">Модернизация резервного электроснабжения котельной №22 (инв.№10206). </w:t>
            </w:r>
          </w:p>
        </w:tc>
        <w:tc>
          <w:tcPr>
            <w:tcW w:w="1417" w:type="dxa"/>
            <w:tcBorders>
              <w:top w:val="nil"/>
              <w:left w:val="nil"/>
              <w:bottom w:val="single" w:sz="4" w:space="0" w:color="auto"/>
              <w:right w:val="single" w:sz="4" w:space="0" w:color="auto"/>
            </w:tcBorders>
            <w:shd w:val="clear" w:color="auto" w:fill="auto"/>
            <w:vAlign w:val="center"/>
            <w:hideMark/>
          </w:tcPr>
          <w:p w14:paraId="0D2FCF98" w14:textId="02CF9F9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E3BBABB"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2040,24</w:t>
            </w:r>
          </w:p>
        </w:tc>
        <w:tc>
          <w:tcPr>
            <w:tcW w:w="1417" w:type="dxa"/>
            <w:tcBorders>
              <w:top w:val="nil"/>
              <w:left w:val="nil"/>
              <w:bottom w:val="single" w:sz="4" w:space="0" w:color="auto"/>
              <w:right w:val="single" w:sz="4" w:space="0" w:color="auto"/>
            </w:tcBorders>
            <w:shd w:val="clear" w:color="auto" w:fill="auto"/>
            <w:vAlign w:val="center"/>
            <w:hideMark/>
          </w:tcPr>
          <w:p w14:paraId="547780D5" w14:textId="722B487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0796509C" w14:textId="0186DAF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2C9F335C" w14:textId="2D8A097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72821D38" w14:textId="239A2A1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04A7F485" w14:textId="6C4DB6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A5C3981" w14:textId="7C5DF05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F16E3A0" w14:textId="3AD9706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C276231" w14:textId="42B9E79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DEECF62" w14:textId="70F5C92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D96DDC8" w14:textId="20335D8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FC7332D" w14:textId="6D96BA1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32B7AFA"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6219C09"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Нежилое здание котельной №29 п. Таежный. Система аварийного топливного хозяйства. (Инв. № 10241 33266)</w:t>
            </w:r>
          </w:p>
        </w:tc>
        <w:tc>
          <w:tcPr>
            <w:tcW w:w="1417" w:type="dxa"/>
            <w:tcBorders>
              <w:top w:val="nil"/>
              <w:left w:val="nil"/>
              <w:bottom w:val="single" w:sz="4" w:space="0" w:color="auto"/>
              <w:right w:val="single" w:sz="4" w:space="0" w:color="auto"/>
            </w:tcBorders>
            <w:shd w:val="clear" w:color="auto" w:fill="auto"/>
            <w:vAlign w:val="center"/>
            <w:hideMark/>
          </w:tcPr>
          <w:p w14:paraId="026BFD29"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8278,00</w:t>
            </w:r>
          </w:p>
        </w:tc>
        <w:tc>
          <w:tcPr>
            <w:tcW w:w="1169" w:type="dxa"/>
            <w:tcBorders>
              <w:top w:val="nil"/>
              <w:left w:val="nil"/>
              <w:bottom w:val="single" w:sz="4" w:space="0" w:color="auto"/>
              <w:right w:val="single" w:sz="4" w:space="0" w:color="auto"/>
            </w:tcBorders>
            <w:shd w:val="clear" w:color="auto" w:fill="auto"/>
            <w:vAlign w:val="center"/>
            <w:hideMark/>
          </w:tcPr>
          <w:p w14:paraId="03DBB2FD" w14:textId="4A6EB05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E6E4405" w14:textId="1370EB1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07342F74" w14:textId="6DF72B7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80D2FD8" w14:textId="3E4A6B5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2CF16A98" w14:textId="4804A1A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493017D" w14:textId="74B959B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6AD020F" w14:textId="05B4364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634D7A2" w14:textId="6D92DF1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441480D" w14:textId="3685500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77611A3" w14:textId="335BA19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78F57E1" w14:textId="5D51F1A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12B3F63" w14:textId="2BB11D9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37E74CCA"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619A3A3"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резервного электроснабжения котельной №30 от ДЭС (инв.№10239 )</w:t>
            </w:r>
          </w:p>
        </w:tc>
        <w:tc>
          <w:tcPr>
            <w:tcW w:w="1417" w:type="dxa"/>
            <w:tcBorders>
              <w:top w:val="nil"/>
              <w:left w:val="nil"/>
              <w:bottom w:val="single" w:sz="4" w:space="0" w:color="auto"/>
              <w:right w:val="single" w:sz="4" w:space="0" w:color="auto"/>
            </w:tcBorders>
            <w:shd w:val="clear" w:color="auto" w:fill="auto"/>
            <w:vAlign w:val="center"/>
            <w:hideMark/>
          </w:tcPr>
          <w:p w14:paraId="70A75D62" w14:textId="15FD40D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FB66924"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844,73</w:t>
            </w:r>
          </w:p>
        </w:tc>
        <w:tc>
          <w:tcPr>
            <w:tcW w:w="1417" w:type="dxa"/>
            <w:tcBorders>
              <w:top w:val="nil"/>
              <w:left w:val="nil"/>
              <w:bottom w:val="single" w:sz="4" w:space="0" w:color="auto"/>
              <w:right w:val="single" w:sz="4" w:space="0" w:color="auto"/>
            </w:tcBorders>
            <w:shd w:val="clear" w:color="auto" w:fill="auto"/>
            <w:vAlign w:val="center"/>
            <w:hideMark/>
          </w:tcPr>
          <w:p w14:paraId="73EC83AF" w14:textId="2FAE66B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384C935" w14:textId="50A7E4D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2827E12E" w14:textId="540385F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CF65CE8" w14:textId="2638325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256F6CA" w14:textId="54F0485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D467A4D" w14:textId="2113FA7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3CEAA6D" w14:textId="167B637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4A6CD1E4" w14:textId="16A2CE3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BBCFDCE" w14:textId="7ECD66C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C61A9D8" w14:textId="28ED8C0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9BD8D6C" w14:textId="3C20F1C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3971EA0"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F79B215"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Устройство  резервного электроснабжения котельной №6 от ДЭС  (инв.№ 10034)</w:t>
            </w:r>
          </w:p>
        </w:tc>
        <w:tc>
          <w:tcPr>
            <w:tcW w:w="1417" w:type="dxa"/>
            <w:tcBorders>
              <w:top w:val="nil"/>
              <w:left w:val="nil"/>
              <w:bottom w:val="single" w:sz="4" w:space="0" w:color="auto"/>
              <w:right w:val="single" w:sz="4" w:space="0" w:color="auto"/>
            </w:tcBorders>
            <w:shd w:val="clear" w:color="auto" w:fill="auto"/>
            <w:vAlign w:val="center"/>
            <w:hideMark/>
          </w:tcPr>
          <w:p w14:paraId="3AB19B28" w14:textId="56E8635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A9A2AF7"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4108,89</w:t>
            </w:r>
          </w:p>
        </w:tc>
        <w:tc>
          <w:tcPr>
            <w:tcW w:w="1417" w:type="dxa"/>
            <w:tcBorders>
              <w:top w:val="nil"/>
              <w:left w:val="nil"/>
              <w:bottom w:val="single" w:sz="4" w:space="0" w:color="auto"/>
              <w:right w:val="single" w:sz="4" w:space="0" w:color="auto"/>
            </w:tcBorders>
            <w:shd w:val="clear" w:color="auto" w:fill="auto"/>
            <w:vAlign w:val="center"/>
            <w:hideMark/>
          </w:tcPr>
          <w:p w14:paraId="176F32FB" w14:textId="2C36F63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20037438" w14:textId="5390630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3F8E4230" w14:textId="65334B6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4F8E0DF8" w14:textId="7BE1463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17BAB777" w14:textId="0C4EF5D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11D17EF" w14:textId="4C38D39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42C2583" w14:textId="3B1A86C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CA7C578" w14:textId="03B12CE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B4F4CE2" w14:textId="3F136A2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C454E18" w14:textId="66DB959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9D1E050" w14:textId="110753C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2B35469"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77EB77F"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Замена блоков питания (все объекты)</w:t>
            </w:r>
          </w:p>
        </w:tc>
        <w:tc>
          <w:tcPr>
            <w:tcW w:w="1417" w:type="dxa"/>
            <w:tcBorders>
              <w:top w:val="nil"/>
              <w:left w:val="nil"/>
              <w:bottom w:val="single" w:sz="4" w:space="0" w:color="auto"/>
              <w:right w:val="single" w:sz="4" w:space="0" w:color="auto"/>
            </w:tcBorders>
            <w:shd w:val="clear" w:color="auto" w:fill="auto"/>
            <w:vAlign w:val="center"/>
            <w:hideMark/>
          </w:tcPr>
          <w:p w14:paraId="73522EAB" w14:textId="61266F9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32D5446B" w14:textId="1A9382F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3AAE7EBC"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127,01</w:t>
            </w:r>
          </w:p>
        </w:tc>
        <w:tc>
          <w:tcPr>
            <w:tcW w:w="1276" w:type="dxa"/>
            <w:tcBorders>
              <w:top w:val="nil"/>
              <w:left w:val="nil"/>
              <w:bottom w:val="single" w:sz="4" w:space="0" w:color="auto"/>
              <w:right w:val="single" w:sz="4" w:space="0" w:color="auto"/>
            </w:tcBorders>
            <w:shd w:val="clear" w:color="auto" w:fill="auto"/>
            <w:vAlign w:val="center"/>
            <w:hideMark/>
          </w:tcPr>
          <w:p w14:paraId="5340BF2C"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133,75</w:t>
            </w:r>
          </w:p>
        </w:tc>
        <w:tc>
          <w:tcPr>
            <w:tcW w:w="1525" w:type="dxa"/>
            <w:tcBorders>
              <w:top w:val="nil"/>
              <w:left w:val="nil"/>
              <w:bottom w:val="single" w:sz="4" w:space="0" w:color="auto"/>
              <w:right w:val="single" w:sz="4" w:space="0" w:color="auto"/>
            </w:tcBorders>
            <w:shd w:val="clear" w:color="auto" w:fill="auto"/>
            <w:vAlign w:val="center"/>
            <w:hideMark/>
          </w:tcPr>
          <w:p w14:paraId="75F2E2C2"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139,63</w:t>
            </w:r>
          </w:p>
        </w:tc>
        <w:tc>
          <w:tcPr>
            <w:tcW w:w="1411" w:type="dxa"/>
            <w:tcBorders>
              <w:top w:val="nil"/>
              <w:left w:val="nil"/>
              <w:bottom w:val="single" w:sz="4" w:space="0" w:color="auto"/>
              <w:right w:val="single" w:sz="4" w:space="0" w:color="auto"/>
            </w:tcBorders>
            <w:shd w:val="clear" w:color="auto" w:fill="auto"/>
            <w:vAlign w:val="center"/>
            <w:hideMark/>
          </w:tcPr>
          <w:p w14:paraId="01F21C46"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145,22</w:t>
            </w:r>
          </w:p>
        </w:tc>
        <w:tc>
          <w:tcPr>
            <w:tcW w:w="1451" w:type="dxa"/>
            <w:tcBorders>
              <w:top w:val="nil"/>
              <w:left w:val="nil"/>
              <w:bottom w:val="single" w:sz="4" w:space="0" w:color="auto"/>
              <w:right w:val="single" w:sz="4" w:space="0" w:color="auto"/>
            </w:tcBorders>
            <w:shd w:val="clear" w:color="auto" w:fill="auto"/>
            <w:vAlign w:val="center"/>
            <w:hideMark/>
          </w:tcPr>
          <w:p w14:paraId="40335D35"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151,02</w:t>
            </w:r>
          </w:p>
        </w:tc>
        <w:tc>
          <w:tcPr>
            <w:tcW w:w="1256" w:type="dxa"/>
            <w:tcBorders>
              <w:top w:val="nil"/>
              <w:left w:val="nil"/>
              <w:bottom w:val="single" w:sz="4" w:space="0" w:color="auto"/>
              <w:right w:val="single" w:sz="4" w:space="0" w:color="auto"/>
            </w:tcBorders>
            <w:shd w:val="clear" w:color="auto" w:fill="auto"/>
            <w:vAlign w:val="center"/>
            <w:hideMark/>
          </w:tcPr>
          <w:p w14:paraId="0D8B8171" w14:textId="2815184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BF18599" w14:textId="4C5112A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B9F053D" w14:textId="5D44F5E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E98DA03" w14:textId="399B182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8F091AA" w14:textId="0DF9891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010E1CD" w14:textId="390C64A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BDEFB41"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4B9F8F2"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Замена манометров и термометров (все объекты)</w:t>
            </w:r>
          </w:p>
        </w:tc>
        <w:tc>
          <w:tcPr>
            <w:tcW w:w="1417" w:type="dxa"/>
            <w:tcBorders>
              <w:top w:val="nil"/>
              <w:left w:val="nil"/>
              <w:bottom w:val="single" w:sz="4" w:space="0" w:color="auto"/>
              <w:right w:val="single" w:sz="4" w:space="0" w:color="auto"/>
            </w:tcBorders>
            <w:shd w:val="clear" w:color="auto" w:fill="auto"/>
            <w:vAlign w:val="center"/>
            <w:hideMark/>
          </w:tcPr>
          <w:p w14:paraId="6D900340" w14:textId="2B7D86A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8D995F3" w14:textId="09A45CF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E5A741A"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1223,80</w:t>
            </w:r>
          </w:p>
        </w:tc>
        <w:tc>
          <w:tcPr>
            <w:tcW w:w="1276" w:type="dxa"/>
            <w:tcBorders>
              <w:top w:val="nil"/>
              <w:left w:val="nil"/>
              <w:bottom w:val="single" w:sz="4" w:space="0" w:color="auto"/>
              <w:right w:val="single" w:sz="4" w:space="0" w:color="auto"/>
            </w:tcBorders>
            <w:shd w:val="clear" w:color="auto" w:fill="auto"/>
            <w:vAlign w:val="center"/>
            <w:hideMark/>
          </w:tcPr>
          <w:p w14:paraId="4F24E7B4"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1288,66</w:t>
            </w:r>
          </w:p>
        </w:tc>
        <w:tc>
          <w:tcPr>
            <w:tcW w:w="1525" w:type="dxa"/>
            <w:tcBorders>
              <w:top w:val="nil"/>
              <w:left w:val="nil"/>
              <w:bottom w:val="single" w:sz="4" w:space="0" w:color="auto"/>
              <w:right w:val="single" w:sz="4" w:space="0" w:color="auto"/>
            </w:tcBorders>
            <w:shd w:val="clear" w:color="auto" w:fill="auto"/>
            <w:vAlign w:val="center"/>
            <w:hideMark/>
          </w:tcPr>
          <w:p w14:paraId="55D9D18F"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1345,36</w:t>
            </w:r>
          </w:p>
        </w:tc>
        <w:tc>
          <w:tcPr>
            <w:tcW w:w="1411" w:type="dxa"/>
            <w:tcBorders>
              <w:top w:val="nil"/>
              <w:left w:val="nil"/>
              <w:bottom w:val="single" w:sz="4" w:space="0" w:color="auto"/>
              <w:right w:val="single" w:sz="4" w:space="0" w:color="auto"/>
            </w:tcBorders>
            <w:shd w:val="clear" w:color="auto" w:fill="auto"/>
            <w:vAlign w:val="center"/>
            <w:hideMark/>
          </w:tcPr>
          <w:p w14:paraId="20494DBE"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1399,17</w:t>
            </w:r>
          </w:p>
        </w:tc>
        <w:tc>
          <w:tcPr>
            <w:tcW w:w="1451" w:type="dxa"/>
            <w:tcBorders>
              <w:top w:val="nil"/>
              <w:left w:val="nil"/>
              <w:bottom w:val="single" w:sz="4" w:space="0" w:color="auto"/>
              <w:right w:val="single" w:sz="4" w:space="0" w:color="auto"/>
            </w:tcBorders>
            <w:shd w:val="clear" w:color="auto" w:fill="auto"/>
            <w:vAlign w:val="center"/>
            <w:hideMark/>
          </w:tcPr>
          <w:p w14:paraId="37382FFD"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1455,14</w:t>
            </w:r>
          </w:p>
        </w:tc>
        <w:tc>
          <w:tcPr>
            <w:tcW w:w="1256" w:type="dxa"/>
            <w:tcBorders>
              <w:top w:val="nil"/>
              <w:left w:val="nil"/>
              <w:bottom w:val="single" w:sz="4" w:space="0" w:color="auto"/>
              <w:right w:val="single" w:sz="4" w:space="0" w:color="auto"/>
            </w:tcBorders>
            <w:shd w:val="clear" w:color="auto" w:fill="auto"/>
            <w:vAlign w:val="center"/>
            <w:hideMark/>
          </w:tcPr>
          <w:p w14:paraId="0195DF12" w14:textId="018E1E9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D9B6710" w14:textId="4438FBB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DCDD37C" w14:textId="591DB2C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C373F65" w14:textId="635FBDE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E87EF91" w14:textId="6B042ED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FFE5A67" w14:textId="1A84C5B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7E6FA446"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459E4A6"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оборудования автоматизированной системы управления котлов №1 и №2. Котельная № 24</w:t>
            </w:r>
          </w:p>
        </w:tc>
        <w:tc>
          <w:tcPr>
            <w:tcW w:w="1417" w:type="dxa"/>
            <w:tcBorders>
              <w:top w:val="nil"/>
              <w:left w:val="nil"/>
              <w:bottom w:val="single" w:sz="4" w:space="0" w:color="auto"/>
              <w:right w:val="single" w:sz="4" w:space="0" w:color="auto"/>
            </w:tcBorders>
            <w:shd w:val="clear" w:color="auto" w:fill="auto"/>
            <w:vAlign w:val="center"/>
            <w:hideMark/>
          </w:tcPr>
          <w:p w14:paraId="67A58DD8" w14:textId="72A2DE5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53F73A1" w14:textId="6D37B08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7E43D15C"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761,70</w:t>
            </w:r>
          </w:p>
        </w:tc>
        <w:tc>
          <w:tcPr>
            <w:tcW w:w="1276" w:type="dxa"/>
            <w:tcBorders>
              <w:top w:val="nil"/>
              <w:left w:val="nil"/>
              <w:bottom w:val="single" w:sz="4" w:space="0" w:color="auto"/>
              <w:right w:val="single" w:sz="4" w:space="0" w:color="auto"/>
            </w:tcBorders>
            <w:shd w:val="clear" w:color="auto" w:fill="auto"/>
            <w:vAlign w:val="center"/>
            <w:hideMark/>
          </w:tcPr>
          <w:p w14:paraId="0AC3A984" w14:textId="0C7C027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0F4AE06F" w14:textId="0C7827F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4690ADA2" w14:textId="78A2DFA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761F93E" w14:textId="1B6C476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4A38DC0" w14:textId="23FC9DA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181CA80" w14:textId="2D39CC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B4282D6" w14:textId="1D65CA2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1A252FD" w14:textId="6509C4C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B568882" w14:textId="42CE515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1BF997A" w14:textId="0012808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5B629E8"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BFE1229"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оборудования автоматизированной системы управления котлов №1 и №2. Котельная № 34</w:t>
            </w:r>
          </w:p>
        </w:tc>
        <w:tc>
          <w:tcPr>
            <w:tcW w:w="1417" w:type="dxa"/>
            <w:tcBorders>
              <w:top w:val="nil"/>
              <w:left w:val="nil"/>
              <w:bottom w:val="single" w:sz="4" w:space="0" w:color="auto"/>
              <w:right w:val="single" w:sz="4" w:space="0" w:color="auto"/>
            </w:tcBorders>
            <w:shd w:val="clear" w:color="auto" w:fill="auto"/>
            <w:vAlign w:val="center"/>
            <w:hideMark/>
          </w:tcPr>
          <w:p w14:paraId="7D0B64C4" w14:textId="60D93DF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3925A40C" w14:textId="092B09C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7413291D" w14:textId="532388C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1E1D25B0" w14:textId="1543714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F3B96FE" w14:textId="575D2D4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C1C881C"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870,86</w:t>
            </w:r>
          </w:p>
        </w:tc>
        <w:tc>
          <w:tcPr>
            <w:tcW w:w="1451" w:type="dxa"/>
            <w:tcBorders>
              <w:top w:val="nil"/>
              <w:left w:val="nil"/>
              <w:bottom w:val="single" w:sz="4" w:space="0" w:color="auto"/>
              <w:right w:val="single" w:sz="4" w:space="0" w:color="auto"/>
            </w:tcBorders>
            <w:shd w:val="clear" w:color="auto" w:fill="auto"/>
            <w:vAlign w:val="center"/>
            <w:hideMark/>
          </w:tcPr>
          <w:p w14:paraId="3D9E5AFC" w14:textId="2C9E9BA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F1553F4" w14:textId="5BC69C4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042B2BF" w14:textId="6D67241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49D03402" w14:textId="28E16D3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3681CD9" w14:textId="6B269FA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C278ECA" w14:textId="43C6D17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49DD30A" w14:textId="3D5F4E6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2ADD4FA"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8728C1D"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узла учета тепловой энергии. Котельная № 01</w:t>
            </w:r>
          </w:p>
        </w:tc>
        <w:tc>
          <w:tcPr>
            <w:tcW w:w="1417" w:type="dxa"/>
            <w:tcBorders>
              <w:top w:val="nil"/>
              <w:left w:val="nil"/>
              <w:bottom w:val="single" w:sz="4" w:space="0" w:color="auto"/>
              <w:right w:val="single" w:sz="4" w:space="0" w:color="auto"/>
            </w:tcBorders>
            <w:shd w:val="clear" w:color="auto" w:fill="auto"/>
            <w:vAlign w:val="center"/>
            <w:hideMark/>
          </w:tcPr>
          <w:p w14:paraId="7D75FE69" w14:textId="0C4F7C6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32AE0618" w14:textId="6064D4C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92C9B9C" w14:textId="1743FA8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1F5AA829" w14:textId="25EF399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3F1E35D" w14:textId="6581AEF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21AC6903" w14:textId="3B23559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6E45663D"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2859,19</w:t>
            </w:r>
          </w:p>
        </w:tc>
        <w:tc>
          <w:tcPr>
            <w:tcW w:w="1256" w:type="dxa"/>
            <w:tcBorders>
              <w:top w:val="nil"/>
              <w:left w:val="nil"/>
              <w:bottom w:val="single" w:sz="4" w:space="0" w:color="auto"/>
              <w:right w:val="single" w:sz="4" w:space="0" w:color="auto"/>
            </w:tcBorders>
            <w:shd w:val="clear" w:color="auto" w:fill="auto"/>
            <w:vAlign w:val="center"/>
            <w:hideMark/>
          </w:tcPr>
          <w:p w14:paraId="77701D4E" w14:textId="55982DD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3212FF3" w14:textId="4A24829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4B39456F" w14:textId="75B234F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F298A17" w14:textId="50A5DED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7A37B3C" w14:textId="0662972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5BB6F68" w14:textId="0F4C893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053BDA24"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1D05FC0"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системы автоматизации АМАКС. Котельная № 14</w:t>
            </w:r>
          </w:p>
        </w:tc>
        <w:tc>
          <w:tcPr>
            <w:tcW w:w="1417" w:type="dxa"/>
            <w:tcBorders>
              <w:top w:val="nil"/>
              <w:left w:val="nil"/>
              <w:bottom w:val="single" w:sz="4" w:space="0" w:color="auto"/>
              <w:right w:val="single" w:sz="4" w:space="0" w:color="auto"/>
            </w:tcBorders>
            <w:shd w:val="clear" w:color="auto" w:fill="auto"/>
            <w:vAlign w:val="center"/>
            <w:hideMark/>
          </w:tcPr>
          <w:p w14:paraId="51F615ED" w14:textId="60DD7D8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8B40262" w14:textId="2C26C6F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CCC48E9"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101767,71</w:t>
            </w:r>
          </w:p>
        </w:tc>
        <w:tc>
          <w:tcPr>
            <w:tcW w:w="1276" w:type="dxa"/>
            <w:tcBorders>
              <w:top w:val="nil"/>
              <w:left w:val="nil"/>
              <w:bottom w:val="single" w:sz="4" w:space="0" w:color="auto"/>
              <w:right w:val="single" w:sz="4" w:space="0" w:color="auto"/>
            </w:tcBorders>
            <w:shd w:val="clear" w:color="auto" w:fill="auto"/>
            <w:vAlign w:val="center"/>
            <w:hideMark/>
          </w:tcPr>
          <w:p w14:paraId="2415EE49" w14:textId="66ABE0C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8631F9D" w14:textId="6ADAED1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DC0B39D" w14:textId="6BC73B9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4B73EF7" w14:textId="5544EED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4F754A8" w14:textId="508B546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F77A372" w14:textId="0C31799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BC63457" w14:textId="61115F1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DD2C4F9" w14:textId="727A67D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9DB565A" w14:textId="5CEDDB6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E8CA8FD" w14:textId="2C06B87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361BADD8"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42C3D97"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управления корректирующими насосами . Котельная № 21</w:t>
            </w:r>
          </w:p>
        </w:tc>
        <w:tc>
          <w:tcPr>
            <w:tcW w:w="1417" w:type="dxa"/>
            <w:tcBorders>
              <w:top w:val="nil"/>
              <w:left w:val="nil"/>
              <w:bottom w:val="single" w:sz="4" w:space="0" w:color="auto"/>
              <w:right w:val="single" w:sz="4" w:space="0" w:color="auto"/>
            </w:tcBorders>
            <w:shd w:val="clear" w:color="auto" w:fill="auto"/>
            <w:vAlign w:val="center"/>
            <w:hideMark/>
          </w:tcPr>
          <w:p w14:paraId="1043B1A2" w14:textId="18E0647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10025D49" w14:textId="737BB10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5C16D4C" w14:textId="6B442EE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288AC3CB"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4309,18</w:t>
            </w:r>
          </w:p>
        </w:tc>
        <w:tc>
          <w:tcPr>
            <w:tcW w:w="1525" w:type="dxa"/>
            <w:tcBorders>
              <w:top w:val="nil"/>
              <w:left w:val="nil"/>
              <w:bottom w:val="single" w:sz="4" w:space="0" w:color="auto"/>
              <w:right w:val="single" w:sz="4" w:space="0" w:color="auto"/>
            </w:tcBorders>
            <w:shd w:val="clear" w:color="auto" w:fill="auto"/>
            <w:vAlign w:val="center"/>
            <w:hideMark/>
          </w:tcPr>
          <w:p w14:paraId="6E860BA6" w14:textId="31C8B62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2779D565" w14:textId="7BFFD1D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07FC415C" w14:textId="2022651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3642CB4" w14:textId="628C4B7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513DDC4" w14:textId="3B37EB9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462F8317" w14:textId="6B561E7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7C4EFDC" w14:textId="61DC1C9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93290FB" w14:textId="54429B4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3F0C0A8" w14:textId="1A4B263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67455E8"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EE915E0"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преобразователя частоты на повысительный насос. Котельная № 33</w:t>
            </w:r>
          </w:p>
        </w:tc>
        <w:tc>
          <w:tcPr>
            <w:tcW w:w="1417" w:type="dxa"/>
            <w:tcBorders>
              <w:top w:val="nil"/>
              <w:left w:val="nil"/>
              <w:bottom w:val="single" w:sz="4" w:space="0" w:color="auto"/>
              <w:right w:val="single" w:sz="4" w:space="0" w:color="auto"/>
            </w:tcBorders>
            <w:shd w:val="clear" w:color="auto" w:fill="auto"/>
            <w:vAlign w:val="center"/>
            <w:hideMark/>
          </w:tcPr>
          <w:p w14:paraId="2EF92D7C" w14:textId="5005F3C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2852B23C" w14:textId="0F6522E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078C6684"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3637,92</w:t>
            </w:r>
          </w:p>
        </w:tc>
        <w:tc>
          <w:tcPr>
            <w:tcW w:w="1276" w:type="dxa"/>
            <w:tcBorders>
              <w:top w:val="nil"/>
              <w:left w:val="nil"/>
              <w:bottom w:val="single" w:sz="4" w:space="0" w:color="auto"/>
              <w:right w:val="single" w:sz="4" w:space="0" w:color="auto"/>
            </w:tcBorders>
            <w:shd w:val="clear" w:color="auto" w:fill="auto"/>
            <w:vAlign w:val="center"/>
            <w:hideMark/>
          </w:tcPr>
          <w:p w14:paraId="30458AB4" w14:textId="35F8F86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6E6F06E" w14:textId="2B5F0E6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4A2B263" w14:textId="78B8E7C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0A22E59" w14:textId="68A08D0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8D8D085" w14:textId="724EB67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0C43D09" w14:textId="50BB795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3663705" w14:textId="432A740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3598FDD" w14:textId="4EB28C6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DF0CAFB" w14:textId="32C062E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9A7D3C7" w14:textId="199EB61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F9A15CD"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8106C3E"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преобразователя частоты на сетевой насос. Котельная № 29</w:t>
            </w:r>
          </w:p>
        </w:tc>
        <w:tc>
          <w:tcPr>
            <w:tcW w:w="1417" w:type="dxa"/>
            <w:tcBorders>
              <w:top w:val="nil"/>
              <w:left w:val="nil"/>
              <w:bottom w:val="single" w:sz="4" w:space="0" w:color="auto"/>
              <w:right w:val="single" w:sz="4" w:space="0" w:color="auto"/>
            </w:tcBorders>
            <w:shd w:val="clear" w:color="auto" w:fill="auto"/>
            <w:vAlign w:val="center"/>
            <w:hideMark/>
          </w:tcPr>
          <w:p w14:paraId="79153A85" w14:textId="17B1637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3E7302C4" w14:textId="0B40FFF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D3DFC2F" w14:textId="57A810E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2E006EE4" w14:textId="659E336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61AAF62B" w14:textId="0126F86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76B2CB8D" w14:textId="4F15005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437CAB2"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4325,63</w:t>
            </w:r>
          </w:p>
        </w:tc>
        <w:tc>
          <w:tcPr>
            <w:tcW w:w="1256" w:type="dxa"/>
            <w:tcBorders>
              <w:top w:val="nil"/>
              <w:left w:val="nil"/>
              <w:bottom w:val="single" w:sz="4" w:space="0" w:color="auto"/>
              <w:right w:val="single" w:sz="4" w:space="0" w:color="auto"/>
            </w:tcBorders>
            <w:shd w:val="clear" w:color="auto" w:fill="auto"/>
            <w:vAlign w:val="center"/>
            <w:hideMark/>
          </w:tcPr>
          <w:p w14:paraId="2B67ECDA" w14:textId="73BA801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CF62709" w14:textId="54D0D50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A4454D2" w14:textId="6A899CA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A76B9E1" w14:textId="3C4B791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7C5D26A" w14:textId="3671AA6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B261902" w14:textId="41A2B74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8DBCEA7"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5433C87"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№3. Замена насосных агрегатов 1Д630-90 №№ 3, 4 (мощность эл.двигателя 250 кВт)</w:t>
            </w:r>
          </w:p>
        </w:tc>
        <w:tc>
          <w:tcPr>
            <w:tcW w:w="1417" w:type="dxa"/>
            <w:tcBorders>
              <w:top w:val="nil"/>
              <w:left w:val="nil"/>
              <w:bottom w:val="single" w:sz="4" w:space="0" w:color="auto"/>
              <w:right w:val="single" w:sz="4" w:space="0" w:color="auto"/>
            </w:tcBorders>
            <w:shd w:val="clear" w:color="auto" w:fill="auto"/>
            <w:vAlign w:val="center"/>
            <w:hideMark/>
          </w:tcPr>
          <w:p w14:paraId="5F75E5D3" w14:textId="1A5D65A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8FEC73D" w14:textId="0C106E4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712E451A"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2769,38</w:t>
            </w:r>
          </w:p>
        </w:tc>
        <w:tc>
          <w:tcPr>
            <w:tcW w:w="1276" w:type="dxa"/>
            <w:tcBorders>
              <w:top w:val="nil"/>
              <w:left w:val="nil"/>
              <w:bottom w:val="single" w:sz="4" w:space="0" w:color="auto"/>
              <w:right w:val="single" w:sz="4" w:space="0" w:color="auto"/>
            </w:tcBorders>
            <w:shd w:val="clear" w:color="auto" w:fill="auto"/>
            <w:vAlign w:val="center"/>
            <w:hideMark/>
          </w:tcPr>
          <w:p w14:paraId="171DDD66" w14:textId="6D62D09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6FC35BB5" w14:textId="02E8F8F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34A21DCC" w14:textId="3EA2DF2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A5DFC71" w14:textId="0957144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2AA5305" w14:textId="6CB22BC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B3FA3BC" w14:textId="0A475E4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4379309F" w14:textId="6EF84E3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B4B2EFD" w14:textId="46DD62F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E56509D" w14:textId="362A15D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05F736C" w14:textId="0795965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CD607D9" w14:textId="77777777" w:rsidTr="00102D6C">
        <w:trPr>
          <w:trHeight w:val="765"/>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3939D09"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№3. Монтаж запорной арматуры СН №1 котельная №3 собственными силами (Ду250 с эл.приводом - 1 шт.; Ду300 с эл.приводом - 1 шт.; обратный клапан Ду250 - 1 шт.)</w:t>
            </w:r>
          </w:p>
        </w:tc>
        <w:tc>
          <w:tcPr>
            <w:tcW w:w="1417" w:type="dxa"/>
            <w:tcBorders>
              <w:top w:val="nil"/>
              <w:left w:val="nil"/>
              <w:bottom w:val="single" w:sz="4" w:space="0" w:color="auto"/>
              <w:right w:val="single" w:sz="4" w:space="0" w:color="auto"/>
            </w:tcBorders>
            <w:shd w:val="clear" w:color="auto" w:fill="auto"/>
            <w:vAlign w:val="center"/>
            <w:hideMark/>
          </w:tcPr>
          <w:p w14:paraId="20FC16DF" w14:textId="10B5D71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0206301F" w14:textId="2B09190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270D733"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1812,53</w:t>
            </w:r>
          </w:p>
        </w:tc>
        <w:tc>
          <w:tcPr>
            <w:tcW w:w="1276" w:type="dxa"/>
            <w:tcBorders>
              <w:top w:val="nil"/>
              <w:left w:val="nil"/>
              <w:bottom w:val="single" w:sz="4" w:space="0" w:color="auto"/>
              <w:right w:val="single" w:sz="4" w:space="0" w:color="auto"/>
            </w:tcBorders>
            <w:shd w:val="clear" w:color="auto" w:fill="auto"/>
            <w:vAlign w:val="center"/>
            <w:hideMark/>
          </w:tcPr>
          <w:p w14:paraId="7DFC935F" w14:textId="1712A1B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DAE9E2B" w14:textId="40D3112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EF6BECD" w14:textId="7C468C1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2B027685" w14:textId="397936A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889A110" w14:textId="7A329ED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2F4A6FF" w14:textId="0305DB0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EB769B7" w14:textId="12B08BD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D5F6CAB" w14:textId="19F25B7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0D8B822" w14:textId="01AC3F0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51CCC49" w14:textId="47FA8BA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029C046F"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9F80F6F"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6. Реализация проекта "Техническое перевооружение котельной №6"</w:t>
            </w:r>
          </w:p>
        </w:tc>
        <w:tc>
          <w:tcPr>
            <w:tcW w:w="1417" w:type="dxa"/>
            <w:tcBorders>
              <w:top w:val="nil"/>
              <w:left w:val="nil"/>
              <w:bottom w:val="single" w:sz="4" w:space="0" w:color="auto"/>
              <w:right w:val="single" w:sz="4" w:space="0" w:color="auto"/>
            </w:tcBorders>
            <w:shd w:val="clear" w:color="auto" w:fill="auto"/>
            <w:vAlign w:val="center"/>
            <w:hideMark/>
          </w:tcPr>
          <w:p w14:paraId="6C74FC0C" w14:textId="71CBF0D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EF659AF" w14:textId="37E345E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BDB7C32"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13891,67</w:t>
            </w:r>
          </w:p>
        </w:tc>
        <w:tc>
          <w:tcPr>
            <w:tcW w:w="1276" w:type="dxa"/>
            <w:tcBorders>
              <w:top w:val="nil"/>
              <w:left w:val="nil"/>
              <w:bottom w:val="single" w:sz="4" w:space="0" w:color="auto"/>
              <w:right w:val="single" w:sz="4" w:space="0" w:color="auto"/>
            </w:tcBorders>
            <w:shd w:val="clear" w:color="auto" w:fill="auto"/>
            <w:vAlign w:val="center"/>
            <w:hideMark/>
          </w:tcPr>
          <w:p w14:paraId="1E385A0A" w14:textId="24FE0BB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2E2FD3C" w14:textId="4114EA1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919CB34" w14:textId="5A65301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D954CA7" w14:textId="76F219D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3AA7671" w14:textId="40D5941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D8E835F" w14:textId="5C9EE12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F52C7CD" w14:textId="562FF10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5C7D9B7" w14:textId="083F6AC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EF81DF1" w14:textId="03F0DD3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FA185EF" w14:textId="4A6451C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CEF8D3A"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662CB4D"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6. Монтаж трехходовых клапанов на подогревателях сетевой воды №№ 1,2</w:t>
            </w:r>
          </w:p>
        </w:tc>
        <w:tc>
          <w:tcPr>
            <w:tcW w:w="1417" w:type="dxa"/>
            <w:tcBorders>
              <w:top w:val="nil"/>
              <w:left w:val="nil"/>
              <w:bottom w:val="single" w:sz="4" w:space="0" w:color="auto"/>
              <w:right w:val="single" w:sz="4" w:space="0" w:color="auto"/>
            </w:tcBorders>
            <w:shd w:val="clear" w:color="auto" w:fill="auto"/>
            <w:vAlign w:val="center"/>
            <w:hideMark/>
          </w:tcPr>
          <w:p w14:paraId="071E0C90" w14:textId="05A28A0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26D4B4A6" w14:textId="4796DC2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92310F5"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1214,25</w:t>
            </w:r>
          </w:p>
        </w:tc>
        <w:tc>
          <w:tcPr>
            <w:tcW w:w="1276" w:type="dxa"/>
            <w:tcBorders>
              <w:top w:val="nil"/>
              <w:left w:val="nil"/>
              <w:bottom w:val="single" w:sz="4" w:space="0" w:color="auto"/>
              <w:right w:val="single" w:sz="4" w:space="0" w:color="auto"/>
            </w:tcBorders>
            <w:shd w:val="clear" w:color="auto" w:fill="auto"/>
            <w:vAlign w:val="center"/>
            <w:hideMark/>
          </w:tcPr>
          <w:p w14:paraId="614E59DF" w14:textId="0187BBC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15DABC2C" w14:textId="4F3C6AD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37196A4" w14:textId="5BDB528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7ACBCF6" w14:textId="07FA18F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8DA09B9" w14:textId="209C118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FB3EEAC" w14:textId="1E59F79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4D82F0D" w14:textId="7C7BF32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491D526" w14:textId="3A2C322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9AADAF6" w14:textId="4C8DD0D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A9EE623" w14:textId="7792E3C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827B9D4"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D09D2F8"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13. Замена повысительного насоса Wilo MVI 5003 № 1 (мощность эл.двигателя 7,5 кВт)</w:t>
            </w:r>
          </w:p>
        </w:tc>
        <w:tc>
          <w:tcPr>
            <w:tcW w:w="1417" w:type="dxa"/>
            <w:tcBorders>
              <w:top w:val="nil"/>
              <w:left w:val="nil"/>
              <w:bottom w:val="single" w:sz="4" w:space="0" w:color="auto"/>
              <w:right w:val="single" w:sz="4" w:space="0" w:color="auto"/>
            </w:tcBorders>
            <w:shd w:val="clear" w:color="auto" w:fill="auto"/>
            <w:vAlign w:val="center"/>
            <w:hideMark/>
          </w:tcPr>
          <w:p w14:paraId="2CEF5953" w14:textId="59388721"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54287E9" w14:textId="68A4EE5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464EFC8"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248,98</w:t>
            </w:r>
          </w:p>
        </w:tc>
        <w:tc>
          <w:tcPr>
            <w:tcW w:w="1276" w:type="dxa"/>
            <w:tcBorders>
              <w:top w:val="nil"/>
              <w:left w:val="nil"/>
              <w:bottom w:val="single" w:sz="4" w:space="0" w:color="auto"/>
              <w:right w:val="single" w:sz="4" w:space="0" w:color="auto"/>
            </w:tcBorders>
            <w:shd w:val="clear" w:color="auto" w:fill="auto"/>
            <w:vAlign w:val="center"/>
            <w:hideMark/>
          </w:tcPr>
          <w:p w14:paraId="7F4F8220" w14:textId="1A58EC1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284007DA" w14:textId="60659EF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3B7A0459" w14:textId="35916D6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3058F1E" w14:textId="271F27A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7504200" w14:textId="714097E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D00B424" w14:textId="560FF37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F0BC77C" w14:textId="3CFB52B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1F0A402" w14:textId="10A17C25"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7D0B0E7" w14:textId="1E24515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C1F4F09" w14:textId="72521FE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7C68FD55"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710BE47"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13. Замена перекачивающего насоса Wilo MVI 5003 № 1 (мощность эл.двигателя 7,5 кВт)</w:t>
            </w:r>
          </w:p>
        </w:tc>
        <w:tc>
          <w:tcPr>
            <w:tcW w:w="1417" w:type="dxa"/>
            <w:tcBorders>
              <w:top w:val="nil"/>
              <w:left w:val="nil"/>
              <w:bottom w:val="single" w:sz="4" w:space="0" w:color="auto"/>
              <w:right w:val="single" w:sz="4" w:space="0" w:color="auto"/>
            </w:tcBorders>
            <w:shd w:val="clear" w:color="auto" w:fill="auto"/>
            <w:vAlign w:val="center"/>
            <w:hideMark/>
          </w:tcPr>
          <w:p w14:paraId="78606F79" w14:textId="539F70F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26A17250" w14:textId="26BE3BB4"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AAB3C8F"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248,98</w:t>
            </w:r>
          </w:p>
        </w:tc>
        <w:tc>
          <w:tcPr>
            <w:tcW w:w="1276" w:type="dxa"/>
            <w:tcBorders>
              <w:top w:val="nil"/>
              <w:left w:val="nil"/>
              <w:bottom w:val="single" w:sz="4" w:space="0" w:color="auto"/>
              <w:right w:val="single" w:sz="4" w:space="0" w:color="auto"/>
            </w:tcBorders>
            <w:shd w:val="clear" w:color="auto" w:fill="auto"/>
            <w:vAlign w:val="center"/>
            <w:hideMark/>
          </w:tcPr>
          <w:p w14:paraId="363EF717" w14:textId="6B053F2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289A0F97" w14:textId="4354C868"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3954CC5A" w14:textId="269926C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053070E4" w14:textId="5C70A64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E67864A" w14:textId="68A909A0"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49785D8" w14:textId="37E332A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53F69BD0" w14:textId="221B810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6C46D6E" w14:textId="1432624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8A6D9E6" w14:textId="6BF225F9"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402043A" w14:textId="43A7A0EA"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A30540E"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2CBA508" w14:textId="77777777" w:rsidR="003D52CE" w:rsidRPr="00B40169" w:rsidRDefault="003D52CE" w:rsidP="00102D6C">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14. Замена охладителя рабочей воды ВВП-13-273-2000.</w:t>
            </w:r>
          </w:p>
        </w:tc>
        <w:tc>
          <w:tcPr>
            <w:tcW w:w="1417" w:type="dxa"/>
            <w:tcBorders>
              <w:top w:val="nil"/>
              <w:left w:val="nil"/>
              <w:bottom w:val="single" w:sz="4" w:space="0" w:color="auto"/>
              <w:right w:val="single" w:sz="4" w:space="0" w:color="auto"/>
            </w:tcBorders>
            <w:shd w:val="clear" w:color="auto" w:fill="auto"/>
            <w:vAlign w:val="center"/>
            <w:hideMark/>
          </w:tcPr>
          <w:p w14:paraId="39870730" w14:textId="10D51AB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0C2B89C4" w14:textId="5A6F5D1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7D50E90F" w14:textId="77777777"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170,61</w:t>
            </w:r>
          </w:p>
        </w:tc>
        <w:tc>
          <w:tcPr>
            <w:tcW w:w="1276" w:type="dxa"/>
            <w:tcBorders>
              <w:top w:val="nil"/>
              <w:left w:val="nil"/>
              <w:bottom w:val="single" w:sz="4" w:space="0" w:color="auto"/>
              <w:right w:val="single" w:sz="4" w:space="0" w:color="auto"/>
            </w:tcBorders>
            <w:shd w:val="clear" w:color="auto" w:fill="auto"/>
            <w:vAlign w:val="center"/>
            <w:hideMark/>
          </w:tcPr>
          <w:p w14:paraId="2409E1E2" w14:textId="7D52F71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2A2B5147" w14:textId="72DD64D2"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5AD9D0C8" w14:textId="3271D316"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712B6723" w14:textId="53BBC423"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920ABCB" w14:textId="6560680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56B4ACF" w14:textId="3E84A5CC"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021CCA7" w14:textId="01D94C3E"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BB4FA43" w14:textId="084EA4CB"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8F19CC7" w14:textId="4C14B10D"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818603A" w14:textId="50D91E1F" w:rsidR="003D52CE" w:rsidRPr="00B40169" w:rsidRDefault="003D52CE" w:rsidP="00102D6C">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344F84CF"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B1585C3"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26. Замена сетевых насосов №№ 1,2 (мощность эл.двигателя 7,5 кВт)</w:t>
            </w:r>
          </w:p>
        </w:tc>
        <w:tc>
          <w:tcPr>
            <w:tcW w:w="1417" w:type="dxa"/>
            <w:tcBorders>
              <w:top w:val="nil"/>
              <w:left w:val="nil"/>
              <w:bottom w:val="single" w:sz="4" w:space="0" w:color="auto"/>
              <w:right w:val="single" w:sz="4" w:space="0" w:color="auto"/>
            </w:tcBorders>
            <w:shd w:val="clear" w:color="auto" w:fill="auto"/>
            <w:vAlign w:val="center"/>
            <w:hideMark/>
          </w:tcPr>
          <w:p w14:paraId="43B95A2A" w14:textId="243C593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38C4CC4F" w14:textId="3A37D80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70DEBE60"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387,49</w:t>
            </w:r>
          </w:p>
        </w:tc>
        <w:tc>
          <w:tcPr>
            <w:tcW w:w="1276" w:type="dxa"/>
            <w:tcBorders>
              <w:top w:val="nil"/>
              <w:left w:val="nil"/>
              <w:bottom w:val="single" w:sz="4" w:space="0" w:color="auto"/>
              <w:right w:val="single" w:sz="4" w:space="0" w:color="auto"/>
            </w:tcBorders>
            <w:shd w:val="clear" w:color="auto" w:fill="auto"/>
            <w:vAlign w:val="center"/>
            <w:hideMark/>
          </w:tcPr>
          <w:p w14:paraId="2C3A5440" w14:textId="0B67ECE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4BED9F7" w14:textId="2CF7F14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38BCB3D8" w14:textId="3EF0BDD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A4C3A83" w14:textId="34B0852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96D93A7" w14:textId="72F1EA8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BC61BE7" w14:textId="45BF65C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A29232B" w14:textId="5AB0859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736EF94" w14:textId="4101ED3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191DB21" w14:textId="01F5238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905D13" w14:textId="3460CAC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4F0F706"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9A6CA0B"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35. Разработка проекта: "Техническое перевооружение котельной № 35"</w:t>
            </w:r>
          </w:p>
        </w:tc>
        <w:tc>
          <w:tcPr>
            <w:tcW w:w="1417" w:type="dxa"/>
            <w:tcBorders>
              <w:top w:val="nil"/>
              <w:left w:val="nil"/>
              <w:bottom w:val="single" w:sz="4" w:space="0" w:color="auto"/>
              <w:right w:val="single" w:sz="4" w:space="0" w:color="auto"/>
            </w:tcBorders>
            <w:shd w:val="clear" w:color="auto" w:fill="auto"/>
            <w:vAlign w:val="center"/>
            <w:hideMark/>
          </w:tcPr>
          <w:p w14:paraId="3EA207D3" w14:textId="004F50B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912FED8" w14:textId="7DD85DF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8C79277"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1250,00</w:t>
            </w:r>
          </w:p>
        </w:tc>
        <w:tc>
          <w:tcPr>
            <w:tcW w:w="1276" w:type="dxa"/>
            <w:tcBorders>
              <w:top w:val="nil"/>
              <w:left w:val="nil"/>
              <w:bottom w:val="single" w:sz="4" w:space="0" w:color="auto"/>
              <w:right w:val="single" w:sz="4" w:space="0" w:color="auto"/>
            </w:tcBorders>
            <w:shd w:val="clear" w:color="auto" w:fill="auto"/>
            <w:vAlign w:val="center"/>
            <w:hideMark/>
          </w:tcPr>
          <w:p w14:paraId="3B4AAB95" w14:textId="70998C4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3AA5507D" w14:textId="4DA71C7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730DB1AF" w14:textId="1EFCD72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6F668474" w14:textId="64D5E02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AF435F9" w14:textId="7C05503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5C77796" w14:textId="72E27D0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0437F13" w14:textId="75E47BB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86EBD9D" w14:textId="596A2E0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B6D1557" w14:textId="5973F48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2D87443" w14:textId="50794EF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48A5CFD"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B415BFF"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теплообменного оборудования котельных №№ 1,2,3</w:t>
            </w:r>
          </w:p>
        </w:tc>
        <w:tc>
          <w:tcPr>
            <w:tcW w:w="1417" w:type="dxa"/>
            <w:tcBorders>
              <w:top w:val="nil"/>
              <w:left w:val="nil"/>
              <w:bottom w:val="single" w:sz="4" w:space="0" w:color="auto"/>
              <w:right w:val="single" w:sz="4" w:space="0" w:color="auto"/>
            </w:tcBorders>
            <w:shd w:val="clear" w:color="auto" w:fill="auto"/>
            <w:vAlign w:val="center"/>
            <w:hideMark/>
          </w:tcPr>
          <w:p w14:paraId="15733608" w14:textId="58D724B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FEC9610" w14:textId="50A9135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3245D6C1"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1100,00</w:t>
            </w:r>
          </w:p>
        </w:tc>
        <w:tc>
          <w:tcPr>
            <w:tcW w:w="1276" w:type="dxa"/>
            <w:tcBorders>
              <w:top w:val="nil"/>
              <w:left w:val="nil"/>
              <w:bottom w:val="single" w:sz="4" w:space="0" w:color="auto"/>
              <w:right w:val="single" w:sz="4" w:space="0" w:color="auto"/>
            </w:tcBorders>
            <w:shd w:val="clear" w:color="auto" w:fill="auto"/>
            <w:vAlign w:val="center"/>
            <w:hideMark/>
          </w:tcPr>
          <w:p w14:paraId="3C4C762B" w14:textId="0156EE2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C5E111B" w14:textId="7EFB454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FC32F92" w14:textId="089E93D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1E04CA0F" w14:textId="469A374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8C86902" w14:textId="25489EE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B71371B" w14:textId="6E03D4A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415C0EA7" w14:textId="240236B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3AB02A6" w14:textId="03F9730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29155F2" w14:textId="13BEB30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C9B153C" w14:textId="15E5F09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3F1F41EC"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B1E269B"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Нежилое здание котельной № 1. Капитальный ремонт дымовой трубы</w:t>
            </w:r>
          </w:p>
        </w:tc>
        <w:tc>
          <w:tcPr>
            <w:tcW w:w="1417" w:type="dxa"/>
            <w:tcBorders>
              <w:top w:val="nil"/>
              <w:left w:val="nil"/>
              <w:bottom w:val="single" w:sz="4" w:space="0" w:color="auto"/>
              <w:right w:val="single" w:sz="4" w:space="0" w:color="auto"/>
            </w:tcBorders>
            <w:shd w:val="clear" w:color="auto" w:fill="auto"/>
            <w:vAlign w:val="center"/>
            <w:hideMark/>
          </w:tcPr>
          <w:p w14:paraId="2EBBFA33" w14:textId="314B0E9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C7A53F6" w14:textId="277CADB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7BF3F19C" w14:textId="7521626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888E794"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3624,00</w:t>
            </w:r>
          </w:p>
        </w:tc>
        <w:tc>
          <w:tcPr>
            <w:tcW w:w="1525" w:type="dxa"/>
            <w:tcBorders>
              <w:top w:val="nil"/>
              <w:left w:val="nil"/>
              <w:bottom w:val="single" w:sz="4" w:space="0" w:color="auto"/>
              <w:right w:val="single" w:sz="4" w:space="0" w:color="auto"/>
            </w:tcBorders>
            <w:shd w:val="clear" w:color="auto" w:fill="auto"/>
            <w:vAlign w:val="center"/>
            <w:hideMark/>
          </w:tcPr>
          <w:p w14:paraId="172906FD" w14:textId="1CC80AB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BFDD2CE" w14:textId="414FE27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738CF9D5" w14:textId="30B02D8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25947C9" w14:textId="71D03BC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623909C" w14:textId="5C92656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D6F790F" w14:textId="7748590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883EA67" w14:textId="2D8B9DF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7C41C80" w14:textId="6037A02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9864559" w14:textId="51073A4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76380966"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D30C55D"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1. Замена частотного привода Triol АТ-04-37 на подпиточных насосах №№ 1,2 мощностью 30 кВт</w:t>
            </w:r>
          </w:p>
        </w:tc>
        <w:tc>
          <w:tcPr>
            <w:tcW w:w="1417" w:type="dxa"/>
            <w:tcBorders>
              <w:top w:val="nil"/>
              <w:left w:val="nil"/>
              <w:bottom w:val="single" w:sz="4" w:space="0" w:color="auto"/>
              <w:right w:val="single" w:sz="4" w:space="0" w:color="auto"/>
            </w:tcBorders>
            <w:shd w:val="clear" w:color="auto" w:fill="auto"/>
            <w:vAlign w:val="center"/>
            <w:hideMark/>
          </w:tcPr>
          <w:p w14:paraId="43105754" w14:textId="1D538E4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4F3037C" w14:textId="29864DD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9D9A14F" w14:textId="20657B0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0D0E37CF"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184,25</w:t>
            </w:r>
          </w:p>
        </w:tc>
        <w:tc>
          <w:tcPr>
            <w:tcW w:w="1525" w:type="dxa"/>
            <w:tcBorders>
              <w:top w:val="nil"/>
              <w:left w:val="nil"/>
              <w:bottom w:val="single" w:sz="4" w:space="0" w:color="auto"/>
              <w:right w:val="single" w:sz="4" w:space="0" w:color="auto"/>
            </w:tcBorders>
            <w:shd w:val="clear" w:color="auto" w:fill="auto"/>
            <w:vAlign w:val="center"/>
            <w:hideMark/>
          </w:tcPr>
          <w:p w14:paraId="757FA716" w14:textId="702DF61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3D39DB3F" w14:textId="2E479B5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6F9CDB39" w14:textId="0C1E31B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F9303A7" w14:textId="7D670C2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60017DF" w14:textId="754A34F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CA0D01A" w14:textId="3ADEF13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05C6CA8" w14:textId="15D8FD8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4C14292" w14:textId="408344D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523B733" w14:textId="06F4BE4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B997F0C"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ECD8138"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Нежилое здание котельной № 2. Капитальный ремонт дымовой трубы</w:t>
            </w:r>
          </w:p>
        </w:tc>
        <w:tc>
          <w:tcPr>
            <w:tcW w:w="1417" w:type="dxa"/>
            <w:tcBorders>
              <w:top w:val="nil"/>
              <w:left w:val="nil"/>
              <w:bottom w:val="single" w:sz="4" w:space="0" w:color="auto"/>
              <w:right w:val="single" w:sz="4" w:space="0" w:color="auto"/>
            </w:tcBorders>
            <w:shd w:val="clear" w:color="auto" w:fill="auto"/>
            <w:vAlign w:val="center"/>
            <w:hideMark/>
          </w:tcPr>
          <w:p w14:paraId="0CE3223B" w14:textId="763573C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00A4DF98" w14:textId="7BA7710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022797F" w14:textId="61A834B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59BEE94"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508,00</w:t>
            </w:r>
          </w:p>
        </w:tc>
        <w:tc>
          <w:tcPr>
            <w:tcW w:w="1525" w:type="dxa"/>
            <w:tcBorders>
              <w:top w:val="nil"/>
              <w:left w:val="nil"/>
              <w:bottom w:val="single" w:sz="4" w:space="0" w:color="auto"/>
              <w:right w:val="single" w:sz="4" w:space="0" w:color="auto"/>
            </w:tcBorders>
            <w:shd w:val="clear" w:color="auto" w:fill="auto"/>
            <w:vAlign w:val="center"/>
            <w:hideMark/>
          </w:tcPr>
          <w:p w14:paraId="5A1C8938" w14:textId="0CFB579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3C900F0" w14:textId="215B8F5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2135B7A1" w14:textId="5097273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4D2570F" w14:textId="51C859A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4629D70" w14:textId="0E24FC8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463E9400" w14:textId="3BF8366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9C09452" w14:textId="3C4C278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C070334" w14:textId="5095F1B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412AD91" w14:textId="2365BFE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028159C"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AABD45C"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2. Монтаж частотного привода на насос сырой воды мощностью 15 кВт.</w:t>
            </w:r>
          </w:p>
        </w:tc>
        <w:tc>
          <w:tcPr>
            <w:tcW w:w="1417" w:type="dxa"/>
            <w:tcBorders>
              <w:top w:val="nil"/>
              <w:left w:val="nil"/>
              <w:bottom w:val="single" w:sz="4" w:space="0" w:color="auto"/>
              <w:right w:val="single" w:sz="4" w:space="0" w:color="auto"/>
            </w:tcBorders>
            <w:shd w:val="clear" w:color="auto" w:fill="auto"/>
            <w:vAlign w:val="center"/>
            <w:hideMark/>
          </w:tcPr>
          <w:p w14:paraId="2CFEC7EE" w14:textId="117F1DD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548CEB3" w14:textId="54A97C2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52E8FAF" w14:textId="050DC2D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364ADA35"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51,65</w:t>
            </w:r>
          </w:p>
        </w:tc>
        <w:tc>
          <w:tcPr>
            <w:tcW w:w="1525" w:type="dxa"/>
            <w:tcBorders>
              <w:top w:val="nil"/>
              <w:left w:val="nil"/>
              <w:bottom w:val="single" w:sz="4" w:space="0" w:color="auto"/>
              <w:right w:val="single" w:sz="4" w:space="0" w:color="auto"/>
            </w:tcBorders>
            <w:shd w:val="clear" w:color="auto" w:fill="auto"/>
            <w:vAlign w:val="center"/>
            <w:hideMark/>
          </w:tcPr>
          <w:p w14:paraId="70A1EE7B" w14:textId="7BF8423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F46CC9D" w14:textId="7E1113D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2A24541D" w14:textId="7033139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EBBB566" w14:textId="72847F9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22AF43B" w14:textId="6020CDE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4E83DAC" w14:textId="6587FA5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C92B8D7" w14:textId="2C9C039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3C9E347" w14:textId="7842C13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320E619" w14:textId="33FA995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50649EB"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CD1FB47"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5. Замена насосов подпитки т/сети 1К 20-30 №№ 1,2</w:t>
            </w:r>
          </w:p>
        </w:tc>
        <w:tc>
          <w:tcPr>
            <w:tcW w:w="1417" w:type="dxa"/>
            <w:tcBorders>
              <w:top w:val="nil"/>
              <w:left w:val="nil"/>
              <w:bottom w:val="single" w:sz="4" w:space="0" w:color="auto"/>
              <w:right w:val="single" w:sz="4" w:space="0" w:color="auto"/>
            </w:tcBorders>
            <w:shd w:val="clear" w:color="auto" w:fill="auto"/>
            <w:vAlign w:val="center"/>
            <w:hideMark/>
          </w:tcPr>
          <w:p w14:paraId="1EA1CB6E" w14:textId="2FD99A5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005FF85" w14:textId="4A01C4A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12872E0" w14:textId="40E13EF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47CBC1E2"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323,25</w:t>
            </w:r>
          </w:p>
        </w:tc>
        <w:tc>
          <w:tcPr>
            <w:tcW w:w="1525" w:type="dxa"/>
            <w:tcBorders>
              <w:top w:val="nil"/>
              <w:left w:val="nil"/>
              <w:bottom w:val="single" w:sz="4" w:space="0" w:color="auto"/>
              <w:right w:val="single" w:sz="4" w:space="0" w:color="auto"/>
            </w:tcBorders>
            <w:shd w:val="clear" w:color="auto" w:fill="auto"/>
            <w:vAlign w:val="center"/>
            <w:hideMark/>
          </w:tcPr>
          <w:p w14:paraId="6ED9D204" w14:textId="1C39417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355AD844" w14:textId="5B91C48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7927896F" w14:textId="022E504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CD05444" w14:textId="45C9B13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F3DB91A" w14:textId="659F8E0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5DF2F2C9" w14:textId="351787B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C58E8C7" w14:textId="62BF538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9E6F961" w14:textId="60F40AC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CF9C4F8" w14:textId="0D4F537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2EA0D34"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D4E7E89"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6. Замена насосов подпитки т/сети К 20-30 №№ 1,2</w:t>
            </w:r>
          </w:p>
        </w:tc>
        <w:tc>
          <w:tcPr>
            <w:tcW w:w="1417" w:type="dxa"/>
            <w:tcBorders>
              <w:top w:val="nil"/>
              <w:left w:val="nil"/>
              <w:bottom w:val="single" w:sz="4" w:space="0" w:color="auto"/>
              <w:right w:val="single" w:sz="4" w:space="0" w:color="auto"/>
            </w:tcBorders>
            <w:shd w:val="clear" w:color="auto" w:fill="auto"/>
            <w:vAlign w:val="center"/>
            <w:hideMark/>
          </w:tcPr>
          <w:p w14:paraId="37591028" w14:textId="37427CF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ECDA5D2" w14:textId="0CBFC23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25F5A94" w14:textId="338A158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7F22D22D"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323,25</w:t>
            </w:r>
          </w:p>
        </w:tc>
        <w:tc>
          <w:tcPr>
            <w:tcW w:w="1525" w:type="dxa"/>
            <w:tcBorders>
              <w:top w:val="nil"/>
              <w:left w:val="nil"/>
              <w:bottom w:val="single" w:sz="4" w:space="0" w:color="auto"/>
              <w:right w:val="single" w:sz="4" w:space="0" w:color="auto"/>
            </w:tcBorders>
            <w:shd w:val="clear" w:color="auto" w:fill="auto"/>
            <w:vAlign w:val="center"/>
            <w:hideMark/>
          </w:tcPr>
          <w:p w14:paraId="75E6168F" w14:textId="53682D8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6FC62DD" w14:textId="5EA6DC2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6B6975F3" w14:textId="4258645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7DED7EC" w14:textId="540D27F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B0E6142" w14:textId="17C396A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1B609BB" w14:textId="4576A58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F9FFBDD" w14:textId="73B8523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78E1836" w14:textId="013676E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143D90A" w14:textId="217C1F8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E01DBBF"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809630D"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6. Замена частотных приводов Triol АТ-04-90 на севых насосах №№ 1,3 мощностью 75 кВт</w:t>
            </w:r>
          </w:p>
        </w:tc>
        <w:tc>
          <w:tcPr>
            <w:tcW w:w="1417" w:type="dxa"/>
            <w:tcBorders>
              <w:top w:val="nil"/>
              <w:left w:val="nil"/>
              <w:bottom w:val="single" w:sz="4" w:space="0" w:color="auto"/>
              <w:right w:val="single" w:sz="4" w:space="0" w:color="auto"/>
            </w:tcBorders>
            <w:shd w:val="clear" w:color="auto" w:fill="auto"/>
            <w:vAlign w:val="center"/>
            <w:hideMark/>
          </w:tcPr>
          <w:p w14:paraId="0B29B76D" w14:textId="31D1A2C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A6E91EF" w14:textId="525EAED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EE166A6" w14:textId="1566E1B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082BCC91"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381,07</w:t>
            </w:r>
          </w:p>
        </w:tc>
        <w:tc>
          <w:tcPr>
            <w:tcW w:w="1525" w:type="dxa"/>
            <w:tcBorders>
              <w:top w:val="nil"/>
              <w:left w:val="nil"/>
              <w:bottom w:val="single" w:sz="4" w:space="0" w:color="auto"/>
              <w:right w:val="single" w:sz="4" w:space="0" w:color="auto"/>
            </w:tcBorders>
            <w:shd w:val="clear" w:color="auto" w:fill="auto"/>
            <w:vAlign w:val="center"/>
            <w:hideMark/>
          </w:tcPr>
          <w:p w14:paraId="13539D7C" w14:textId="26EEC71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9CD6A7A" w14:textId="3159408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287A884A" w14:textId="480D868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FCB3AAC" w14:textId="49EFFE0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296D6BD" w14:textId="16F149D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5FB8ED0C" w14:textId="41AA2A7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46ABDC6" w14:textId="382B4ED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DFF3BA9" w14:textId="707CC93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A076FE" w14:textId="7E3F98B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40A36CB"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857F053"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6. Замена частотных приводов Triol АТ-04-007 на подпиточных насосах №№ 1,2  мощностью 4 кВт</w:t>
            </w:r>
          </w:p>
        </w:tc>
        <w:tc>
          <w:tcPr>
            <w:tcW w:w="1417" w:type="dxa"/>
            <w:tcBorders>
              <w:top w:val="nil"/>
              <w:left w:val="nil"/>
              <w:bottom w:val="single" w:sz="4" w:space="0" w:color="auto"/>
              <w:right w:val="single" w:sz="4" w:space="0" w:color="auto"/>
            </w:tcBorders>
            <w:shd w:val="clear" w:color="auto" w:fill="auto"/>
            <w:vAlign w:val="center"/>
            <w:hideMark/>
          </w:tcPr>
          <w:p w14:paraId="70AB73FF" w14:textId="68D2B9F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C8DE14A" w14:textId="7734FA9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A08C433" w14:textId="467E661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6D5BBD27"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43,66</w:t>
            </w:r>
          </w:p>
        </w:tc>
        <w:tc>
          <w:tcPr>
            <w:tcW w:w="1525" w:type="dxa"/>
            <w:tcBorders>
              <w:top w:val="nil"/>
              <w:left w:val="nil"/>
              <w:bottom w:val="single" w:sz="4" w:space="0" w:color="auto"/>
              <w:right w:val="single" w:sz="4" w:space="0" w:color="auto"/>
            </w:tcBorders>
            <w:shd w:val="clear" w:color="auto" w:fill="auto"/>
            <w:vAlign w:val="center"/>
            <w:hideMark/>
          </w:tcPr>
          <w:p w14:paraId="73747F32" w14:textId="7A1F8EA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57408F15" w14:textId="27B0274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62BE0473" w14:textId="2BE0D3B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EBD983B" w14:textId="6B281C4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A85CADA" w14:textId="7CD0C99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9C3E89C" w14:textId="70D2C04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BBF733A" w14:textId="602771E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AB447A4" w14:textId="644AA75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12D5B09" w14:textId="1F0222A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3025259B"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6E4F15E"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Нежилое здание котельной № 13. Капитальный ремонт дымовой трубы</w:t>
            </w:r>
          </w:p>
        </w:tc>
        <w:tc>
          <w:tcPr>
            <w:tcW w:w="1417" w:type="dxa"/>
            <w:tcBorders>
              <w:top w:val="nil"/>
              <w:left w:val="nil"/>
              <w:bottom w:val="single" w:sz="4" w:space="0" w:color="auto"/>
              <w:right w:val="single" w:sz="4" w:space="0" w:color="auto"/>
            </w:tcBorders>
            <w:shd w:val="clear" w:color="auto" w:fill="auto"/>
            <w:vAlign w:val="center"/>
            <w:hideMark/>
          </w:tcPr>
          <w:p w14:paraId="480CAB5E" w14:textId="57133F2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291717AE" w14:textId="186BD1B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75F44294" w14:textId="7B59BCB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36AB15D6"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1639,00</w:t>
            </w:r>
          </w:p>
        </w:tc>
        <w:tc>
          <w:tcPr>
            <w:tcW w:w="1525" w:type="dxa"/>
            <w:tcBorders>
              <w:top w:val="nil"/>
              <w:left w:val="nil"/>
              <w:bottom w:val="single" w:sz="4" w:space="0" w:color="auto"/>
              <w:right w:val="single" w:sz="4" w:space="0" w:color="auto"/>
            </w:tcBorders>
            <w:shd w:val="clear" w:color="auto" w:fill="auto"/>
            <w:vAlign w:val="center"/>
            <w:hideMark/>
          </w:tcPr>
          <w:p w14:paraId="5C718623" w14:textId="3CAA754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A33CCED" w14:textId="7261FDB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00495C45" w14:textId="344FE01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9657113" w14:textId="77541D8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AFAD9C" w14:textId="70FDC21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5A41B5C" w14:textId="520B1A7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BA74BB" w14:textId="0F02E65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31D21BF" w14:textId="7D4AE69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FA460E0" w14:textId="3D7D83B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057C255C"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C206694"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13. Замена частотных приводов Triol АТ-04-55 на насосах подмеса №№ 1,2  мощностью 55 кВт</w:t>
            </w:r>
          </w:p>
        </w:tc>
        <w:tc>
          <w:tcPr>
            <w:tcW w:w="1417" w:type="dxa"/>
            <w:tcBorders>
              <w:top w:val="nil"/>
              <w:left w:val="nil"/>
              <w:bottom w:val="single" w:sz="4" w:space="0" w:color="auto"/>
              <w:right w:val="single" w:sz="4" w:space="0" w:color="auto"/>
            </w:tcBorders>
            <w:shd w:val="clear" w:color="auto" w:fill="auto"/>
            <w:vAlign w:val="center"/>
            <w:hideMark/>
          </w:tcPr>
          <w:p w14:paraId="220C093E" w14:textId="1333521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2CB6252" w14:textId="32DFDAF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0F87B29E" w14:textId="50E04DE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63DC0E2B"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334,86</w:t>
            </w:r>
          </w:p>
        </w:tc>
        <w:tc>
          <w:tcPr>
            <w:tcW w:w="1525" w:type="dxa"/>
            <w:tcBorders>
              <w:top w:val="nil"/>
              <w:left w:val="nil"/>
              <w:bottom w:val="single" w:sz="4" w:space="0" w:color="auto"/>
              <w:right w:val="single" w:sz="4" w:space="0" w:color="auto"/>
            </w:tcBorders>
            <w:shd w:val="clear" w:color="auto" w:fill="auto"/>
            <w:vAlign w:val="center"/>
            <w:hideMark/>
          </w:tcPr>
          <w:p w14:paraId="0C187F5C" w14:textId="4819BA1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22DAA9F1" w14:textId="1E05B58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9B63AE6" w14:textId="5C12422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EFE53D0" w14:textId="4380B5E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DE20644" w14:textId="3BCF095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3171EEC" w14:textId="10A5AE0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909EA66" w14:textId="3F11826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C721A67" w14:textId="1DC4970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06BDFF9" w14:textId="19E32A8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9F17DBA"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6B1DBFE"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13. Замена частотного привода Triol АТ-04-007 на подпиточном насосе № 1  мощностью 3,5 кВт</w:t>
            </w:r>
          </w:p>
        </w:tc>
        <w:tc>
          <w:tcPr>
            <w:tcW w:w="1417" w:type="dxa"/>
            <w:tcBorders>
              <w:top w:val="nil"/>
              <w:left w:val="nil"/>
              <w:bottom w:val="single" w:sz="4" w:space="0" w:color="auto"/>
              <w:right w:val="single" w:sz="4" w:space="0" w:color="auto"/>
            </w:tcBorders>
            <w:shd w:val="clear" w:color="auto" w:fill="auto"/>
            <w:vAlign w:val="center"/>
            <w:hideMark/>
          </w:tcPr>
          <w:p w14:paraId="70516122" w14:textId="3AE288D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D084896" w14:textId="1FA8116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1D5B0C8" w14:textId="0DB11F0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3DEBC019"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21,83</w:t>
            </w:r>
          </w:p>
        </w:tc>
        <w:tc>
          <w:tcPr>
            <w:tcW w:w="1525" w:type="dxa"/>
            <w:tcBorders>
              <w:top w:val="nil"/>
              <w:left w:val="nil"/>
              <w:bottom w:val="single" w:sz="4" w:space="0" w:color="auto"/>
              <w:right w:val="single" w:sz="4" w:space="0" w:color="auto"/>
            </w:tcBorders>
            <w:shd w:val="clear" w:color="auto" w:fill="auto"/>
            <w:vAlign w:val="center"/>
            <w:hideMark/>
          </w:tcPr>
          <w:p w14:paraId="183557F3" w14:textId="5EFEF06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517BC916" w14:textId="7559A2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14DE3998" w14:textId="0ABAA38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C544593" w14:textId="351FFB8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7FDEB93" w14:textId="2702796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34331B5" w14:textId="24F8908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D6B548" w14:textId="6ECD6DA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EF584C4" w14:textId="59F454A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BF32579" w14:textId="0D60019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C0ADD99"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07142A0"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Нежилое здание котельной № 14. Капитальный ремонт дымовой трубы</w:t>
            </w:r>
          </w:p>
        </w:tc>
        <w:tc>
          <w:tcPr>
            <w:tcW w:w="1417" w:type="dxa"/>
            <w:tcBorders>
              <w:top w:val="nil"/>
              <w:left w:val="nil"/>
              <w:bottom w:val="single" w:sz="4" w:space="0" w:color="auto"/>
              <w:right w:val="single" w:sz="4" w:space="0" w:color="auto"/>
            </w:tcBorders>
            <w:shd w:val="clear" w:color="auto" w:fill="auto"/>
            <w:vAlign w:val="center"/>
            <w:hideMark/>
          </w:tcPr>
          <w:p w14:paraId="4415F035" w14:textId="372A4B9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18ACF34E" w14:textId="6CA3714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3DFEA6D7" w14:textId="553D367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6D536616"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405,00</w:t>
            </w:r>
          </w:p>
        </w:tc>
        <w:tc>
          <w:tcPr>
            <w:tcW w:w="1525" w:type="dxa"/>
            <w:tcBorders>
              <w:top w:val="nil"/>
              <w:left w:val="nil"/>
              <w:bottom w:val="single" w:sz="4" w:space="0" w:color="auto"/>
              <w:right w:val="single" w:sz="4" w:space="0" w:color="auto"/>
            </w:tcBorders>
            <w:shd w:val="clear" w:color="auto" w:fill="auto"/>
            <w:vAlign w:val="center"/>
            <w:hideMark/>
          </w:tcPr>
          <w:p w14:paraId="33804DFB" w14:textId="28602BC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5C3C76EA" w14:textId="0C7B7CD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16AADBF5" w14:textId="7871AD0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3C4FD87" w14:textId="3C08E79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73EEE60" w14:textId="3CA8C50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44B938B" w14:textId="319C449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2681DF3" w14:textId="5300FA0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F51E70A" w14:textId="6785955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4195CD4" w14:textId="0ABF3BE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C43C334"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7E41358"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№2. Монтаж частотного привода на перекачивающий насос мощностью 15 кВт</w:t>
            </w:r>
          </w:p>
        </w:tc>
        <w:tc>
          <w:tcPr>
            <w:tcW w:w="1417" w:type="dxa"/>
            <w:tcBorders>
              <w:top w:val="nil"/>
              <w:left w:val="nil"/>
              <w:bottom w:val="single" w:sz="4" w:space="0" w:color="auto"/>
              <w:right w:val="single" w:sz="4" w:space="0" w:color="auto"/>
            </w:tcBorders>
            <w:shd w:val="clear" w:color="auto" w:fill="auto"/>
            <w:vAlign w:val="center"/>
            <w:hideMark/>
          </w:tcPr>
          <w:p w14:paraId="73C6EBDC" w14:textId="65697B6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31534F68" w14:textId="1AAF4B7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41A259E" w14:textId="51EF37E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A21FA42" w14:textId="613F5AD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648AAA57"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51,65</w:t>
            </w:r>
          </w:p>
        </w:tc>
        <w:tc>
          <w:tcPr>
            <w:tcW w:w="1411" w:type="dxa"/>
            <w:tcBorders>
              <w:top w:val="nil"/>
              <w:left w:val="nil"/>
              <w:bottom w:val="single" w:sz="4" w:space="0" w:color="auto"/>
              <w:right w:val="single" w:sz="4" w:space="0" w:color="auto"/>
            </w:tcBorders>
            <w:shd w:val="clear" w:color="auto" w:fill="auto"/>
            <w:vAlign w:val="center"/>
            <w:hideMark/>
          </w:tcPr>
          <w:p w14:paraId="36B5A8D1" w14:textId="568C314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721A3243" w14:textId="5B4C89A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2073A75" w14:textId="224A93D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A5AA01B" w14:textId="2217028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1BCDA31" w14:textId="67C8402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50B4DFC" w14:textId="08519C2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DBBA19F" w14:textId="3DDFDC9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234523D" w14:textId="501F03B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F4648CF"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EA481F2"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№2. Монтаж частотного привода на повысительны насос мощностью 7,5 кВт</w:t>
            </w:r>
          </w:p>
        </w:tc>
        <w:tc>
          <w:tcPr>
            <w:tcW w:w="1417" w:type="dxa"/>
            <w:tcBorders>
              <w:top w:val="nil"/>
              <w:left w:val="nil"/>
              <w:bottom w:val="single" w:sz="4" w:space="0" w:color="auto"/>
              <w:right w:val="single" w:sz="4" w:space="0" w:color="auto"/>
            </w:tcBorders>
            <w:shd w:val="clear" w:color="auto" w:fill="auto"/>
            <w:vAlign w:val="center"/>
            <w:hideMark/>
          </w:tcPr>
          <w:p w14:paraId="681A1BDF" w14:textId="50DF7D4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CAC169F" w14:textId="28D593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00ECBF16" w14:textId="2486F61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156B62FF" w14:textId="689B196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3C1865C"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23,17</w:t>
            </w:r>
          </w:p>
        </w:tc>
        <w:tc>
          <w:tcPr>
            <w:tcW w:w="1411" w:type="dxa"/>
            <w:tcBorders>
              <w:top w:val="nil"/>
              <w:left w:val="nil"/>
              <w:bottom w:val="single" w:sz="4" w:space="0" w:color="auto"/>
              <w:right w:val="single" w:sz="4" w:space="0" w:color="auto"/>
            </w:tcBorders>
            <w:shd w:val="clear" w:color="auto" w:fill="auto"/>
            <w:vAlign w:val="center"/>
            <w:hideMark/>
          </w:tcPr>
          <w:p w14:paraId="424C65D4" w14:textId="212B8BB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07EB557A" w14:textId="1E9AF35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A3AEC87" w14:textId="397756D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190F49F" w14:textId="324B029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1056215" w14:textId="02B04E0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690B63E" w14:textId="40AF1CB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8AC309B" w14:textId="18ED8A1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0D17A1C" w14:textId="6BD6D3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7980ABA0"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663EF5C"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№3. Замена частотных приводов Triol АТ-04-37 на повысительных насосах №№ 1,2  мощностью 15 кВт</w:t>
            </w:r>
          </w:p>
        </w:tc>
        <w:tc>
          <w:tcPr>
            <w:tcW w:w="1417" w:type="dxa"/>
            <w:tcBorders>
              <w:top w:val="nil"/>
              <w:left w:val="nil"/>
              <w:bottom w:val="single" w:sz="4" w:space="0" w:color="auto"/>
              <w:right w:val="single" w:sz="4" w:space="0" w:color="auto"/>
            </w:tcBorders>
            <w:shd w:val="clear" w:color="auto" w:fill="auto"/>
            <w:vAlign w:val="center"/>
            <w:hideMark/>
          </w:tcPr>
          <w:p w14:paraId="22E2852C" w14:textId="2B7B70E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71BC046" w14:textId="39A6D3F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EAC2EB9" w14:textId="501F5FB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1E893B43" w14:textId="5EA88C6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11B33AD5"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206,61</w:t>
            </w:r>
          </w:p>
        </w:tc>
        <w:tc>
          <w:tcPr>
            <w:tcW w:w="1411" w:type="dxa"/>
            <w:tcBorders>
              <w:top w:val="nil"/>
              <w:left w:val="nil"/>
              <w:bottom w:val="single" w:sz="4" w:space="0" w:color="auto"/>
              <w:right w:val="single" w:sz="4" w:space="0" w:color="auto"/>
            </w:tcBorders>
            <w:shd w:val="clear" w:color="auto" w:fill="auto"/>
            <w:vAlign w:val="center"/>
            <w:hideMark/>
          </w:tcPr>
          <w:p w14:paraId="23E4A76A" w14:textId="03204FB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15F76387" w14:textId="099E438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EB1F999" w14:textId="17920A3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CC14E55" w14:textId="589E748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EE6CDFF" w14:textId="51E83A9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779958A" w14:textId="551D6E9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E6AAA2C" w14:textId="6528F46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D0F280F" w14:textId="6F358AF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7CF9E640"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84513C8"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Нежилое здание котельной № 3. Капитальный ремонт дымовой трубы</w:t>
            </w:r>
          </w:p>
        </w:tc>
        <w:tc>
          <w:tcPr>
            <w:tcW w:w="1417" w:type="dxa"/>
            <w:tcBorders>
              <w:top w:val="nil"/>
              <w:left w:val="nil"/>
              <w:bottom w:val="single" w:sz="4" w:space="0" w:color="auto"/>
              <w:right w:val="single" w:sz="4" w:space="0" w:color="auto"/>
            </w:tcBorders>
            <w:shd w:val="clear" w:color="auto" w:fill="auto"/>
            <w:vAlign w:val="center"/>
            <w:hideMark/>
          </w:tcPr>
          <w:p w14:paraId="6D14C6D5" w14:textId="47ABE3E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11CB7CA" w14:textId="2852192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5C39520" w14:textId="709B2AD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4B3CD72C" w14:textId="0BC7F6E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817980F"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2877,00</w:t>
            </w:r>
          </w:p>
        </w:tc>
        <w:tc>
          <w:tcPr>
            <w:tcW w:w="1411" w:type="dxa"/>
            <w:tcBorders>
              <w:top w:val="nil"/>
              <w:left w:val="nil"/>
              <w:bottom w:val="single" w:sz="4" w:space="0" w:color="auto"/>
              <w:right w:val="single" w:sz="4" w:space="0" w:color="auto"/>
            </w:tcBorders>
            <w:shd w:val="clear" w:color="auto" w:fill="auto"/>
            <w:vAlign w:val="center"/>
            <w:hideMark/>
          </w:tcPr>
          <w:p w14:paraId="3C3178ED" w14:textId="1158437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0F8F124" w14:textId="022087D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947D222" w14:textId="35072C2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3555D4F" w14:textId="6F34A13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CE97C64" w14:textId="511A9B4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455AFE3" w14:textId="04C4691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6499413" w14:textId="7E00267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FC25314" w14:textId="66D17DC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E9E6CEB"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A032A1A"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№13. Замена подпиточных насосов 1К 20-30 №№ 1,2</w:t>
            </w:r>
          </w:p>
        </w:tc>
        <w:tc>
          <w:tcPr>
            <w:tcW w:w="1417" w:type="dxa"/>
            <w:tcBorders>
              <w:top w:val="nil"/>
              <w:left w:val="nil"/>
              <w:bottom w:val="single" w:sz="4" w:space="0" w:color="auto"/>
              <w:right w:val="single" w:sz="4" w:space="0" w:color="auto"/>
            </w:tcBorders>
            <w:shd w:val="clear" w:color="auto" w:fill="auto"/>
            <w:vAlign w:val="center"/>
            <w:hideMark/>
          </w:tcPr>
          <w:p w14:paraId="0672DCDF" w14:textId="0DD2F23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F901E0A" w14:textId="70A3074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6DD6D54" w14:textId="395B7D8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07B8078F" w14:textId="05EB36D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3A06BCD6"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323,25</w:t>
            </w:r>
          </w:p>
        </w:tc>
        <w:tc>
          <w:tcPr>
            <w:tcW w:w="1411" w:type="dxa"/>
            <w:tcBorders>
              <w:top w:val="nil"/>
              <w:left w:val="nil"/>
              <w:bottom w:val="single" w:sz="4" w:space="0" w:color="auto"/>
              <w:right w:val="single" w:sz="4" w:space="0" w:color="auto"/>
            </w:tcBorders>
            <w:shd w:val="clear" w:color="auto" w:fill="auto"/>
            <w:vAlign w:val="center"/>
            <w:hideMark/>
          </w:tcPr>
          <w:p w14:paraId="2F8726F3" w14:textId="2BA4136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6EEDFD82" w14:textId="50881CF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B235E23" w14:textId="10CC40C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6DF2C92" w14:textId="06DE786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4ABDBE4C" w14:textId="1FBDB3E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C3A3A9B" w14:textId="4BAC60E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0E733B6" w14:textId="2F0DE3D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0B79A12" w14:textId="42EAA73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8878C0A"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EC55F0B"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№1. Замена насосов сырой воды  К-45/55 №№ 1,2</w:t>
            </w:r>
          </w:p>
        </w:tc>
        <w:tc>
          <w:tcPr>
            <w:tcW w:w="1417" w:type="dxa"/>
            <w:tcBorders>
              <w:top w:val="nil"/>
              <w:left w:val="nil"/>
              <w:bottom w:val="single" w:sz="4" w:space="0" w:color="auto"/>
              <w:right w:val="single" w:sz="4" w:space="0" w:color="auto"/>
            </w:tcBorders>
            <w:shd w:val="clear" w:color="auto" w:fill="auto"/>
            <w:vAlign w:val="center"/>
            <w:hideMark/>
          </w:tcPr>
          <w:p w14:paraId="04DC0397" w14:textId="3F1DC95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07825C20" w14:textId="74C1D8B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F14E7CE" w14:textId="4BA38A3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00D9BCF" w14:textId="5BFB5B5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351F231A" w14:textId="54EC0B3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6925A31"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623,80</w:t>
            </w:r>
          </w:p>
        </w:tc>
        <w:tc>
          <w:tcPr>
            <w:tcW w:w="1451" w:type="dxa"/>
            <w:tcBorders>
              <w:top w:val="nil"/>
              <w:left w:val="nil"/>
              <w:bottom w:val="single" w:sz="4" w:space="0" w:color="auto"/>
              <w:right w:val="single" w:sz="4" w:space="0" w:color="auto"/>
            </w:tcBorders>
            <w:shd w:val="clear" w:color="auto" w:fill="auto"/>
            <w:vAlign w:val="center"/>
            <w:hideMark/>
          </w:tcPr>
          <w:p w14:paraId="379AB0B0" w14:textId="7E78464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4793431" w14:textId="672CFC3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8D416FC" w14:textId="43D3BAF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B82C3EB" w14:textId="2CB792E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2A310AB" w14:textId="198BA29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4C36B88" w14:textId="1CE8C88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800FA19" w14:textId="2960D44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0F9D1E2D"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3143851"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№6. Замена насосов сырой воды К 20-30 №№ 1,2</w:t>
            </w:r>
          </w:p>
        </w:tc>
        <w:tc>
          <w:tcPr>
            <w:tcW w:w="1417" w:type="dxa"/>
            <w:tcBorders>
              <w:top w:val="nil"/>
              <w:left w:val="nil"/>
              <w:bottom w:val="single" w:sz="4" w:space="0" w:color="auto"/>
              <w:right w:val="single" w:sz="4" w:space="0" w:color="auto"/>
            </w:tcBorders>
            <w:shd w:val="clear" w:color="auto" w:fill="auto"/>
            <w:vAlign w:val="center"/>
            <w:hideMark/>
          </w:tcPr>
          <w:p w14:paraId="19C16FB8" w14:textId="02BD8D3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2CE795B9" w14:textId="3CDEC7B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B67B6AB" w14:textId="49A006A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64D79D81" w14:textId="1B2B2ED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3EC24078" w14:textId="62B104E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3D3016EF"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323,25</w:t>
            </w:r>
          </w:p>
        </w:tc>
        <w:tc>
          <w:tcPr>
            <w:tcW w:w="1451" w:type="dxa"/>
            <w:tcBorders>
              <w:top w:val="nil"/>
              <w:left w:val="nil"/>
              <w:bottom w:val="single" w:sz="4" w:space="0" w:color="auto"/>
              <w:right w:val="single" w:sz="4" w:space="0" w:color="auto"/>
            </w:tcBorders>
            <w:shd w:val="clear" w:color="auto" w:fill="auto"/>
            <w:vAlign w:val="center"/>
            <w:hideMark/>
          </w:tcPr>
          <w:p w14:paraId="78EC9268" w14:textId="3C17375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6B999D7" w14:textId="61B1E6E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94FA2E6" w14:textId="00F3386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F292A92" w14:textId="0DC6B7A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952F4CA" w14:textId="1B7F85E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E85A360" w14:textId="0640381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7D98A58" w14:textId="68B555C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7D6C2281"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99B4D69"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№9. Замена частотных приводов Triol АТ-04-37 и Triol АТ-04-55 на глубинных насосах №№ 1,2  мощностью 5,5 и 11 кВт соответственно</w:t>
            </w:r>
          </w:p>
        </w:tc>
        <w:tc>
          <w:tcPr>
            <w:tcW w:w="1417" w:type="dxa"/>
            <w:tcBorders>
              <w:top w:val="nil"/>
              <w:left w:val="nil"/>
              <w:bottom w:val="single" w:sz="4" w:space="0" w:color="auto"/>
              <w:right w:val="single" w:sz="4" w:space="0" w:color="auto"/>
            </w:tcBorders>
            <w:shd w:val="clear" w:color="auto" w:fill="auto"/>
            <w:vAlign w:val="center"/>
            <w:hideMark/>
          </w:tcPr>
          <w:p w14:paraId="75F57D4C" w14:textId="0FA9E14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5D4C9BD" w14:textId="0333E7F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F4C3EB0" w14:textId="7957992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1B0DB66A" w14:textId="309BF2A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81BB721" w14:textId="69B9783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5A4D56C9"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72,05</w:t>
            </w:r>
          </w:p>
        </w:tc>
        <w:tc>
          <w:tcPr>
            <w:tcW w:w="1451" w:type="dxa"/>
            <w:tcBorders>
              <w:top w:val="nil"/>
              <w:left w:val="nil"/>
              <w:bottom w:val="single" w:sz="4" w:space="0" w:color="auto"/>
              <w:right w:val="single" w:sz="4" w:space="0" w:color="auto"/>
            </w:tcBorders>
            <w:shd w:val="clear" w:color="auto" w:fill="auto"/>
            <w:vAlign w:val="center"/>
            <w:hideMark/>
          </w:tcPr>
          <w:p w14:paraId="64074924" w14:textId="0B44C32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68DC80B" w14:textId="67FE558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83FF8EF" w14:textId="2322F62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93D9F60" w14:textId="0F4A0A2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C17E257" w14:textId="2674B87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B5313D9" w14:textId="66D654F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D2D4991" w14:textId="4786ABD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F2F83EB"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8749F2E"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№14. Замена подпиточных насосов К 45/30 №№ 1,2</w:t>
            </w:r>
          </w:p>
        </w:tc>
        <w:tc>
          <w:tcPr>
            <w:tcW w:w="1417" w:type="dxa"/>
            <w:tcBorders>
              <w:top w:val="nil"/>
              <w:left w:val="nil"/>
              <w:bottom w:val="single" w:sz="4" w:space="0" w:color="auto"/>
              <w:right w:val="single" w:sz="4" w:space="0" w:color="auto"/>
            </w:tcBorders>
            <w:shd w:val="clear" w:color="auto" w:fill="auto"/>
            <w:vAlign w:val="center"/>
            <w:hideMark/>
          </w:tcPr>
          <w:p w14:paraId="6D0B8C56" w14:textId="147A8F8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F13BD45" w14:textId="3CE1DC2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350EDFC" w14:textId="3FC7AC6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32C6C85F" w14:textId="6A2D6B9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0F01A69A" w14:textId="6B84817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4D611D5D"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416,24</w:t>
            </w:r>
          </w:p>
        </w:tc>
        <w:tc>
          <w:tcPr>
            <w:tcW w:w="1451" w:type="dxa"/>
            <w:tcBorders>
              <w:top w:val="nil"/>
              <w:left w:val="nil"/>
              <w:bottom w:val="single" w:sz="4" w:space="0" w:color="auto"/>
              <w:right w:val="single" w:sz="4" w:space="0" w:color="auto"/>
            </w:tcBorders>
            <w:shd w:val="clear" w:color="auto" w:fill="auto"/>
            <w:vAlign w:val="center"/>
            <w:hideMark/>
          </w:tcPr>
          <w:p w14:paraId="21B05433" w14:textId="5567089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49AF316" w14:textId="6CC0A32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76C3C34" w14:textId="3540E2E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E4E6CFC" w14:textId="154D344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1B7CE12" w14:textId="4DDA328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369702A" w14:textId="46D200A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F00DD1D" w14:textId="016FA75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16D021C"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CE494CD"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№14. Замена частотного привода Triol АТ-04-55 на повысительном насосе № 1  мощностью 7,5 кВт</w:t>
            </w:r>
          </w:p>
        </w:tc>
        <w:tc>
          <w:tcPr>
            <w:tcW w:w="1417" w:type="dxa"/>
            <w:tcBorders>
              <w:top w:val="nil"/>
              <w:left w:val="nil"/>
              <w:bottom w:val="single" w:sz="4" w:space="0" w:color="auto"/>
              <w:right w:val="single" w:sz="4" w:space="0" w:color="auto"/>
            </w:tcBorders>
            <w:shd w:val="clear" w:color="auto" w:fill="auto"/>
            <w:vAlign w:val="center"/>
            <w:hideMark/>
          </w:tcPr>
          <w:p w14:paraId="682D72C8" w14:textId="33736F9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32995BAB" w14:textId="6E8C325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05E7002" w14:textId="13752EE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01FBE21C" w14:textId="11963C8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371DF66F" w14:textId="4B9DA9C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383C4E4"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23,17</w:t>
            </w:r>
          </w:p>
        </w:tc>
        <w:tc>
          <w:tcPr>
            <w:tcW w:w="1451" w:type="dxa"/>
            <w:tcBorders>
              <w:top w:val="nil"/>
              <w:left w:val="nil"/>
              <w:bottom w:val="single" w:sz="4" w:space="0" w:color="auto"/>
              <w:right w:val="single" w:sz="4" w:space="0" w:color="auto"/>
            </w:tcBorders>
            <w:shd w:val="clear" w:color="auto" w:fill="auto"/>
            <w:vAlign w:val="center"/>
            <w:hideMark/>
          </w:tcPr>
          <w:p w14:paraId="41250AA9" w14:textId="7A86950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516D933" w14:textId="1810ED3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8975145" w14:textId="5C681FC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0159272" w14:textId="2198113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69FD2BD" w14:textId="61D9A22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C6486C2" w14:textId="752F9CD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792AFBF" w14:textId="3EA0038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C35DBBC"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DF6D034"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№26. Монтаж частотного привода на сетевой насос мощностью 11 кВт</w:t>
            </w:r>
          </w:p>
        </w:tc>
        <w:tc>
          <w:tcPr>
            <w:tcW w:w="1417" w:type="dxa"/>
            <w:tcBorders>
              <w:top w:val="nil"/>
              <w:left w:val="nil"/>
              <w:bottom w:val="single" w:sz="4" w:space="0" w:color="auto"/>
              <w:right w:val="single" w:sz="4" w:space="0" w:color="auto"/>
            </w:tcBorders>
            <w:shd w:val="clear" w:color="auto" w:fill="auto"/>
            <w:vAlign w:val="center"/>
            <w:hideMark/>
          </w:tcPr>
          <w:p w14:paraId="709E212C" w14:textId="1BB4006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D6B7D5B" w14:textId="638119C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FB50D50" w14:textId="6AC6F2B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7FCC7646" w14:textId="6D5AF16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61E24ED1" w14:textId="54EC1E3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41F69DA3"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44,71</w:t>
            </w:r>
          </w:p>
        </w:tc>
        <w:tc>
          <w:tcPr>
            <w:tcW w:w="1451" w:type="dxa"/>
            <w:tcBorders>
              <w:top w:val="nil"/>
              <w:left w:val="nil"/>
              <w:bottom w:val="single" w:sz="4" w:space="0" w:color="auto"/>
              <w:right w:val="single" w:sz="4" w:space="0" w:color="auto"/>
            </w:tcBorders>
            <w:shd w:val="clear" w:color="auto" w:fill="auto"/>
            <w:vAlign w:val="center"/>
            <w:hideMark/>
          </w:tcPr>
          <w:p w14:paraId="2D0A5DC4" w14:textId="014EF79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1BC0318" w14:textId="4D7C779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4CF6FDC" w14:textId="3B05277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450310FB" w14:textId="4FC6C67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1AF57A9" w14:textId="17B951E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EC2A624" w14:textId="3B86B52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C6C924F" w14:textId="39E0442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79ABC5F"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93B78A9"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Нежилое здание котельной № 3. Капитальный ремонт сетевых насосов 1Д630-90 №1,2</w:t>
            </w:r>
          </w:p>
        </w:tc>
        <w:tc>
          <w:tcPr>
            <w:tcW w:w="1417" w:type="dxa"/>
            <w:tcBorders>
              <w:top w:val="nil"/>
              <w:left w:val="nil"/>
              <w:bottom w:val="single" w:sz="4" w:space="0" w:color="auto"/>
              <w:right w:val="single" w:sz="4" w:space="0" w:color="auto"/>
            </w:tcBorders>
            <w:shd w:val="clear" w:color="auto" w:fill="auto"/>
            <w:vAlign w:val="center"/>
            <w:hideMark/>
          </w:tcPr>
          <w:p w14:paraId="5990E287" w14:textId="6BA4563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264F4DE7" w14:textId="1A8CCDC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B6C703B" w14:textId="26BF3BE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1A1A750E" w14:textId="116A33B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040969F7" w14:textId="324E8D5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7832CDF7" w14:textId="0A90C2E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014877F"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480,00</w:t>
            </w:r>
          </w:p>
        </w:tc>
        <w:tc>
          <w:tcPr>
            <w:tcW w:w="1256" w:type="dxa"/>
            <w:tcBorders>
              <w:top w:val="nil"/>
              <w:left w:val="nil"/>
              <w:bottom w:val="single" w:sz="4" w:space="0" w:color="auto"/>
              <w:right w:val="single" w:sz="4" w:space="0" w:color="auto"/>
            </w:tcBorders>
            <w:shd w:val="clear" w:color="auto" w:fill="auto"/>
            <w:vAlign w:val="center"/>
            <w:hideMark/>
          </w:tcPr>
          <w:p w14:paraId="3E9EFC43" w14:textId="6E920DA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4406A1B" w14:textId="7421C10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63390DB" w14:textId="4DF777A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4915EC" w14:textId="29B6CFA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5DADBF3" w14:textId="654864F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834AB41" w14:textId="2557811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72603EE"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6396798"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Нежилое здание котельной № 5. Капитальный ремонт сетевого подогревателя Alfa Laval  M15 BFG №3</w:t>
            </w:r>
          </w:p>
        </w:tc>
        <w:tc>
          <w:tcPr>
            <w:tcW w:w="1417" w:type="dxa"/>
            <w:tcBorders>
              <w:top w:val="nil"/>
              <w:left w:val="nil"/>
              <w:bottom w:val="single" w:sz="4" w:space="0" w:color="auto"/>
              <w:right w:val="single" w:sz="4" w:space="0" w:color="auto"/>
            </w:tcBorders>
            <w:shd w:val="clear" w:color="auto" w:fill="auto"/>
            <w:vAlign w:val="center"/>
            <w:hideMark/>
          </w:tcPr>
          <w:p w14:paraId="43481F51" w14:textId="29007C9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0E62BE2" w14:textId="12B884E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92E658D" w14:textId="4BCF2F7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63FAB401" w14:textId="665BCB4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23D865C7" w14:textId="6A91683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3FC54DD9" w14:textId="6757B32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0F484D69"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540,00</w:t>
            </w:r>
          </w:p>
        </w:tc>
        <w:tc>
          <w:tcPr>
            <w:tcW w:w="1256" w:type="dxa"/>
            <w:tcBorders>
              <w:top w:val="nil"/>
              <w:left w:val="nil"/>
              <w:bottom w:val="single" w:sz="4" w:space="0" w:color="auto"/>
              <w:right w:val="single" w:sz="4" w:space="0" w:color="auto"/>
            </w:tcBorders>
            <w:shd w:val="clear" w:color="auto" w:fill="auto"/>
            <w:vAlign w:val="center"/>
            <w:hideMark/>
          </w:tcPr>
          <w:p w14:paraId="63CE64DF" w14:textId="2A811A0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000B3E7" w14:textId="35D0CBE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602662E" w14:textId="262BF1D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516D492" w14:textId="7EEA1F3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7E5AED8" w14:textId="76BC9E2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1716B16" w14:textId="3D0D27D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2FB9719"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871B29A"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Нежилое здание котельной № 22. Капитальный ремонт сетевого подогревателя Ридан №41 TC №1,2</w:t>
            </w:r>
          </w:p>
        </w:tc>
        <w:tc>
          <w:tcPr>
            <w:tcW w:w="1417" w:type="dxa"/>
            <w:tcBorders>
              <w:top w:val="nil"/>
              <w:left w:val="nil"/>
              <w:bottom w:val="single" w:sz="4" w:space="0" w:color="auto"/>
              <w:right w:val="single" w:sz="4" w:space="0" w:color="auto"/>
            </w:tcBorders>
            <w:shd w:val="clear" w:color="auto" w:fill="auto"/>
            <w:vAlign w:val="center"/>
            <w:hideMark/>
          </w:tcPr>
          <w:p w14:paraId="7CDDA26C" w14:textId="3CBE814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DACF953" w14:textId="73726BA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FE5DB2A" w14:textId="07984D2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4015B752" w14:textId="78D5355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1C268F32" w14:textId="266B8EA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E5032CE" w14:textId="074CDD9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5B9C0CF"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640,00</w:t>
            </w:r>
          </w:p>
        </w:tc>
        <w:tc>
          <w:tcPr>
            <w:tcW w:w="1256" w:type="dxa"/>
            <w:tcBorders>
              <w:top w:val="nil"/>
              <w:left w:val="nil"/>
              <w:bottom w:val="single" w:sz="4" w:space="0" w:color="auto"/>
              <w:right w:val="single" w:sz="4" w:space="0" w:color="auto"/>
            </w:tcBorders>
            <w:shd w:val="clear" w:color="auto" w:fill="auto"/>
            <w:vAlign w:val="center"/>
            <w:hideMark/>
          </w:tcPr>
          <w:p w14:paraId="322692FA" w14:textId="2ADE78F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CE14921" w14:textId="33D2BC7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9BF3554" w14:textId="3696332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76DB626" w14:textId="3B34F89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6F1B974" w14:textId="7A30C29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264757A" w14:textId="3BA70F7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3464A593"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8E06264"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Нежилое здание котельной № 29. Капитальный ремонт сетевых подогревателей Alfa Laval M10 BFG №1,2</w:t>
            </w:r>
          </w:p>
        </w:tc>
        <w:tc>
          <w:tcPr>
            <w:tcW w:w="1417" w:type="dxa"/>
            <w:tcBorders>
              <w:top w:val="nil"/>
              <w:left w:val="nil"/>
              <w:bottom w:val="single" w:sz="4" w:space="0" w:color="auto"/>
              <w:right w:val="single" w:sz="4" w:space="0" w:color="auto"/>
            </w:tcBorders>
            <w:shd w:val="clear" w:color="auto" w:fill="auto"/>
            <w:vAlign w:val="center"/>
            <w:hideMark/>
          </w:tcPr>
          <w:p w14:paraId="432B54AB" w14:textId="13097A5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05C02C1" w14:textId="6DA705D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4E28FC4" w14:textId="3B98DA3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2B20A2C" w14:textId="71F804E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133D2E20" w14:textId="52E045F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2D1F49EF" w14:textId="00E8018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2464142B"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680,00</w:t>
            </w:r>
          </w:p>
        </w:tc>
        <w:tc>
          <w:tcPr>
            <w:tcW w:w="1256" w:type="dxa"/>
            <w:tcBorders>
              <w:top w:val="nil"/>
              <w:left w:val="nil"/>
              <w:bottom w:val="single" w:sz="4" w:space="0" w:color="auto"/>
              <w:right w:val="single" w:sz="4" w:space="0" w:color="auto"/>
            </w:tcBorders>
            <w:shd w:val="clear" w:color="auto" w:fill="auto"/>
            <w:vAlign w:val="center"/>
            <w:hideMark/>
          </w:tcPr>
          <w:p w14:paraId="2E666DE5" w14:textId="5F8E41E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A92AD7B" w14:textId="6F82E97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5815FF81" w14:textId="0C42BE5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EF7DE10" w14:textId="778DCAA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60F02B9" w14:textId="15A5475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8E85729" w14:textId="00AE64B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BF2BA76"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430BE8A"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№29. Замена подпиточных насосов сетевого контура К 65-50-160с №№ 1,2</w:t>
            </w:r>
          </w:p>
        </w:tc>
        <w:tc>
          <w:tcPr>
            <w:tcW w:w="1417" w:type="dxa"/>
            <w:tcBorders>
              <w:top w:val="nil"/>
              <w:left w:val="nil"/>
              <w:bottom w:val="single" w:sz="4" w:space="0" w:color="auto"/>
              <w:right w:val="single" w:sz="4" w:space="0" w:color="auto"/>
            </w:tcBorders>
            <w:shd w:val="clear" w:color="auto" w:fill="auto"/>
            <w:vAlign w:val="center"/>
            <w:hideMark/>
          </w:tcPr>
          <w:p w14:paraId="2D0A6836" w14:textId="3D5A9C5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034C9C50" w14:textId="582CA9F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D15617C" w14:textId="448177C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2849A346" w14:textId="35DC90E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2C097B04" w14:textId="69AF49E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2C0FFFB" w14:textId="04B2086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128E426"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414,68</w:t>
            </w:r>
          </w:p>
        </w:tc>
        <w:tc>
          <w:tcPr>
            <w:tcW w:w="1256" w:type="dxa"/>
            <w:tcBorders>
              <w:top w:val="nil"/>
              <w:left w:val="nil"/>
              <w:bottom w:val="single" w:sz="4" w:space="0" w:color="auto"/>
              <w:right w:val="single" w:sz="4" w:space="0" w:color="auto"/>
            </w:tcBorders>
            <w:shd w:val="clear" w:color="auto" w:fill="auto"/>
            <w:vAlign w:val="center"/>
            <w:hideMark/>
          </w:tcPr>
          <w:p w14:paraId="58C566D7" w14:textId="3CF9B5E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8071934" w14:textId="52C35DB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35EA43A" w14:textId="2BF0162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0CF11B9" w14:textId="348F48C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2E7B914" w14:textId="77E826B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EB40A0E" w14:textId="20219F8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36C7429F"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9E838FB"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Нежилое здание котельной № 30. Капитальный ремонт дымовых трубы №№ 1,2</w:t>
            </w:r>
          </w:p>
        </w:tc>
        <w:tc>
          <w:tcPr>
            <w:tcW w:w="1417" w:type="dxa"/>
            <w:tcBorders>
              <w:top w:val="nil"/>
              <w:left w:val="nil"/>
              <w:bottom w:val="single" w:sz="4" w:space="0" w:color="auto"/>
              <w:right w:val="single" w:sz="4" w:space="0" w:color="auto"/>
            </w:tcBorders>
            <w:shd w:val="clear" w:color="auto" w:fill="auto"/>
            <w:vAlign w:val="center"/>
            <w:hideMark/>
          </w:tcPr>
          <w:p w14:paraId="2CDEAF2E" w14:textId="17B4AF4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5F341D0" w14:textId="09B42D1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030BB0E" w14:textId="6032114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3884D08B" w14:textId="7BCE001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A4130C6" w14:textId="28E7A6F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1F8F253" w14:textId="59FD156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16751E31"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160,00</w:t>
            </w:r>
          </w:p>
        </w:tc>
        <w:tc>
          <w:tcPr>
            <w:tcW w:w="1256" w:type="dxa"/>
            <w:tcBorders>
              <w:top w:val="nil"/>
              <w:left w:val="nil"/>
              <w:bottom w:val="single" w:sz="4" w:space="0" w:color="auto"/>
              <w:right w:val="single" w:sz="4" w:space="0" w:color="auto"/>
            </w:tcBorders>
            <w:shd w:val="clear" w:color="auto" w:fill="auto"/>
            <w:vAlign w:val="center"/>
            <w:hideMark/>
          </w:tcPr>
          <w:p w14:paraId="2613EE95" w14:textId="5D2A77F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5B4871E" w14:textId="414A1CD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59B0848E" w14:textId="5342696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DA22AF" w14:textId="35D399A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2719161" w14:textId="11BB26D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9E30F1B" w14:textId="53CEBBC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4B8D9C4"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5539000"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Монтаж вводно-распределительного устройства 0,4кВ ГРПБ. Разработка проектной документации</w:t>
            </w:r>
          </w:p>
        </w:tc>
        <w:tc>
          <w:tcPr>
            <w:tcW w:w="1417" w:type="dxa"/>
            <w:tcBorders>
              <w:top w:val="nil"/>
              <w:left w:val="nil"/>
              <w:bottom w:val="single" w:sz="4" w:space="0" w:color="auto"/>
              <w:right w:val="single" w:sz="4" w:space="0" w:color="auto"/>
            </w:tcBorders>
            <w:shd w:val="clear" w:color="auto" w:fill="auto"/>
            <w:vAlign w:val="center"/>
            <w:hideMark/>
          </w:tcPr>
          <w:p w14:paraId="41C8195B" w14:textId="3D06DD2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34818B3B" w14:textId="4B5EA71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8C721BC"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244,37</w:t>
            </w:r>
          </w:p>
        </w:tc>
        <w:tc>
          <w:tcPr>
            <w:tcW w:w="1276" w:type="dxa"/>
            <w:tcBorders>
              <w:top w:val="nil"/>
              <w:left w:val="nil"/>
              <w:bottom w:val="single" w:sz="4" w:space="0" w:color="auto"/>
              <w:right w:val="single" w:sz="4" w:space="0" w:color="auto"/>
            </w:tcBorders>
            <w:shd w:val="clear" w:color="auto" w:fill="auto"/>
            <w:vAlign w:val="center"/>
            <w:hideMark/>
          </w:tcPr>
          <w:p w14:paraId="3A661831" w14:textId="093CDE3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9BAE30B" w14:textId="7F26D5E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1A515A2" w14:textId="0FE8CF8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053BAC6A" w14:textId="716ECC0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D5219B3" w14:textId="429716A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1B0D4E6" w14:textId="394C7E9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7E45278" w14:textId="46A1986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D3CBA68" w14:textId="4061C6E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DC80870" w14:textId="0218209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DF896AA" w14:textId="72A76C8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43FF76C"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286FE28"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наружного освещения фасада ЦТП №71, №85,  котельная №9. Приобретение электрооборудования и материалов</w:t>
            </w:r>
          </w:p>
        </w:tc>
        <w:tc>
          <w:tcPr>
            <w:tcW w:w="1417" w:type="dxa"/>
            <w:tcBorders>
              <w:top w:val="nil"/>
              <w:left w:val="nil"/>
              <w:bottom w:val="single" w:sz="4" w:space="0" w:color="auto"/>
              <w:right w:val="single" w:sz="4" w:space="0" w:color="auto"/>
            </w:tcBorders>
            <w:shd w:val="clear" w:color="auto" w:fill="auto"/>
            <w:vAlign w:val="center"/>
            <w:hideMark/>
          </w:tcPr>
          <w:p w14:paraId="6FD12915" w14:textId="1BFAE31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62201B1" w14:textId="02E7B45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1A7AEE8"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998,42</w:t>
            </w:r>
          </w:p>
        </w:tc>
        <w:tc>
          <w:tcPr>
            <w:tcW w:w="1276" w:type="dxa"/>
            <w:tcBorders>
              <w:top w:val="nil"/>
              <w:left w:val="nil"/>
              <w:bottom w:val="single" w:sz="4" w:space="0" w:color="auto"/>
              <w:right w:val="single" w:sz="4" w:space="0" w:color="auto"/>
            </w:tcBorders>
            <w:shd w:val="clear" w:color="auto" w:fill="auto"/>
            <w:vAlign w:val="center"/>
            <w:hideMark/>
          </w:tcPr>
          <w:p w14:paraId="38EDB853" w14:textId="0DFD46A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12C50AEB" w14:textId="488CCD4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2C4086C7" w14:textId="5CAC5F1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27F5CFB" w14:textId="5BC8823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B1ED71C" w14:textId="363967A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92F236A" w14:textId="534A576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06E75F9" w14:textId="6608975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8B08A7B" w14:textId="72A2948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7BD4CEE" w14:textId="622A156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43D06F0" w14:textId="0383059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82721A4" w14:textId="77777777" w:rsidTr="00102D6C">
        <w:trPr>
          <w:trHeight w:val="102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503BE4D"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резервного электроснабжения котельной №22. Для обеспечения надежного резервного электроснабжения котельной требуется ДЭС 100кВт второй степени автоматизации на раме для автоматической автономной работы ДЭС. (Приобретение ДЭС. Приобретение электрооборудования и материалов. Пуско - наладочные работы )</w:t>
            </w:r>
          </w:p>
        </w:tc>
        <w:tc>
          <w:tcPr>
            <w:tcW w:w="1417" w:type="dxa"/>
            <w:tcBorders>
              <w:top w:val="nil"/>
              <w:left w:val="nil"/>
              <w:bottom w:val="single" w:sz="4" w:space="0" w:color="auto"/>
              <w:right w:val="single" w:sz="4" w:space="0" w:color="auto"/>
            </w:tcBorders>
            <w:shd w:val="clear" w:color="auto" w:fill="auto"/>
            <w:vAlign w:val="center"/>
            <w:hideMark/>
          </w:tcPr>
          <w:p w14:paraId="5BA88888" w14:textId="5479C25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B8AAD35" w14:textId="5E21CA6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223C85C"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2361,23</w:t>
            </w:r>
          </w:p>
        </w:tc>
        <w:tc>
          <w:tcPr>
            <w:tcW w:w="1276" w:type="dxa"/>
            <w:tcBorders>
              <w:top w:val="nil"/>
              <w:left w:val="nil"/>
              <w:bottom w:val="single" w:sz="4" w:space="0" w:color="auto"/>
              <w:right w:val="single" w:sz="4" w:space="0" w:color="auto"/>
            </w:tcBorders>
            <w:shd w:val="clear" w:color="auto" w:fill="auto"/>
            <w:vAlign w:val="center"/>
            <w:hideMark/>
          </w:tcPr>
          <w:p w14:paraId="71CA3FDE" w14:textId="515E340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7012EAB" w14:textId="25FF826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3683C41" w14:textId="563AA5A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0DC2CE7" w14:textId="22F1B14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9B388F7" w14:textId="2D2B318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79A268C" w14:textId="6D1728F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FC5B941" w14:textId="2C8B2BF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F60B7C5" w14:textId="7221E74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C76F382" w14:textId="19B3C05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A688E48" w14:textId="1FE62F7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EDDFB0F" w14:textId="77777777" w:rsidTr="00102D6C">
        <w:trPr>
          <w:trHeight w:val="102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0428756"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резервного электроснабжения на котельной №30. Для обеспечения надежного резервного электроснабжения котельной требуется  модернизация цепей управления ДЭС для автоматической автономной работы ДЭС. (Приобретение электрооборудования и материалов. Пуско - наладочные работы )</w:t>
            </w:r>
          </w:p>
        </w:tc>
        <w:tc>
          <w:tcPr>
            <w:tcW w:w="1417" w:type="dxa"/>
            <w:tcBorders>
              <w:top w:val="nil"/>
              <w:left w:val="nil"/>
              <w:bottom w:val="single" w:sz="4" w:space="0" w:color="auto"/>
              <w:right w:val="single" w:sz="4" w:space="0" w:color="auto"/>
            </w:tcBorders>
            <w:shd w:val="clear" w:color="auto" w:fill="auto"/>
            <w:vAlign w:val="center"/>
            <w:hideMark/>
          </w:tcPr>
          <w:p w14:paraId="434EEAA0" w14:textId="5CB7664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58BC3AE" w14:textId="02DBBCA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DDED5F6"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870,39</w:t>
            </w:r>
          </w:p>
        </w:tc>
        <w:tc>
          <w:tcPr>
            <w:tcW w:w="1276" w:type="dxa"/>
            <w:tcBorders>
              <w:top w:val="nil"/>
              <w:left w:val="nil"/>
              <w:bottom w:val="single" w:sz="4" w:space="0" w:color="auto"/>
              <w:right w:val="single" w:sz="4" w:space="0" w:color="auto"/>
            </w:tcBorders>
            <w:shd w:val="clear" w:color="auto" w:fill="auto"/>
            <w:vAlign w:val="center"/>
            <w:hideMark/>
          </w:tcPr>
          <w:p w14:paraId="08C2F97D" w14:textId="42E082F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3AE9EFF3" w14:textId="3A0C4D9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3BA71851" w14:textId="0508816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145CA981" w14:textId="3258279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1DF77AE" w14:textId="7AF31B3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4FF226E" w14:textId="5B685E5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AD8B618" w14:textId="4DF7A9D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6CE9248" w14:textId="313B511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DCEACA5" w14:textId="4BA354E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CC223A3" w14:textId="53FCB81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6A9B75A"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4F535EE"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уличного освещения территории котельных №13, 14. Разработка проектной документации.</w:t>
            </w:r>
          </w:p>
        </w:tc>
        <w:tc>
          <w:tcPr>
            <w:tcW w:w="1417" w:type="dxa"/>
            <w:tcBorders>
              <w:top w:val="nil"/>
              <w:left w:val="nil"/>
              <w:bottom w:val="single" w:sz="4" w:space="0" w:color="auto"/>
              <w:right w:val="single" w:sz="4" w:space="0" w:color="auto"/>
            </w:tcBorders>
            <w:shd w:val="clear" w:color="auto" w:fill="auto"/>
            <w:vAlign w:val="center"/>
            <w:hideMark/>
          </w:tcPr>
          <w:p w14:paraId="0E22D03E" w14:textId="02D426C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89B99C3" w14:textId="1FDFBDE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3466B35E"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1554,45</w:t>
            </w:r>
          </w:p>
        </w:tc>
        <w:tc>
          <w:tcPr>
            <w:tcW w:w="1276" w:type="dxa"/>
            <w:tcBorders>
              <w:top w:val="nil"/>
              <w:left w:val="nil"/>
              <w:bottom w:val="single" w:sz="4" w:space="0" w:color="auto"/>
              <w:right w:val="single" w:sz="4" w:space="0" w:color="auto"/>
            </w:tcBorders>
            <w:shd w:val="clear" w:color="auto" w:fill="auto"/>
            <w:vAlign w:val="center"/>
            <w:hideMark/>
          </w:tcPr>
          <w:p w14:paraId="62FBFBB5" w14:textId="658580E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7F4316E" w14:textId="4DAE953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6E1951A1" w14:textId="3D9FA93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C5D7350" w14:textId="312B5FF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81DBE93" w14:textId="680DA7C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824C033" w14:textId="6EE957D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4EE6A93" w14:textId="08DC1DA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97B6198" w14:textId="7F69CF2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D5BD60A" w14:textId="193CFC5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72F24F5" w14:textId="53A8475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BACF215"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7EBC432"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электроснабжения сетевых насосов  №1, №2, №3, №4, №5 котельная №3. Разработка проектной документации.</w:t>
            </w:r>
          </w:p>
        </w:tc>
        <w:tc>
          <w:tcPr>
            <w:tcW w:w="1417" w:type="dxa"/>
            <w:tcBorders>
              <w:top w:val="nil"/>
              <w:left w:val="nil"/>
              <w:bottom w:val="single" w:sz="4" w:space="0" w:color="auto"/>
              <w:right w:val="single" w:sz="4" w:space="0" w:color="auto"/>
            </w:tcBorders>
            <w:shd w:val="clear" w:color="auto" w:fill="auto"/>
            <w:vAlign w:val="center"/>
            <w:hideMark/>
          </w:tcPr>
          <w:p w14:paraId="2AD29D77" w14:textId="79C5392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CEF95E6" w14:textId="1E2F877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3E56972F"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379,11</w:t>
            </w:r>
          </w:p>
        </w:tc>
        <w:tc>
          <w:tcPr>
            <w:tcW w:w="1276" w:type="dxa"/>
            <w:tcBorders>
              <w:top w:val="nil"/>
              <w:left w:val="nil"/>
              <w:bottom w:val="single" w:sz="4" w:space="0" w:color="auto"/>
              <w:right w:val="single" w:sz="4" w:space="0" w:color="auto"/>
            </w:tcBorders>
            <w:shd w:val="clear" w:color="auto" w:fill="auto"/>
            <w:vAlign w:val="center"/>
            <w:hideMark/>
          </w:tcPr>
          <w:p w14:paraId="1AF2BF04" w14:textId="206D579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6D96C73B" w14:textId="1DC5465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4C6606E9" w14:textId="3429652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012408D1" w14:textId="331B782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E72EA2E" w14:textId="3FDDD70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98EBFA6" w14:textId="3C8ECD0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45B3FE8" w14:textId="4D5B98A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BAFAA2E" w14:textId="4DFCDB3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D208D23" w14:textId="7873D4C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4D35D3D" w14:textId="0EB6CEC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01EA0B36"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4CFF275"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электроснабжения здания котельная №14. ( Приобретение электрооборудования и материалов. Пуско - наладочные работы. )</w:t>
            </w:r>
          </w:p>
        </w:tc>
        <w:tc>
          <w:tcPr>
            <w:tcW w:w="1417" w:type="dxa"/>
            <w:tcBorders>
              <w:top w:val="nil"/>
              <w:left w:val="nil"/>
              <w:bottom w:val="single" w:sz="4" w:space="0" w:color="auto"/>
              <w:right w:val="single" w:sz="4" w:space="0" w:color="auto"/>
            </w:tcBorders>
            <w:shd w:val="clear" w:color="auto" w:fill="auto"/>
            <w:vAlign w:val="center"/>
            <w:hideMark/>
          </w:tcPr>
          <w:p w14:paraId="189562D3" w14:textId="1627852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35FCF6D8" w14:textId="052B1ED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4968D2B" w14:textId="624B5F3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EB27626"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3694,77</w:t>
            </w:r>
          </w:p>
        </w:tc>
        <w:tc>
          <w:tcPr>
            <w:tcW w:w="1525" w:type="dxa"/>
            <w:tcBorders>
              <w:top w:val="nil"/>
              <w:left w:val="nil"/>
              <w:bottom w:val="single" w:sz="4" w:space="0" w:color="auto"/>
              <w:right w:val="single" w:sz="4" w:space="0" w:color="auto"/>
            </w:tcBorders>
            <w:shd w:val="clear" w:color="auto" w:fill="auto"/>
            <w:vAlign w:val="center"/>
            <w:hideMark/>
          </w:tcPr>
          <w:p w14:paraId="7F6B6D3D" w14:textId="008FDE6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574AAA68" w14:textId="2A52E13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66782B53" w14:textId="4896DAB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B22FD4C" w14:textId="5E526F3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85C26E5" w14:textId="1B82994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24D1AAD" w14:textId="7C4021D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051F82" w14:textId="43604E5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696B510" w14:textId="60AB246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EAD1ACD" w14:textId="20A1068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E244CFB"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ABCB6EA"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Монтаж вводно-распределительного устройства 0,4кВ ГРПБ (Приобретение электрооборудования и материалов. Пуско - наладочные работы. )</w:t>
            </w:r>
          </w:p>
        </w:tc>
        <w:tc>
          <w:tcPr>
            <w:tcW w:w="1417" w:type="dxa"/>
            <w:tcBorders>
              <w:top w:val="nil"/>
              <w:left w:val="nil"/>
              <w:bottom w:val="single" w:sz="4" w:space="0" w:color="auto"/>
              <w:right w:val="single" w:sz="4" w:space="0" w:color="auto"/>
            </w:tcBorders>
            <w:shd w:val="clear" w:color="auto" w:fill="auto"/>
            <w:vAlign w:val="center"/>
            <w:hideMark/>
          </w:tcPr>
          <w:p w14:paraId="04C1ED81" w14:textId="5C83FA8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1EC124B4" w14:textId="4E2DE6B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72A9D679" w14:textId="51F857F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7895C508"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136,60</w:t>
            </w:r>
          </w:p>
        </w:tc>
        <w:tc>
          <w:tcPr>
            <w:tcW w:w="1525" w:type="dxa"/>
            <w:tcBorders>
              <w:top w:val="nil"/>
              <w:left w:val="nil"/>
              <w:bottom w:val="single" w:sz="4" w:space="0" w:color="auto"/>
              <w:right w:val="single" w:sz="4" w:space="0" w:color="auto"/>
            </w:tcBorders>
            <w:shd w:val="clear" w:color="auto" w:fill="auto"/>
            <w:vAlign w:val="center"/>
            <w:hideMark/>
          </w:tcPr>
          <w:p w14:paraId="24B4C576" w14:textId="3F52762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4607F597" w14:textId="598B28C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A6584C3" w14:textId="4AA7609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A2FDB0" w14:textId="12321B1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EEB2266" w14:textId="2746E43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D939E9D" w14:textId="65AE63D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338B4BE" w14:textId="6E3999C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17AB057" w14:textId="32CD639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ACBF936" w14:textId="0C72CB9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23E37DD"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1AA1425"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электроснабжения здания РТС-2 (ул.Нефтянников 24). Разработка проектной документации.</w:t>
            </w:r>
          </w:p>
        </w:tc>
        <w:tc>
          <w:tcPr>
            <w:tcW w:w="1417" w:type="dxa"/>
            <w:tcBorders>
              <w:top w:val="nil"/>
              <w:left w:val="nil"/>
              <w:bottom w:val="single" w:sz="4" w:space="0" w:color="auto"/>
              <w:right w:val="single" w:sz="4" w:space="0" w:color="auto"/>
            </w:tcBorders>
            <w:shd w:val="clear" w:color="auto" w:fill="auto"/>
            <w:vAlign w:val="center"/>
            <w:hideMark/>
          </w:tcPr>
          <w:p w14:paraId="54D3BCE9" w14:textId="2AF9F02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A031EF2" w14:textId="517E986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4C6FDC2" w14:textId="00AA776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2101DF22"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513,20</w:t>
            </w:r>
          </w:p>
        </w:tc>
        <w:tc>
          <w:tcPr>
            <w:tcW w:w="1525" w:type="dxa"/>
            <w:tcBorders>
              <w:top w:val="nil"/>
              <w:left w:val="nil"/>
              <w:bottom w:val="single" w:sz="4" w:space="0" w:color="auto"/>
              <w:right w:val="single" w:sz="4" w:space="0" w:color="auto"/>
            </w:tcBorders>
            <w:shd w:val="clear" w:color="auto" w:fill="auto"/>
            <w:vAlign w:val="center"/>
            <w:hideMark/>
          </w:tcPr>
          <w:p w14:paraId="5FD9E528" w14:textId="26B349D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45390626" w14:textId="47238E8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7ADB8BF" w14:textId="3A1F877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E95422B" w14:textId="669D3EE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F1829BC" w14:textId="398390E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3D060164" w14:textId="075B4F2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A7028FB" w14:textId="54F8657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BE0DBE2" w14:textId="58590E9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C603781" w14:textId="6B92D0C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DEDD6BD"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7F1F79E"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xml:space="preserve">Капитальный ремонт помещения электроцеха. </w:t>
            </w:r>
          </w:p>
        </w:tc>
        <w:tc>
          <w:tcPr>
            <w:tcW w:w="1417" w:type="dxa"/>
            <w:tcBorders>
              <w:top w:val="nil"/>
              <w:left w:val="nil"/>
              <w:bottom w:val="single" w:sz="4" w:space="0" w:color="auto"/>
              <w:right w:val="single" w:sz="4" w:space="0" w:color="auto"/>
            </w:tcBorders>
            <w:shd w:val="clear" w:color="auto" w:fill="auto"/>
            <w:vAlign w:val="center"/>
            <w:hideMark/>
          </w:tcPr>
          <w:p w14:paraId="48B55C89" w14:textId="7A60A5D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0ABE270" w14:textId="68C79FB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0D1AC765" w14:textId="4D46411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76025F6"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472,43</w:t>
            </w:r>
          </w:p>
        </w:tc>
        <w:tc>
          <w:tcPr>
            <w:tcW w:w="1525" w:type="dxa"/>
            <w:tcBorders>
              <w:top w:val="nil"/>
              <w:left w:val="nil"/>
              <w:bottom w:val="single" w:sz="4" w:space="0" w:color="auto"/>
              <w:right w:val="single" w:sz="4" w:space="0" w:color="auto"/>
            </w:tcBorders>
            <w:shd w:val="clear" w:color="auto" w:fill="auto"/>
            <w:vAlign w:val="center"/>
            <w:hideMark/>
          </w:tcPr>
          <w:p w14:paraId="1E9D3805" w14:textId="1B3CBA0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07ACFA4" w14:textId="03B92C6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27C866B" w14:textId="71E95C6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E3D876C" w14:textId="208AFEB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980F7D3" w14:textId="0F5977F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3B03F55" w14:textId="765CD46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B7A6602" w14:textId="624DC67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1A85B87" w14:textId="5CC49D7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2CC2D2C" w14:textId="7DDA12A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FB4B568"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853DDC4"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наружного освещения фасада  ЦТП№72, №83, котельная №1. Замена неисправных светильников</w:t>
            </w:r>
          </w:p>
        </w:tc>
        <w:tc>
          <w:tcPr>
            <w:tcW w:w="1417" w:type="dxa"/>
            <w:tcBorders>
              <w:top w:val="nil"/>
              <w:left w:val="nil"/>
              <w:bottom w:val="single" w:sz="4" w:space="0" w:color="auto"/>
              <w:right w:val="single" w:sz="4" w:space="0" w:color="auto"/>
            </w:tcBorders>
            <w:shd w:val="clear" w:color="auto" w:fill="auto"/>
            <w:vAlign w:val="center"/>
            <w:hideMark/>
          </w:tcPr>
          <w:p w14:paraId="646F5828" w14:textId="320A9FD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1E95D9F7" w14:textId="5CA372E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75D78DA0" w14:textId="057B88F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69613C77"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1304,06</w:t>
            </w:r>
          </w:p>
        </w:tc>
        <w:tc>
          <w:tcPr>
            <w:tcW w:w="1525" w:type="dxa"/>
            <w:tcBorders>
              <w:top w:val="nil"/>
              <w:left w:val="nil"/>
              <w:bottom w:val="single" w:sz="4" w:space="0" w:color="auto"/>
              <w:right w:val="single" w:sz="4" w:space="0" w:color="auto"/>
            </w:tcBorders>
            <w:shd w:val="clear" w:color="auto" w:fill="auto"/>
            <w:vAlign w:val="center"/>
            <w:hideMark/>
          </w:tcPr>
          <w:p w14:paraId="52599F7C" w14:textId="6F425A6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5348345C" w14:textId="5F92DFC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140D7EDF" w14:textId="209EF41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4C8F57F" w14:textId="0D07BFD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C7EE3BA" w14:textId="7D56B97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AF32132" w14:textId="03163D2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C4D7811" w14:textId="07351E7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3041C96" w14:textId="1BDDB90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FC97C5B" w14:textId="240F580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F2A1088"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2A0247B"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уличного освещения территории котельных №13, 14. (Приобретение электрооборудования и материалов. Пуско - наладочные работы. )</w:t>
            </w:r>
          </w:p>
        </w:tc>
        <w:tc>
          <w:tcPr>
            <w:tcW w:w="1417" w:type="dxa"/>
            <w:tcBorders>
              <w:top w:val="nil"/>
              <w:left w:val="nil"/>
              <w:bottom w:val="single" w:sz="4" w:space="0" w:color="auto"/>
              <w:right w:val="single" w:sz="4" w:space="0" w:color="auto"/>
            </w:tcBorders>
            <w:shd w:val="clear" w:color="auto" w:fill="auto"/>
            <w:vAlign w:val="center"/>
            <w:hideMark/>
          </w:tcPr>
          <w:p w14:paraId="04A46A63" w14:textId="7BB1257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32921A6D" w14:textId="55F69C9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A0CA5DC" w14:textId="70E2D73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4243AFBB"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1615,33</w:t>
            </w:r>
          </w:p>
        </w:tc>
        <w:tc>
          <w:tcPr>
            <w:tcW w:w="1525" w:type="dxa"/>
            <w:tcBorders>
              <w:top w:val="nil"/>
              <w:left w:val="nil"/>
              <w:bottom w:val="single" w:sz="4" w:space="0" w:color="auto"/>
              <w:right w:val="single" w:sz="4" w:space="0" w:color="auto"/>
            </w:tcBorders>
            <w:shd w:val="clear" w:color="auto" w:fill="auto"/>
            <w:vAlign w:val="center"/>
            <w:hideMark/>
          </w:tcPr>
          <w:p w14:paraId="39B9655C" w14:textId="49679BA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8725EC1" w14:textId="26CADF3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76A9CDE7" w14:textId="4FE0EA8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B4D152B" w14:textId="0292692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7321560" w14:textId="45D8DFC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76AB601" w14:textId="2C0D8A4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3D50BB2" w14:textId="1E7E53A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F2E8281" w14:textId="6F5C1EA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6517CB6" w14:textId="3C110FF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699C049" w14:textId="77777777" w:rsidTr="00102D6C">
        <w:trPr>
          <w:trHeight w:val="765"/>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BC91703"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электроснабжения сетевых насосов  №1, №2, №3, №4, №5 котельная №3. Для обеспечения надежного электроснабжения сетевых насосов требуется замена кабельных линий 0,4кВ,  L-160м.</w:t>
            </w:r>
          </w:p>
        </w:tc>
        <w:tc>
          <w:tcPr>
            <w:tcW w:w="1417" w:type="dxa"/>
            <w:tcBorders>
              <w:top w:val="nil"/>
              <w:left w:val="nil"/>
              <w:bottom w:val="single" w:sz="4" w:space="0" w:color="auto"/>
              <w:right w:val="single" w:sz="4" w:space="0" w:color="auto"/>
            </w:tcBorders>
            <w:shd w:val="clear" w:color="auto" w:fill="auto"/>
            <w:vAlign w:val="center"/>
            <w:hideMark/>
          </w:tcPr>
          <w:p w14:paraId="0C848D42" w14:textId="759D3C3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42BD52C" w14:textId="2C1C9FA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309DDBAB" w14:textId="61261CE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3300EB11"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69,85</w:t>
            </w:r>
          </w:p>
        </w:tc>
        <w:tc>
          <w:tcPr>
            <w:tcW w:w="1525" w:type="dxa"/>
            <w:tcBorders>
              <w:top w:val="nil"/>
              <w:left w:val="nil"/>
              <w:bottom w:val="single" w:sz="4" w:space="0" w:color="auto"/>
              <w:right w:val="single" w:sz="4" w:space="0" w:color="auto"/>
            </w:tcBorders>
            <w:shd w:val="clear" w:color="auto" w:fill="auto"/>
            <w:vAlign w:val="center"/>
            <w:hideMark/>
          </w:tcPr>
          <w:p w14:paraId="4546AAA4" w14:textId="0E2F326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430D29A6" w14:textId="43ACFED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6B039780" w14:textId="5EB8859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3D7ED4F" w14:textId="67EAFB9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DB7A115" w14:textId="3CC330C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58AB4AA4" w14:textId="27339A2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E5B4F45" w14:textId="01ADFC8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FFCCDCD" w14:textId="0ABC79A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070131B" w14:textId="7B944D5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02E30A75" w14:textId="77777777" w:rsidTr="00102D6C">
        <w:trPr>
          <w:trHeight w:val="102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3728350"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резервного электроснабжения на котельной №33. Для резервного электроснабжения котельной №33 требуется ДЭС 100кВт, 0,4кВ, 2-й степени автоматизации, в кунге, шкаф собственных нужд ДЭС. ( Разработка проектной документации. Приобретение ДЭС. Приобретение электрооборудования и материалов. Пуско - наладочные работы )</w:t>
            </w:r>
          </w:p>
        </w:tc>
        <w:tc>
          <w:tcPr>
            <w:tcW w:w="1417" w:type="dxa"/>
            <w:tcBorders>
              <w:top w:val="nil"/>
              <w:left w:val="nil"/>
              <w:bottom w:val="single" w:sz="4" w:space="0" w:color="auto"/>
              <w:right w:val="single" w:sz="4" w:space="0" w:color="auto"/>
            </w:tcBorders>
            <w:shd w:val="clear" w:color="auto" w:fill="auto"/>
            <w:vAlign w:val="center"/>
            <w:hideMark/>
          </w:tcPr>
          <w:p w14:paraId="3B248940" w14:textId="0367161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03B23964" w14:textId="24C7AD8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7505C56" w14:textId="1B59C65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10F33320"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4024,52</w:t>
            </w:r>
          </w:p>
        </w:tc>
        <w:tc>
          <w:tcPr>
            <w:tcW w:w="1525" w:type="dxa"/>
            <w:tcBorders>
              <w:top w:val="nil"/>
              <w:left w:val="nil"/>
              <w:bottom w:val="single" w:sz="4" w:space="0" w:color="auto"/>
              <w:right w:val="single" w:sz="4" w:space="0" w:color="auto"/>
            </w:tcBorders>
            <w:shd w:val="clear" w:color="auto" w:fill="auto"/>
            <w:vAlign w:val="center"/>
            <w:hideMark/>
          </w:tcPr>
          <w:p w14:paraId="5CFD0AF8" w14:textId="5E1B332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729ABCB5" w14:textId="54862B7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5466C2F" w14:textId="3A3D8AC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9B1076F" w14:textId="6602EB3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7772EA6" w14:textId="190733F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424583C6" w14:textId="4460618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FDD2B3A" w14:textId="408AE5C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2D04A47" w14:textId="2B9E5D7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BBE6985" w14:textId="7575357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3630621A" w14:textId="77777777" w:rsidTr="00102D6C">
        <w:trPr>
          <w:trHeight w:val="102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B14D6C9"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электроснабжения здания РМЦ (ЦБПП). Для обеспечения надежного резервного электроснабжения котельной требуется устройство АВР, с заменой вводных автоматических выключателей 630А (Приобретение электрооборудования и материалов. Пуско - наладочные работы.)</w:t>
            </w:r>
          </w:p>
        </w:tc>
        <w:tc>
          <w:tcPr>
            <w:tcW w:w="1417" w:type="dxa"/>
            <w:tcBorders>
              <w:top w:val="nil"/>
              <w:left w:val="nil"/>
              <w:bottom w:val="single" w:sz="4" w:space="0" w:color="auto"/>
              <w:right w:val="single" w:sz="4" w:space="0" w:color="auto"/>
            </w:tcBorders>
            <w:shd w:val="clear" w:color="auto" w:fill="auto"/>
            <w:vAlign w:val="center"/>
            <w:hideMark/>
          </w:tcPr>
          <w:p w14:paraId="4980C446" w14:textId="2C91D54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BF68772" w14:textId="71AFC8C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BB70E55" w14:textId="7FB5644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68ADBEB3" w14:textId="6CD52C2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6C79C18D"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131,50</w:t>
            </w:r>
          </w:p>
        </w:tc>
        <w:tc>
          <w:tcPr>
            <w:tcW w:w="1411" w:type="dxa"/>
            <w:tcBorders>
              <w:top w:val="nil"/>
              <w:left w:val="nil"/>
              <w:bottom w:val="single" w:sz="4" w:space="0" w:color="auto"/>
              <w:right w:val="single" w:sz="4" w:space="0" w:color="auto"/>
            </w:tcBorders>
            <w:shd w:val="clear" w:color="auto" w:fill="auto"/>
            <w:vAlign w:val="center"/>
            <w:hideMark/>
          </w:tcPr>
          <w:p w14:paraId="160326FA" w14:textId="490B695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11FAF5E7" w14:textId="55D64AE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B8516B" w14:textId="1905A27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118600C" w14:textId="0836A1C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F296E99" w14:textId="32E9DE8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384ACF0" w14:textId="510AF5E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3EB465B" w14:textId="2C895BD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3F702BB" w14:textId="2C96142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AD166B0" w14:textId="77777777" w:rsidTr="00102D6C">
        <w:trPr>
          <w:trHeight w:val="765"/>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93052B0"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электроснабжения здания РТС-2 (ул.Нефтянников 24). Замена устаревшей защитной и коммутационной аппаратуры на современную, ВРУ, замена алюминиевых кабельных линий.</w:t>
            </w:r>
          </w:p>
        </w:tc>
        <w:tc>
          <w:tcPr>
            <w:tcW w:w="1417" w:type="dxa"/>
            <w:tcBorders>
              <w:top w:val="nil"/>
              <w:left w:val="nil"/>
              <w:bottom w:val="single" w:sz="4" w:space="0" w:color="auto"/>
              <w:right w:val="single" w:sz="4" w:space="0" w:color="auto"/>
            </w:tcBorders>
            <w:shd w:val="clear" w:color="auto" w:fill="auto"/>
            <w:vAlign w:val="center"/>
            <w:hideMark/>
          </w:tcPr>
          <w:p w14:paraId="4DE12292" w14:textId="149051C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0F825F6" w14:textId="7F9EBDF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AD52FEC" w14:textId="07EAE28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3F9C5D9B" w14:textId="5900622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6CBFDA39"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658,84</w:t>
            </w:r>
          </w:p>
        </w:tc>
        <w:tc>
          <w:tcPr>
            <w:tcW w:w="1411" w:type="dxa"/>
            <w:tcBorders>
              <w:top w:val="nil"/>
              <w:left w:val="nil"/>
              <w:bottom w:val="single" w:sz="4" w:space="0" w:color="auto"/>
              <w:right w:val="single" w:sz="4" w:space="0" w:color="auto"/>
            </w:tcBorders>
            <w:shd w:val="clear" w:color="auto" w:fill="auto"/>
            <w:vAlign w:val="center"/>
            <w:hideMark/>
          </w:tcPr>
          <w:p w14:paraId="1723B186" w14:textId="7EC3471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F5E1C0C" w14:textId="248B290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866E54E" w14:textId="09B1CC2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E77BF38" w14:textId="04F0FEF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2EFB809" w14:textId="2C72B9B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174124E" w14:textId="484BE68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CEEF66D" w14:textId="22D8316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670A75C" w14:textId="5AEBD3C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3BD5F63"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E5D47EE"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наружного освещения фасада ЦТП№37, №63, кот.№ 24. Замена неисправных светильников.</w:t>
            </w:r>
          </w:p>
        </w:tc>
        <w:tc>
          <w:tcPr>
            <w:tcW w:w="1417" w:type="dxa"/>
            <w:tcBorders>
              <w:top w:val="nil"/>
              <w:left w:val="nil"/>
              <w:bottom w:val="single" w:sz="4" w:space="0" w:color="auto"/>
              <w:right w:val="single" w:sz="4" w:space="0" w:color="auto"/>
            </w:tcBorders>
            <w:shd w:val="clear" w:color="auto" w:fill="auto"/>
            <w:vAlign w:val="center"/>
            <w:hideMark/>
          </w:tcPr>
          <w:p w14:paraId="4B9D2EB5" w14:textId="2429065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815A6E6" w14:textId="54E5DBA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1B0BAE5" w14:textId="1129570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13FEA7E7" w14:textId="79FCD04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2B7C120D"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1253,12</w:t>
            </w:r>
          </w:p>
        </w:tc>
        <w:tc>
          <w:tcPr>
            <w:tcW w:w="1411" w:type="dxa"/>
            <w:tcBorders>
              <w:top w:val="nil"/>
              <w:left w:val="nil"/>
              <w:bottom w:val="single" w:sz="4" w:space="0" w:color="auto"/>
              <w:right w:val="single" w:sz="4" w:space="0" w:color="auto"/>
            </w:tcBorders>
            <w:shd w:val="clear" w:color="auto" w:fill="auto"/>
            <w:vAlign w:val="center"/>
            <w:hideMark/>
          </w:tcPr>
          <w:p w14:paraId="51CD3AFD" w14:textId="72CF361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95CD393" w14:textId="125B0BC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92D9C2D" w14:textId="49DF17F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5CD21CC" w14:textId="0EA7870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9965279" w14:textId="4BF3A34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6E6AABF" w14:textId="5CCCD50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A314378" w14:textId="39156AC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EF62384" w14:textId="05AD0F3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7E873DD"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3012A0A"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резервного электроснабжения котельной №3. Разработка проектной документации.</w:t>
            </w:r>
          </w:p>
        </w:tc>
        <w:tc>
          <w:tcPr>
            <w:tcW w:w="1417" w:type="dxa"/>
            <w:tcBorders>
              <w:top w:val="nil"/>
              <w:left w:val="nil"/>
              <w:bottom w:val="single" w:sz="4" w:space="0" w:color="auto"/>
              <w:right w:val="single" w:sz="4" w:space="0" w:color="auto"/>
            </w:tcBorders>
            <w:shd w:val="clear" w:color="auto" w:fill="auto"/>
            <w:vAlign w:val="center"/>
            <w:hideMark/>
          </w:tcPr>
          <w:p w14:paraId="4EB689A3" w14:textId="5B2E2F3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BCB2168" w14:textId="15D6103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ACD81E6" w14:textId="503919D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48FD3CB4" w14:textId="39A25E9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360EB1AA"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504,36</w:t>
            </w:r>
          </w:p>
        </w:tc>
        <w:tc>
          <w:tcPr>
            <w:tcW w:w="1411" w:type="dxa"/>
            <w:tcBorders>
              <w:top w:val="nil"/>
              <w:left w:val="nil"/>
              <w:bottom w:val="single" w:sz="4" w:space="0" w:color="auto"/>
              <w:right w:val="single" w:sz="4" w:space="0" w:color="auto"/>
            </w:tcBorders>
            <w:shd w:val="clear" w:color="auto" w:fill="auto"/>
            <w:vAlign w:val="center"/>
            <w:hideMark/>
          </w:tcPr>
          <w:p w14:paraId="6CC28C4A" w14:textId="2512E9B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7E8CE24C" w14:textId="619D1A2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DD281B4" w14:textId="630109A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FC6DF96" w14:textId="39DB5FE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5B7C4772" w14:textId="2FFBB2E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9CDC4F8" w14:textId="660C384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60A2ECA" w14:textId="7DD7607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FB1ED45" w14:textId="4A9BC3C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0915706A"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BB1D29B"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внешнего электроснабжения ПС-4. Замена КЛ 0,4кВ от ТП-137 до ПС-4. Разработка проектной документации.</w:t>
            </w:r>
          </w:p>
        </w:tc>
        <w:tc>
          <w:tcPr>
            <w:tcW w:w="1417" w:type="dxa"/>
            <w:tcBorders>
              <w:top w:val="nil"/>
              <w:left w:val="nil"/>
              <w:bottom w:val="single" w:sz="4" w:space="0" w:color="auto"/>
              <w:right w:val="single" w:sz="4" w:space="0" w:color="auto"/>
            </w:tcBorders>
            <w:shd w:val="clear" w:color="auto" w:fill="auto"/>
            <w:vAlign w:val="center"/>
            <w:hideMark/>
          </w:tcPr>
          <w:p w14:paraId="4FE95EAC" w14:textId="54B2F63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6E1C892" w14:textId="709CBA6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ED86BF1" w14:textId="47A6F4A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2FB1F3C3" w14:textId="6B0392C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8E1594E"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909,32</w:t>
            </w:r>
          </w:p>
        </w:tc>
        <w:tc>
          <w:tcPr>
            <w:tcW w:w="1411" w:type="dxa"/>
            <w:tcBorders>
              <w:top w:val="nil"/>
              <w:left w:val="nil"/>
              <w:bottom w:val="single" w:sz="4" w:space="0" w:color="auto"/>
              <w:right w:val="single" w:sz="4" w:space="0" w:color="auto"/>
            </w:tcBorders>
            <w:shd w:val="clear" w:color="auto" w:fill="auto"/>
            <w:vAlign w:val="center"/>
            <w:hideMark/>
          </w:tcPr>
          <w:p w14:paraId="582BDA87" w14:textId="0323221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256B5B0A" w14:textId="75E02DA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2905AFD" w14:textId="3444B40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6FF52E9" w14:textId="4ABAE58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5C1C748F" w14:textId="7F04515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AB06977" w14:textId="63B18CF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CCADA10" w14:textId="2D7A8EA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D1C7DDE" w14:textId="51BFF7E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435E6DA" w14:textId="77777777" w:rsidTr="00102D6C">
        <w:trPr>
          <w:trHeight w:val="765"/>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6863FEB"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электроснабжения сетевых насосов  №1, №2, №3, №4, №5 котельная №3. Для обеспечения надежного электроснабжения сетевых насосов требуется замена кабельных линий 0,4кВ,  L-140м.</w:t>
            </w:r>
          </w:p>
        </w:tc>
        <w:tc>
          <w:tcPr>
            <w:tcW w:w="1417" w:type="dxa"/>
            <w:tcBorders>
              <w:top w:val="nil"/>
              <w:left w:val="nil"/>
              <w:bottom w:val="single" w:sz="4" w:space="0" w:color="auto"/>
              <w:right w:val="single" w:sz="4" w:space="0" w:color="auto"/>
            </w:tcBorders>
            <w:shd w:val="clear" w:color="auto" w:fill="auto"/>
            <w:vAlign w:val="center"/>
            <w:hideMark/>
          </w:tcPr>
          <w:p w14:paraId="374ED0B2" w14:textId="4C966B8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5A90A96" w14:textId="41A8EC1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108191A" w14:textId="08772A5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4EB7B08B" w14:textId="5E9F431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7FCA3E0"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224,21</w:t>
            </w:r>
          </w:p>
        </w:tc>
        <w:tc>
          <w:tcPr>
            <w:tcW w:w="1411" w:type="dxa"/>
            <w:tcBorders>
              <w:top w:val="nil"/>
              <w:left w:val="nil"/>
              <w:bottom w:val="single" w:sz="4" w:space="0" w:color="auto"/>
              <w:right w:val="single" w:sz="4" w:space="0" w:color="auto"/>
            </w:tcBorders>
            <w:shd w:val="clear" w:color="auto" w:fill="auto"/>
            <w:vAlign w:val="center"/>
            <w:hideMark/>
          </w:tcPr>
          <w:p w14:paraId="3227D158" w14:textId="1EDD7EC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C96F84F" w14:textId="325585B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6C0B24A" w14:textId="15F6924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9846E37" w14:textId="2F56390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588509B2" w14:textId="19D6CB3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2D1EA14" w14:textId="603DBDC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A0DB0C5" w14:textId="3BA5CD1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A43558E" w14:textId="62B8B5E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13934C0" w14:textId="77777777" w:rsidTr="00102D6C">
        <w:trPr>
          <w:trHeight w:val="765"/>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2E610DD"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электроснабжения Столовой (ул.Маяковского 15). Замена устаревшей защитной и коммутационной аппаратуры на современную, ВРУ, замена алюминиевых кабельных линий.</w:t>
            </w:r>
          </w:p>
        </w:tc>
        <w:tc>
          <w:tcPr>
            <w:tcW w:w="1417" w:type="dxa"/>
            <w:tcBorders>
              <w:top w:val="nil"/>
              <w:left w:val="nil"/>
              <w:bottom w:val="single" w:sz="4" w:space="0" w:color="auto"/>
              <w:right w:val="single" w:sz="4" w:space="0" w:color="auto"/>
            </w:tcBorders>
            <w:shd w:val="clear" w:color="auto" w:fill="auto"/>
            <w:vAlign w:val="center"/>
            <w:hideMark/>
          </w:tcPr>
          <w:p w14:paraId="3F21B5B1" w14:textId="6326551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0B44251D" w14:textId="509C850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50508CE5" w14:textId="1FA8B75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3D3A1258" w14:textId="268F1F6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7DE9C0C" w14:textId="5BB3E01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32156FA5"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414,03</w:t>
            </w:r>
          </w:p>
        </w:tc>
        <w:tc>
          <w:tcPr>
            <w:tcW w:w="1451" w:type="dxa"/>
            <w:tcBorders>
              <w:top w:val="nil"/>
              <w:left w:val="nil"/>
              <w:bottom w:val="single" w:sz="4" w:space="0" w:color="auto"/>
              <w:right w:val="single" w:sz="4" w:space="0" w:color="auto"/>
            </w:tcBorders>
            <w:shd w:val="clear" w:color="auto" w:fill="auto"/>
            <w:vAlign w:val="center"/>
            <w:hideMark/>
          </w:tcPr>
          <w:p w14:paraId="7B68ED5F" w14:textId="1EA7FAD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3674CF4" w14:textId="2D4EDDF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CFFCE6F" w14:textId="45A596E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C9F4F17" w14:textId="7C9C18A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6AA0C3C" w14:textId="0B69AF1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4A41C69" w14:textId="706F77B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6E2ADFB" w14:textId="7F51CB8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11635A1"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AA976ED"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наружного освещения фасада ЦТП№59, №33, кот.№ 21. Замена неисправных светильников</w:t>
            </w:r>
          </w:p>
        </w:tc>
        <w:tc>
          <w:tcPr>
            <w:tcW w:w="1417" w:type="dxa"/>
            <w:tcBorders>
              <w:top w:val="nil"/>
              <w:left w:val="nil"/>
              <w:bottom w:val="single" w:sz="4" w:space="0" w:color="auto"/>
              <w:right w:val="single" w:sz="4" w:space="0" w:color="auto"/>
            </w:tcBorders>
            <w:shd w:val="clear" w:color="auto" w:fill="auto"/>
            <w:vAlign w:val="center"/>
            <w:hideMark/>
          </w:tcPr>
          <w:p w14:paraId="32443F62" w14:textId="7FF9DEA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F4071E8" w14:textId="2FE0443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65ED348" w14:textId="49A6338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EDC50B0" w14:textId="081355F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4510607B" w14:textId="68D6176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205221C8"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865,98</w:t>
            </w:r>
          </w:p>
        </w:tc>
        <w:tc>
          <w:tcPr>
            <w:tcW w:w="1451" w:type="dxa"/>
            <w:tcBorders>
              <w:top w:val="nil"/>
              <w:left w:val="nil"/>
              <w:bottom w:val="single" w:sz="4" w:space="0" w:color="auto"/>
              <w:right w:val="single" w:sz="4" w:space="0" w:color="auto"/>
            </w:tcBorders>
            <w:shd w:val="clear" w:color="auto" w:fill="auto"/>
            <w:vAlign w:val="center"/>
            <w:hideMark/>
          </w:tcPr>
          <w:p w14:paraId="09E6B9FF" w14:textId="784DDF5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37A11EC" w14:textId="5E7D89D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D0E83F8" w14:textId="111D950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0E9970A" w14:textId="36EA456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C541B39" w14:textId="5474FB1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1A52337" w14:textId="26D1CBE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744AFBA" w14:textId="5987D38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7ABEDF5" w14:textId="77777777" w:rsidTr="00102D6C">
        <w:trPr>
          <w:trHeight w:val="765"/>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C145C99"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№3. Для обеспечения надежного резервного электроснабжения  котельной №3 требуется ДЭС 1000кВт, 0,4кВ, 2-й степени автоматизации, в кунге, и устройство АВР на три ввода с секционном выключателем.</w:t>
            </w:r>
          </w:p>
        </w:tc>
        <w:tc>
          <w:tcPr>
            <w:tcW w:w="1417" w:type="dxa"/>
            <w:tcBorders>
              <w:top w:val="nil"/>
              <w:left w:val="nil"/>
              <w:bottom w:val="single" w:sz="4" w:space="0" w:color="auto"/>
              <w:right w:val="single" w:sz="4" w:space="0" w:color="auto"/>
            </w:tcBorders>
            <w:shd w:val="clear" w:color="auto" w:fill="auto"/>
            <w:vAlign w:val="center"/>
            <w:hideMark/>
          </w:tcPr>
          <w:p w14:paraId="24311DC5" w14:textId="4ACBAD6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0B4FCD49" w14:textId="02C71DF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0F831E46" w14:textId="2BD510E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342D121C" w14:textId="27F7348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401C9C3B" w14:textId="51A72D7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24A25808"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16693,92</w:t>
            </w:r>
          </w:p>
        </w:tc>
        <w:tc>
          <w:tcPr>
            <w:tcW w:w="1451" w:type="dxa"/>
            <w:tcBorders>
              <w:top w:val="nil"/>
              <w:left w:val="nil"/>
              <w:bottom w:val="single" w:sz="4" w:space="0" w:color="auto"/>
              <w:right w:val="single" w:sz="4" w:space="0" w:color="auto"/>
            </w:tcBorders>
            <w:shd w:val="clear" w:color="auto" w:fill="auto"/>
            <w:vAlign w:val="center"/>
            <w:hideMark/>
          </w:tcPr>
          <w:p w14:paraId="0317E129" w14:textId="1588ACF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625827D" w14:textId="37612F9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80BCFC7" w14:textId="266A965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82ED204" w14:textId="6217023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73BE3A7" w14:textId="27BDCE8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F9975B3" w14:textId="37A9E2B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D4553C8" w14:textId="0B6C85F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075F9C8D"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9D4A2BA"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№35 (Монтаж резервного электроснабжения с приобретением ДЭС). Разработка проектной документации.</w:t>
            </w:r>
          </w:p>
        </w:tc>
        <w:tc>
          <w:tcPr>
            <w:tcW w:w="1417" w:type="dxa"/>
            <w:tcBorders>
              <w:top w:val="nil"/>
              <w:left w:val="nil"/>
              <w:bottom w:val="single" w:sz="4" w:space="0" w:color="auto"/>
              <w:right w:val="single" w:sz="4" w:space="0" w:color="auto"/>
            </w:tcBorders>
            <w:shd w:val="clear" w:color="auto" w:fill="auto"/>
            <w:vAlign w:val="center"/>
            <w:hideMark/>
          </w:tcPr>
          <w:p w14:paraId="3D73816D" w14:textId="5D5C20A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133913DC" w14:textId="325CC0C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0FBB898F" w14:textId="2B5BF7D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2898F3FD" w14:textId="023FEEB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0ED4FDDD" w14:textId="69B6974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C1BCFAB"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871,79</w:t>
            </w:r>
          </w:p>
        </w:tc>
        <w:tc>
          <w:tcPr>
            <w:tcW w:w="1451" w:type="dxa"/>
            <w:tcBorders>
              <w:top w:val="nil"/>
              <w:left w:val="nil"/>
              <w:bottom w:val="single" w:sz="4" w:space="0" w:color="auto"/>
              <w:right w:val="single" w:sz="4" w:space="0" w:color="auto"/>
            </w:tcBorders>
            <w:shd w:val="clear" w:color="auto" w:fill="auto"/>
            <w:vAlign w:val="center"/>
            <w:hideMark/>
          </w:tcPr>
          <w:p w14:paraId="71FA986D" w14:textId="1CD5AD9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5B68E7A" w14:textId="4C70AEC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784A1FB" w14:textId="19EDE1F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646F4D8" w14:textId="5603444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B2BFA6E" w14:textId="565F5FC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1332076" w14:textId="23EA95D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17101D2" w14:textId="7983EBB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11D3596C" w14:textId="77777777" w:rsidTr="00102D6C">
        <w:trPr>
          <w:trHeight w:val="765"/>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A05823B"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электроснабжения сетевых насосов  №1, №2, №3, №4, №5 котельная №3. Для обеспечения надежного электроснабжения сетевых насосов требуется замена кабельных линий 0,4кВ,  L-120м.</w:t>
            </w:r>
          </w:p>
        </w:tc>
        <w:tc>
          <w:tcPr>
            <w:tcW w:w="1417" w:type="dxa"/>
            <w:tcBorders>
              <w:top w:val="nil"/>
              <w:left w:val="nil"/>
              <w:bottom w:val="single" w:sz="4" w:space="0" w:color="auto"/>
              <w:right w:val="single" w:sz="4" w:space="0" w:color="auto"/>
            </w:tcBorders>
            <w:shd w:val="clear" w:color="auto" w:fill="auto"/>
            <w:vAlign w:val="center"/>
            <w:hideMark/>
          </w:tcPr>
          <w:p w14:paraId="4062120C" w14:textId="54F6C0A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0D5B3B4B" w14:textId="194A3D4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7FFE530E" w14:textId="501CDE5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AC543BC" w14:textId="7E8AE03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CC462AE" w14:textId="30C8565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750A8FD0"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280,33</w:t>
            </w:r>
          </w:p>
        </w:tc>
        <w:tc>
          <w:tcPr>
            <w:tcW w:w="1451" w:type="dxa"/>
            <w:tcBorders>
              <w:top w:val="nil"/>
              <w:left w:val="nil"/>
              <w:bottom w:val="single" w:sz="4" w:space="0" w:color="auto"/>
              <w:right w:val="single" w:sz="4" w:space="0" w:color="auto"/>
            </w:tcBorders>
            <w:shd w:val="clear" w:color="auto" w:fill="auto"/>
            <w:vAlign w:val="center"/>
            <w:hideMark/>
          </w:tcPr>
          <w:p w14:paraId="313C2044" w14:textId="10A49EC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AAE945C" w14:textId="166BC5A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67E8E73" w14:textId="3F89981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02BA361" w14:textId="1C9B913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5276C4C" w14:textId="171E473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47271F4" w14:textId="7F9FD6B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58A9DC4" w14:textId="31FCDF0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163A607" w14:textId="77777777" w:rsidTr="00102D6C">
        <w:trPr>
          <w:trHeight w:val="765"/>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41A4951"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внешнего электроснабжения ПС-4. Для обеспечения надежного электроснабжения ПС №4 требуется замена кабельных линий 0,4кВ. L- 2х 200м, от ТП-137 до ПС-4.</w:t>
            </w:r>
          </w:p>
        </w:tc>
        <w:tc>
          <w:tcPr>
            <w:tcW w:w="1417" w:type="dxa"/>
            <w:tcBorders>
              <w:top w:val="nil"/>
              <w:left w:val="nil"/>
              <w:bottom w:val="single" w:sz="4" w:space="0" w:color="auto"/>
              <w:right w:val="single" w:sz="4" w:space="0" w:color="auto"/>
            </w:tcBorders>
            <w:shd w:val="clear" w:color="auto" w:fill="auto"/>
            <w:vAlign w:val="center"/>
            <w:hideMark/>
          </w:tcPr>
          <w:p w14:paraId="2F7B9466" w14:textId="4D040FF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32F8DD27" w14:textId="2FE45D9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04901AE" w14:textId="66E6C61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BD221E3" w14:textId="3E4B2E1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276AEBB7" w14:textId="6533DCE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4BE194AF"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9777,98</w:t>
            </w:r>
          </w:p>
        </w:tc>
        <w:tc>
          <w:tcPr>
            <w:tcW w:w="1451" w:type="dxa"/>
            <w:tcBorders>
              <w:top w:val="nil"/>
              <w:left w:val="nil"/>
              <w:bottom w:val="single" w:sz="4" w:space="0" w:color="auto"/>
              <w:right w:val="single" w:sz="4" w:space="0" w:color="auto"/>
            </w:tcBorders>
            <w:shd w:val="clear" w:color="auto" w:fill="auto"/>
            <w:vAlign w:val="center"/>
            <w:hideMark/>
          </w:tcPr>
          <w:p w14:paraId="2811E92C" w14:textId="11AD8A3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22B1087" w14:textId="499D329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925F930" w14:textId="2EAA519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0D580BA" w14:textId="570941C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9B834B1" w14:textId="192C8DE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ACA2AF6" w14:textId="5D4C123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8DF1634" w14:textId="4A6365C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5F9B310"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6E52BE9"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Приобретение передвижной ДЭС 100 кВт. Для обеспечения резервного электроснабжения объектов СГМУП "ГТС" в аварийных ситуациях  требуется ДЭС 100кВт на шасси.</w:t>
            </w:r>
          </w:p>
        </w:tc>
        <w:tc>
          <w:tcPr>
            <w:tcW w:w="1417" w:type="dxa"/>
            <w:tcBorders>
              <w:top w:val="nil"/>
              <w:left w:val="nil"/>
              <w:bottom w:val="single" w:sz="4" w:space="0" w:color="auto"/>
              <w:right w:val="single" w:sz="4" w:space="0" w:color="auto"/>
            </w:tcBorders>
            <w:shd w:val="clear" w:color="auto" w:fill="auto"/>
            <w:vAlign w:val="center"/>
            <w:hideMark/>
          </w:tcPr>
          <w:p w14:paraId="50D293E3" w14:textId="1519E87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39804A40" w14:textId="1DF81D2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09AD4A7A" w14:textId="52827D8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80ED9E6" w14:textId="7315F47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4CCA3381" w14:textId="2C5045F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426CBBC" w14:textId="1E98A1D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F62A60A"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2787,36</w:t>
            </w:r>
          </w:p>
        </w:tc>
        <w:tc>
          <w:tcPr>
            <w:tcW w:w="1256" w:type="dxa"/>
            <w:tcBorders>
              <w:top w:val="nil"/>
              <w:left w:val="nil"/>
              <w:bottom w:val="single" w:sz="4" w:space="0" w:color="auto"/>
              <w:right w:val="single" w:sz="4" w:space="0" w:color="auto"/>
            </w:tcBorders>
            <w:shd w:val="clear" w:color="auto" w:fill="auto"/>
            <w:vAlign w:val="center"/>
            <w:hideMark/>
          </w:tcPr>
          <w:p w14:paraId="6688B70E" w14:textId="6085AD2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5E383BB" w14:textId="0350177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4416923" w14:textId="32A124D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C6B3323" w14:textId="6B0E580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795B43C" w14:textId="205480F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53038A5" w14:textId="64E4CEB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3F91B89"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7572B3A"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наружного освещения фасада ЦТП №18, котельная №2, ОДС. Замена неисправных светильников.</w:t>
            </w:r>
          </w:p>
        </w:tc>
        <w:tc>
          <w:tcPr>
            <w:tcW w:w="1417" w:type="dxa"/>
            <w:tcBorders>
              <w:top w:val="nil"/>
              <w:left w:val="nil"/>
              <w:bottom w:val="single" w:sz="4" w:space="0" w:color="auto"/>
              <w:right w:val="single" w:sz="4" w:space="0" w:color="auto"/>
            </w:tcBorders>
            <w:shd w:val="clear" w:color="auto" w:fill="auto"/>
            <w:vAlign w:val="center"/>
            <w:hideMark/>
          </w:tcPr>
          <w:p w14:paraId="662235AC" w14:textId="38DAF86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971ED03" w14:textId="4379656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329E6AA7" w14:textId="233431A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026E44FD" w14:textId="2460C81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B5959DA" w14:textId="2FE871E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DD8E607" w14:textId="036634B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4FD5F40"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1798,00</w:t>
            </w:r>
          </w:p>
        </w:tc>
        <w:tc>
          <w:tcPr>
            <w:tcW w:w="1256" w:type="dxa"/>
            <w:tcBorders>
              <w:top w:val="nil"/>
              <w:left w:val="nil"/>
              <w:bottom w:val="single" w:sz="4" w:space="0" w:color="auto"/>
              <w:right w:val="single" w:sz="4" w:space="0" w:color="auto"/>
            </w:tcBorders>
            <w:shd w:val="clear" w:color="auto" w:fill="auto"/>
            <w:vAlign w:val="center"/>
            <w:hideMark/>
          </w:tcPr>
          <w:p w14:paraId="173C09BF" w14:textId="0301E24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54EA2A6" w14:textId="7A523FF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4C2B855" w14:textId="406CCAD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D2682CD" w14:textId="28AE581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974B7DB" w14:textId="43758CB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DBE2E0A" w14:textId="0FA3608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0CB8F980" w14:textId="77777777" w:rsidTr="00102D6C">
        <w:trPr>
          <w:trHeight w:val="765"/>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6A231CF"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электроснабжения котельной №35. Для обеспечения надежного резервного электроснабжения  котельной №35 требуется ДЭС 100кВт, 0,4кВ, 2-й степени автоматизации в кунге.</w:t>
            </w:r>
          </w:p>
        </w:tc>
        <w:tc>
          <w:tcPr>
            <w:tcW w:w="1417" w:type="dxa"/>
            <w:tcBorders>
              <w:top w:val="nil"/>
              <w:left w:val="nil"/>
              <w:bottom w:val="single" w:sz="4" w:space="0" w:color="auto"/>
              <w:right w:val="single" w:sz="4" w:space="0" w:color="auto"/>
            </w:tcBorders>
            <w:shd w:val="clear" w:color="auto" w:fill="auto"/>
            <w:vAlign w:val="center"/>
            <w:hideMark/>
          </w:tcPr>
          <w:p w14:paraId="575DA046" w14:textId="09BC03E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3DDA819C" w14:textId="0CEE600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02AB11E5" w14:textId="2FE5CAD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77DA37F5" w14:textId="1DA3C16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09A1B3F0" w14:textId="2E4016D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B80A108" w14:textId="6BB9F2D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0AE7524"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3748,87</w:t>
            </w:r>
          </w:p>
        </w:tc>
        <w:tc>
          <w:tcPr>
            <w:tcW w:w="1256" w:type="dxa"/>
            <w:tcBorders>
              <w:top w:val="nil"/>
              <w:left w:val="nil"/>
              <w:bottom w:val="single" w:sz="4" w:space="0" w:color="auto"/>
              <w:right w:val="single" w:sz="4" w:space="0" w:color="auto"/>
            </w:tcBorders>
            <w:shd w:val="clear" w:color="auto" w:fill="auto"/>
            <w:vAlign w:val="center"/>
            <w:hideMark/>
          </w:tcPr>
          <w:p w14:paraId="2FD0B9A0" w14:textId="57A580F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56DF6E7" w14:textId="035238F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6A5FC93" w14:textId="0460010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8D7423B" w14:textId="7214EE5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514BF6D" w14:textId="2809882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800AB50" w14:textId="10B8D5A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DA066E0" w14:textId="77777777" w:rsidTr="00102D6C">
        <w:trPr>
          <w:trHeight w:val="765"/>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F486A62"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электроснабжения сетевых насосов  №1, №2, №3, №4, №5 котельная №3. Для обеспечения надежного электроснабжения сетевых насосов требуется замена кабельных линий 0,4кВ,  L-100м.</w:t>
            </w:r>
          </w:p>
        </w:tc>
        <w:tc>
          <w:tcPr>
            <w:tcW w:w="1417" w:type="dxa"/>
            <w:tcBorders>
              <w:top w:val="nil"/>
              <w:left w:val="nil"/>
              <w:bottom w:val="single" w:sz="4" w:space="0" w:color="auto"/>
              <w:right w:val="single" w:sz="4" w:space="0" w:color="auto"/>
            </w:tcBorders>
            <w:shd w:val="clear" w:color="auto" w:fill="auto"/>
            <w:vAlign w:val="center"/>
            <w:hideMark/>
          </w:tcPr>
          <w:p w14:paraId="08260500" w14:textId="1DEA065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359A8AD8" w14:textId="3602362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04CD6301" w14:textId="0DE494B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65BCB5E" w14:textId="152A17C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1A95C339" w14:textId="0AE0263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7E6F0EA9" w14:textId="5425A59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05926900"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262,66</w:t>
            </w:r>
          </w:p>
        </w:tc>
        <w:tc>
          <w:tcPr>
            <w:tcW w:w="1256" w:type="dxa"/>
            <w:tcBorders>
              <w:top w:val="nil"/>
              <w:left w:val="nil"/>
              <w:bottom w:val="single" w:sz="4" w:space="0" w:color="auto"/>
              <w:right w:val="single" w:sz="4" w:space="0" w:color="auto"/>
            </w:tcBorders>
            <w:shd w:val="clear" w:color="auto" w:fill="auto"/>
            <w:vAlign w:val="center"/>
            <w:hideMark/>
          </w:tcPr>
          <w:p w14:paraId="5CD2E55D" w14:textId="434DE3B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1B5FBC0" w14:textId="1E25281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5D87BBDB" w14:textId="127EC61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B3EA8DC" w14:textId="2481C60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DE0D3C4" w14:textId="2197EA4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528E9DB" w14:textId="5C04059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7CFF4E54" w14:textId="77777777" w:rsidTr="00102D6C">
        <w:trPr>
          <w:trHeight w:val="765"/>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D9783EE"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Монтаж вводно-распределительного устройства 0,4кВ ГРП-пр. Набережный 17. Замена устаревшей защитной и коммутационной аппаратуры на современную, замена алюминиевых кабельных линий.</w:t>
            </w:r>
          </w:p>
        </w:tc>
        <w:tc>
          <w:tcPr>
            <w:tcW w:w="1417" w:type="dxa"/>
            <w:tcBorders>
              <w:top w:val="nil"/>
              <w:left w:val="nil"/>
              <w:bottom w:val="single" w:sz="4" w:space="0" w:color="auto"/>
              <w:right w:val="single" w:sz="4" w:space="0" w:color="auto"/>
            </w:tcBorders>
            <w:shd w:val="clear" w:color="auto" w:fill="auto"/>
            <w:vAlign w:val="center"/>
            <w:hideMark/>
          </w:tcPr>
          <w:p w14:paraId="78AD124E" w14:textId="2157D44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22A43A2A" w14:textId="4177F19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158329B"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83,63</w:t>
            </w:r>
          </w:p>
        </w:tc>
        <w:tc>
          <w:tcPr>
            <w:tcW w:w="1276" w:type="dxa"/>
            <w:tcBorders>
              <w:top w:val="nil"/>
              <w:left w:val="nil"/>
              <w:bottom w:val="single" w:sz="4" w:space="0" w:color="auto"/>
              <w:right w:val="single" w:sz="4" w:space="0" w:color="auto"/>
            </w:tcBorders>
            <w:shd w:val="clear" w:color="auto" w:fill="auto"/>
            <w:vAlign w:val="center"/>
            <w:hideMark/>
          </w:tcPr>
          <w:p w14:paraId="7F9A1383" w14:textId="317B745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4EB7310" w14:textId="6829E7B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67AA0AFF" w14:textId="2AAB62B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0174BED8" w14:textId="0BF6333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6CA0EA6" w14:textId="7F18663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0A100A0" w14:textId="6615B7D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BA1C4FA" w14:textId="6A39F8E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80E9645" w14:textId="4D0DF12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2A79AD3" w14:textId="2AE888E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2EB6E9C" w14:textId="35D9FBA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F0CA566"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96CEFCA"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коетльной № 6. Замена сетевых пластинчатых теплообменников Taibong  TX 9AM-123 №1,2 (инв. № 40770, 40771)</w:t>
            </w:r>
          </w:p>
        </w:tc>
        <w:tc>
          <w:tcPr>
            <w:tcW w:w="1417" w:type="dxa"/>
            <w:tcBorders>
              <w:top w:val="nil"/>
              <w:left w:val="nil"/>
              <w:bottom w:val="single" w:sz="4" w:space="0" w:color="auto"/>
              <w:right w:val="single" w:sz="4" w:space="0" w:color="auto"/>
            </w:tcBorders>
            <w:shd w:val="clear" w:color="auto" w:fill="auto"/>
            <w:vAlign w:val="center"/>
            <w:hideMark/>
          </w:tcPr>
          <w:p w14:paraId="1337FB37" w14:textId="06985D2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5AD36DC"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3684,00</w:t>
            </w:r>
          </w:p>
        </w:tc>
        <w:tc>
          <w:tcPr>
            <w:tcW w:w="1417" w:type="dxa"/>
            <w:tcBorders>
              <w:top w:val="nil"/>
              <w:left w:val="nil"/>
              <w:bottom w:val="single" w:sz="4" w:space="0" w:color="auto"/>
              <w:right w:val="single" w:sz="4" w:space="0" w:color="auto"/>
            </w:tcBorders>
            <w:shd w:val="clear" w:color="auto" w:fill="auto"/>
            <w:vAlign w:val="center"/>
            <w:hideMark/>
          </w:tcPr>
          <w:p w14:paraId="411E7382" w14:textId="1E39B9E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4842170C" w14:textId="279E3AA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2A7AF284" w14:textId="7C3DAB3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49B66C8C" w14:textId="64DDD81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766F1258" w14:textId="2DB88B8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E1FB1DB" w14:textId="1BCCABD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0F6EA03" w14:textId="15E8C74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5B7C4B8E" w14:textId="1E327BF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A6B77F4" w14:textId="11C96B0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7E59EAA" w14:textId="771C826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F049D1F" w14:textId="1BC46BF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26D794B"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33320C8D"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котельной № 6. 1 этап. Разработка проекта (инв. 10034)</w:t>
            </w:r>
          </w:p>
        </w:tc>
        <w:tc>
          <w:tcPr>
            <w:tcW w:w="1417" w:type="dxa"/>
            <w:tcBorders>
              <w:top w:val="nil"/>
              <w:left w:val="nil"/>
              <w:bottom w:val="single" w:sz="4" w:space="0" w:color="auto"/>
              <w:right w:val="single" w:sz="4" w:space="0" w:color="auto"/>
            </w:tcBorders>
            <w:shd w:val="clear" w:color="auto" w:fill="auto"/>
            <w:vAlign w:val="center"/>
            <w:hideMark/>
          </w:tcPr>
          <w:p w14:paraId="2218568A" w14:textId="596F7B0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1ABCB364"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1583,00</w:t>
            </w:r>
          </w:p>
        </w:tc>
        <w:tc>
          <w:tcPr>
            <w:tcW w:w="1417" w:type="dxa"/>
            <w:tcBorders>
              <w:top w:val="nil"/>
              <w:left w:val="nil"/>
              <w:bottom w:val="single" w:sz="4" w:space="0" w:color="auto"/>
              <w:right w:val="single" w:sz="4" w:space="0" w:color="auto"/>
            </w:tcBorders>
            <w:shd w:val="clear" w:color="auto" w:fill="auto"/>
            <w:vAlign w:val="center"/>
            <w:hideMark/>
          </w:tcPr>
          <w:p w14:paraId="543AD333" w14:textId="24CFF5F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6FC53D7E" w14:textId="591BDB9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CD4EF2D" w14:textId="1CC35DE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FE87A7A" w14:textId="0DF58BE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64AF47CD" w14:textId="20041C5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3626721" w14:textId="58C01B2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11B26CA" w14:textId="5CDDC5E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9AC105C" w14:textId="42FE5E5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8FC98BB" w14:textId="3375787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D7BE259" w14:textId="3C9B065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4A754CF" w14:textId="224EBEF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FED2B09"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CD301E5"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резервного электроснабжения ЦТП-86. (инв.№ 10075)</w:t>
            </w:r>
          </w:p>
        </w:tc>
        <w:tc>
          <w:tcPr>
            <w:tcW w:w="1417" w:type="dxa"/>
            <w:tcBorders>
              <w:top w:val="nil"/>
              <w:left w:val="nil"/>
              <w:bottom w:val="single" w:sz="4" w:space="0" w:color="auto"/>
              <w:right w:val="single" w:sz="4" w:space="0" w:color="auto"/>
            </w:tcBorders>
            <w:shd w:val="clear" w:color="auto" w:fill="auto"/>
            <w:vAlign w:val="center"/>
            <w:hideMark/>
          </w:tcPr>
          <w:p w14:paraId="55FC8B40" w14:textId="4200427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4770704"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3221,00</w:t>
            </w:r>
          </w:p>
        </w:tc>
        <w:tc>
          <w:tcPr>
            <w:tcW w:w="1417" w:type="dxa"/>
            <w:tcBorders>
              <w:top w:val="nil"/>
              <w:left w:val="nil"/>
              <w:bottom w:val="single" w:sz="4" w:space="0" w:color="auto"/>
              <w:right w:val="single" w:sz="4" w:space="0" w:color="auto"/>
            </w:tcBorders>
            <w:shd w:val="clear" w:color="auto" w:fill="auto"/>
            <w:vAlign w:val="center"/>
            <w:hideMark/>
          </w:tcPr>
          <w:p w14:paraId="75550C73" w14:textId="1F02FFC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ACB9C79" w14:textId="511AB39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03EC22C" w14:textId="0868298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2ABE143" w14:textId="1F0D138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66ED818F" w14:textId="53B3F25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09029F5" w14:textId="3964156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5A68221" w14:textId="4F969DB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FDB1BEF" w14:textId="602D21E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CB61AF" w14:textId="3E7ADCD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C6F69D1" w14:textId="0A76B48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93B3857" w14:textId="06F7FD5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5D31244"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898D269" w14:textId="77777777" w:rsidR="003D52CE" w:rsidRPr="00B40169" w:rsidRDefault="003D52CE" w:rsidP="00965B3B">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Проекты ЕТО № 12, всего, в т.ч.:</w:t>
            </w:r>
          </w:p>
        </w:tc>
        <w:tc>
          <w:tcPr>
            <w:tcW w:w="1417" w:type="dxa"/>
            <w:tcBorders>
              <w:top w:val="nil"/>
              <w:left w:val="nil"/>
              <w:bottom w:val="single" w:sz="4" w:space="0" w:color="auto"/>
              <w:right w:val="single" w:sz="4" w:space="0" w:color="auto"/>
            </w:tcBorders>
            <w:shd w:val="clear" w:color="auto" w:fill="auto"/>
            <w:vAlign w:val="center"/>
            <w:hideMark/>
          </w:tcPr>
          <w:p w14:paraId="09CCCD54"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10EDD86D"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9747,70</w:t>
            </w:r>
          </w:p>
        </w:tc>
        <w:tc>
          <w:tcPr>
            <w:tcW w:w="1417" w:type="dxa"/>
            <w:tcBorders>
              <w:top w:val="nil"/>
              <w:left w:val="nil"/>
              <w:bottom w:val="single" w:sz="4" w:space="0" w:color="auto"/>
              <w:right w:val="single" w:sz="4" w:space="0" w:color="auto"/>
            </w:tcBorders>
            <w:shd w:val="clear" w:color="auto" w:fill="auto"/>
            <w:vAlign w:val="center"/>
            <w:hideMark/>
          </w:tcPr>
          <w:p w14:paraId="0F9476F6"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76" w:type="dxa"/>
            <w:tcBorders>
              <w:top w:val="nil"/>
              <w:left w:val="nil"/>
              <w:bottom w:val="single" w:sz="4" w:space="0" w:color="auto"/>
              <w:right w:val="single" w:sz="4" w:space="0" w:color="auto"/>
            </w:tcBorders>
            <w:shd w:val="clear" w:color="auto" w:fill="auto"/>
            <w:vAlign w:val="center"/>
            <w:hideMark/>
          </w:tcPr>
          <w:p w14:paraId="4DA47908"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525" w:type="dxa"/>
            <w:tcBorders>
              <w:top w:val="nil"/>
              <w:left w:val="nil"/>
              <w:bottom w:val="single" w:sz="4" w:space="0" w:color="auto"/>
              <w:right w:val="single" w:sz="4" w:space="0" w:color="auto"/>
            </w:tcBorders>
            <w:shd w:val="clear" w:color="auto" w:fill="auto"/>
            <w:vAlign w:val="center"/>
            <w:hideMark/>
          </w:tcPr>
          <w:p w14:paraId="39C4148E"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32554D99"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51" w:type="dxa"/>
            <w:tcBorders>
              <w:top w:val="nil"/>
              <w:left w:val="nil"/>
              <w:bottom w:val="single" w:sz="4" w:space="0" w:color="auto"/>
              <w:right w:val="single" w:sz="4" w:space="0" w:color="auto"/>
            </w:tcBorders>
            <w:shd w:val="clear" w:color="auto" w:fill="auto"/>
            <w:vAlign w:val="center"/>
            <w:hideMark/>
          </w:tcPr>
          <w:p w14:paraId="0D8EC166"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389E1F3A"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2520BE40"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742F7058"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AF5CAAA"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226CCEC6"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34554CD"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4FC32FE2"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D7093B8" w14:textId="77777777" w:rsidR="003D52CE" w:rsidRPr="00B40169" w:rsidRDefault="003D52CE" w:rsidP="00965B3B">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1 «Строительство новых источников тепловой энергии, в том числе источников комбинированной выработки», в т.ч.</w:t>
            </w:r>
          </w:p>
        </w:tc>
        <w:tc>
          <w:tcPr>
            <w:tcW w:w="1417" w:type="dxa"/>
            <w:tcBorders>
              <w:top w:val="nil"/>
              <w:left w:val="nil"/>
              <w:bottom w:val="single" w:sz="4" w:space="0" w:color="auto"/>
              <w:right w:val="single" w:sz="4" w:space="0" w:color="auto"/>
            </w:tcBorders>
            <w:shd w:val="clear" w:color="auto" w:fill="auto"/>
            <w:vAlign w:val="center"/>
            <w:hideMark/>
          </w:tcPr>
          <w:p w14:paraId="02DFCB98" w14:textId="72BE3D0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E924036" w14:textId="07383A9F"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BB64817" w14:textId="132D89A8"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0AF85720" w14:textId="5506A5BB"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4332603" w14:textId="7B10DD82"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6946348D" w14:textId="510EB79E"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55B01FA" w14:textId="3CA6F7BF"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F67BE38" w14:textId="6C7B41EF"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9F9417C" w14:textId="4F9D6F13"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4A521567" w14:textId="65BB127A"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A0BE4B6" w14:textId="54C0C5B5"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5520138" w14:textId="026DA678"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60598C8" w14:textId="43980AC8"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r>
      <w:tr w:rsidR="00102D6C" w:rsidRPr="00B40169" w14:paraId="0CEDECF5"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E10DB6E" w14:textId="77777777" w:rsidR="003D52CE" w:rsidRPr="00B40169" w:rsidRDefault="003D52CE" w:rsidP="00965B3B">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2 «Реконструкции источников тепловой энергии, в том числе источников комбинированной выработки», в т.ч.:</w:t>
            </w:r>
          </w:p>
        </w:tc>
        <w:tc>
          <w:tcPr>
            <w:tcW w:w="1417" w:type="dxa"/>
            <w:tcBorders>
              <w:top w:val="nil"/>
              <w:left w:val="nil"/>
              <w:bottom w:val="single" w:sz="4" w:space="0" w:color="auto"/>
              <w:right w:val="single" w:sz="4" w:space="0" w:color="auto"/>
            </w:tcBorders>
            <w:shd w:val="clear" w:color="auto" w:fill="auto"/>
            <w:vAlign w:val="center"/>
            <w:hideMark/>
          </w:tcPr>
          <w:p w14:paraId="37BEB4C6"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2A29D10B"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9747,70</w:t>
            </w:r>
          </w:p>
        </w:tc>
        <w:tc>
          <w:tcPr>
            <w:tcW w:w="1417" w:type="dxa"/>
            <w:tcBorders>
              <w:top w:val="nil"/>
              <w:left w:val="nil"/>
              <w:bottom w:val="single" w:sz="4" w:space="0" w:color="auto"/>
              <w:right w:val="single" w:sz="4" w:space="0" w:color="auto"/>
            </w:tcBorders>
            <w:shd w:val="clear" w:color="auto" w:fill="auto"/>
            <w:vAlign w:val="center"/>
            <w:hideMark/>
          </w:tcPr>
          <w:p w14:paraId="214566EB"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76" w:type="dxa"/>
            <w:tcBorders>
              <w:top w:val="nil"/>
              <w:left w:val="nil"/>
              <w:bottom w:val="single" w:sz="4" w:space="0" w:color="auto"/>
              <w:right w:val="single" w:sz="4" w:space="0" w:color="auto"/>
            </w:tcBorders>
            <w:shd w:val="clear" w:color="auto" w:fill="auto"/>
            <w:vAlign w:val="center"/>
            <w:hideMark/>
          </w:tcPr>
          <w:p w14:paraId="7E8A09A1"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525" w:type="dxa"/>
            <w:tcBorders>
              <w:top w:val="nil"/>
              <w:left w:val="nil"/>
              <w:bottom w:val="single" w:sz="4" w:space="0" w:color="auto"/>
              <w:right w:val="single" w:sz="4" w:space="0" w:color="auto"/>
            </w:tcBorders>
            <w:shd w:val="clear" w:color="auto" w:fill="auto"/>
            <w:vAlign w:val="center"/>
            <w:hideMark/>
          </w:tcPr>
          <w:p w14:paraId="10A0518A"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7164CBE9"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51" w:type="dxa"/>
            <w:tcBorders>
              <w:top w:val="nil"/>
              <w:left w:val="nil"/>
              <w:bottom w:val="single" w:sz="4" w:space="0" w:color="auto"/>
              <w:right w:val="single" w:sz="4" w:space="0" w:color="auto"/>
            </w:tcBorders>
            <w:shd w:val="clear" w:color="auto" w:fill="auto"/>
            <w:vAlign w:val="center"/>
            <w:hideMark/>
          </w:tcPr>
          <w:p w14:paraId="42EF8D00"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B010D71"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726D9D16"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72304AB4"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1AEC304"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87C5262"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47162F4"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32D49E19"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EA81CF7" w14:textId="77777777" w:rsidR="003D52CE" w:rsidRPr="00B40169" w:rsidRDefault="003D52CE" w:rsidP="00965B3B">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ООО "ТехСтрой"</w:t>
            </w:r>
          </w:p>
        </w:tc>
        <w:tc>
          <w:tcPr>
            <w:tcW w:w="1417" w:type="dxa"/>
            <w:tcBorders>
              <w:top w:val="nil"/>
              <w:left w:val="nil"/>
              <w:bottom w:val="single" w:sz="4" w:space="0" w:color="auto"/>
              <w:right w:val="single" w:sz="4" w:space="0" w:color="auto"/>
            </w:tcBorders>
            <w:shd w:val="clear" w:color="auto" w:fill="auto"/>
            <w:vAlign w:val="center"/>
            <w:hideMark/>
          </w:tcPr>
          <w:p w14:paraId="326BFEC8"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741A0A55"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9747,70</w:t>
            </w:r>
          </w:p>
        </w:tc>
        <w:tc>
          <w:tcPr>
            <w:tcW w:w="1417" w:type="dxa"/>
            <w:tcBorders>
              <w:top w:val="nil"/>
              <w:left w:val="nil"/>
              <w:bottom w:val="single" w:sz="4" w:space="0" w:color="auto"/>
              <w:right w:val="single" w:sz="4" w:space="0" w:color="auto"/>
            </w:tcBorders>
            <w:shd w:val="clear" w:color="auto" w:fill="auto"/>
            <w:vAlign w:val="center"/>
            <w:hideMark/>
          </w:tcPr>
          <w:p w14:paraId="260B4A41"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76" w:type="dxa"/>
            <w:tcBorders>
              <w:top w:val="nil"/>
              <w:left w:val="nil"/>
              <w:bottom w:val="single" w:sz="4" w:space="0" w:color="auto"/>
              <w:right w:val="single" w:sz="4" w:space="0" w:color="auto"/>
            </w:tcBorders>
            <w:shd w:val="clear" w:color="auto" w:fill="auto"/>
            <w:vAlign w:val="center"/>
            <w:hideMark/>
          </w:tcPr>
          <w:p w14:paraId="1A2C5E55"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525" w:type="dxa"/>
            <w:tcBorders>
              <w:top w:val="nil"/>
              <w:left w:val="nil"/>
              <w:bottom w:val="single" w:sz="4" w:space="0" w:color="auto"/>
              <w:right w:val="single" w:sz="4" w:space="0" w:color="auto"/>
            </w:tcBorders>
            <w:shd w:val="clear" w:color="auto" w:fill="auto"/>
            <w:vAlign w:val="center"/>
            <w:hideMark/>
          </w:tcPr>
          <w:p w14:paraId="332B97A1"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11" w:type="dxa"/>
            <w:tcBorders>
              <w:top w:val="nil"/>
              <w:left w:val="nil"/>
              <w:bottom w:val="single" w:sz="4" w:space="0" w:color="auto"/>
              <w:right w:val="single" w:sz="4" w:space="0" w:color="auto"/>
            </w:tcBorders>
            <w:shd w:val="clear" w:color="auto" w:fill="auto"/>
            <w:vAlign w:val="center"/>
            <w:hideMark/>
          </w:tcPr>
          <w:p w14:paraId="2A64D089"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51" w:type="dxa"/>
            <w:tcBorders>
              <w:top w:val="nil"/>
              <w:left w:val="nil"/>
              <w:bottom w:val="single" w:sz="4" w:space="0" w:color="auto"/>
              <w:right w:val="single" w:sz="4" w:space="0" w:color="auto"/>
            </w:tcBorders>
            <w:shd w:val="clear" w:color="auto" w:fill="auto"/>
            <w:vAlign w:val="center"/>
            <w:hideMark/>
          </w:tcPr>
          <w:p w14:paraId="78A0D176"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C9096D3"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1F6F956"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5AC84C88"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12CD3A6"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3FC063C4"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2C03596"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2F2AE5E7"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1C2006C"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Реконструкция автономной газовой котельной тепловой мощностью 2,7 МВт в мкр. 35А, с целью увеличения мощности до 6,2 МВт</w:t>
            </w:r>
          </w:p>
        </w:tc>
        <w:tc>
          <w:tcPr>
            <w:tcW w:w="1417" w:type="dxa"/>
            <w:tcBorders>
              <w:top w:val="nil"/>
              <w:left w:val="nil"/>
              <w:bottom w:val="single" w:sz="4" w:space="0" w:color="auto"/>
              <w:right w:val="single" w:sz="4" w:space="0" w:color="auto"/>
            </w:tcBorders>
            <w:shd w:val="clear" w:color="auto" w:fill="auto"/>
            <w:vAlign w:val="center"/>
            <w:hideMark/>
          </w:tcPr>
          <w:p w14:paraId="2A96F2D2" w14:textId="298D5B5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BEE35FB"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9747,70</w:t>
            </w:r>
          </w:p>
        </w:tc>
        <w:tc>
          <w:tcPr>
            <w:tcW w:w="1417" w:type="dxa"/>
            <w:tcBorders>
              <w:top w:val="nil"/>
              <w:left w:val="nil"/>
              <w:bottom w:val="single" w:sz="4" w:space="0" w:color="auto"/>
              <w:right w:val="single" w:sz="4" w:space="0" w:color="auto"/>
            </w:tcBorders>
            <w:shd w:val="clear" w:color="auto" w:fill="auto"/>
            <w:vAlign w:val="center"/>
            <w:hideMark/>
          </w:tcPr>
          <w:p w14:paraId="7C99DA43" w14:textId="2EF5E25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355734C0" w14:textId="29F8CCE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6D8F7FB1" w14:textId="48D923E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35229041" w14:textId="4D42AC3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0A04D745" w14:textId="11D63B7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6C33ABE" w14:textId="62B2EFA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AB19292" w14:textId="05A0F42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4950B525" w14:textId="0AC4044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8421892" w14:textId="1CE56F9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AB5617E" w14:textId="28F6AC2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B6A1169" w14:textId="1A36314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CF094B8"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BC29308" w14:textId="77777777" w:rsidR="003D52CE" w:rsidRPr="00B40169" w:rsidRDefault="003D52CE" w:rsidP="00965B3B">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3 «Технического перевооружения источников тепловой энергии, в том числе источников комбинированной выработки», в т.ч.</w:t>
            </w:r>
          </w:p>
        </w:tc>
        <w:tc>
          <w:tcPr>
            <w:tcW w:w="1417" w:type="dxa"/>
            <w:tcBorders>
              <w:top w:val="nil"/>
              <w:left w:val="nil"/>
              <w:bottom w:val="single" w:sz="4" w:space="0" w:color="auto"/>
              <w:right w:val="single" w:sz="4" w:space="0" w:color="auto"/>
            </w:tcBorders>
            <w:shd w:val="clear" w:color="auto" w:fill="auto"/>
            <w:vAlign w:val="center"/>
            <w:hideMark/>
          </w:tcPr>
          <w:p w14:paraId="128F51A8" w14:textId="2C0D289E"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1F3C52E7" w14:textId="0FDBF53E"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8453C96" w14:textId="045BF5B6"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43322A12" w14:textId="56EE04B5"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684DDBC" w14:textId="04377970"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623B7666" w14:textId="5F3A5D75"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1E39FFB2" w14:textId="5D202BF1"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21324EF" w14:textId="36429F9B"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37CB36D" w14:textId="34F1DC18"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1FC24D5" w14:textId="3D9555F1"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11DB6C0" w14:textId="250ED47F"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BF8C682" w14:textId="44FACCBA"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1E44325" w14:textId="648CC513"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r>
      <w:tr w:rsidR="00102D6C" w:rsidRPr="00B40169" w14:paraId="0DBFADFC"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4862C1E" w14:textId="77777777" w:rsidR="003D52CE" w:rsidRPr="00B40169" w:rsidRDefault="003D52CE" w:rsidP="00965B3B">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4 «Модернизации источников тепловой энергии, в том числе источников комбинированной выработки», в т.ч.:</w:t>
            </w:r>
          </w:p>
        </w:tc>
        <w:tc>
          <w:tcPr>
            <w:tcW w:w="1417" w:type="dxa"/>
            <w:tcBorders>
              <w:top w:val="nil"/>
              <w:left w:val="nil"/>
              <w:bottom w:val="single" w:sz="4" w:space="0" w:color="auto"/>
              <w:right w:val="single" w:sz="4" w:space="0" w:color="auto"/>
            </w:tcBorders>
            <w:shd w:val="clear" w:color="auto" w:fill="auto"/>
            <w:vAlign w:val="center"/>
            <w:hideMark/>
          </w:tcPr>
          <w:p w14:paraId="4A573A23" w14:textId="07714B03"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0F5E363F" w14:textId="2057752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C53C716" w14:textId="56362272"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25095350" w14:textId="75D461FA"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1CDE001" w14:textId="6FBFA99B"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2176C32" w14:textId="26DA8DD4"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79E67F2" w14:textId="297FD4DC"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3068814" w14:textId="2815C368"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C9F5DF3" w14:textId="65F62B32"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68E428B0" w14:textId="2FE402C5"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3F9D9FB" w14:textId="594AFEBB"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32C3731" w14:textId="2D1B2A7F"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24E37CF" w14:textId="063A0675"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p>
        </w:tc>
      </w:tr>
      <w:tr w:rsidR="00102D6C" w:rsidRPr="00B40169" w14:paraId="2DDD1774"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D824F5B" w14:textId="77777777" w:rsidR="003D52CE" w:rsidRPr="00B40169" w:rsidRDefault="003D52CE" w:rsidP="00965B3B">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Проекты ЕТО не определена, всего, в т.ч.:</w:t>
            </w:r>
          </w:p>
        </w:tc>
        <w:tc>
          <w:tcPr>
            <w:tcW w:w="1417" w:type="dxa"/>
            <w:tcBorders>
              <w:top w:val="nil"/>
              <w:left w:val="nil"/>
              <w:bottom w:val="single" w:sz="4" w:space="0" w:color="auto"/>
              <w:right w:val="single" w:sz="4" w:space="0" w:color="auto"/>
            </w:tcBorders>
            <w:shd w:val="clear" w:color="auto" w:fill="auto"/>
            <w:vAlign w:val="center"/>
            <w:hideMark/>
          </w:tcPr>
          <w:p w14:paraId="5B2B0004"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1BAC8EDE"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63580,83</w:t>
            </w:r>
          </w:p>
        </w:tc>
        <w:tc>
          <w:tcPr>
            <w:tcW w:w="1417" w:type="dxa"/>
            <w:tcBorders>
              <w:top w:val="nil"/>
              <w:left w:val="nil"/>
              <w:bottom w:val="single" w:sz="4" w:space="0" w:color="auto"/>
              <w:right w:val="single" w:sz="4" w:space="0" w:color="auto"/>
            </w:tcBorders>
            <w:shd w:val="clear" w:color="auto" w:fill="auto"/>
            <w:vAlign w:val="center"/>
            <w:hideMark/>
          </w:tcPr>
          <w:p w14:paraId="45F1A653"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138394,30</w:t>
            </w:r>
          </w:p>
        </w:tc>
        <w:tc>
          <w:tcPr>
            <w:tcW w:w="1276" w:type="dxa"/>
            <w:tcBorders>
              <w:top w:val="nil"/>
              <w:left w:val="nil"/>
              <w:bottom w:val="single" w:sz="4" w:space="0" w:color="auto"/>
              <w:right w:val="single" w:sz="4" w:space="0" w:color="auto"/>
            </w:tcBorders>
            <w:shd w:val="clear" w:color="auto" w:fill="auto"/>
            <w:vAlign w:val="center"/>
            <w:hideMark/>
          </w:tcPr>
          <w:p w14:paraId="6286A986"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35182,20</w:t>
            </w:r>
          </w:p>
        </w:tc>
        <w:tc>
          <w:tcPr>
            <w:tcW w:w="1525" w:type="dxa"/>
            <w:tcBorders>
              <w:top w:val="nil"/>
              <w:left w:val="nil"/>
              <w:bottom w:val="single" w:sz="4" w:space="0" w:color="auto"/>
              <w:right w:val="single" w:sz="4" w:space="0" w:color="auto"/>
            </w:tcBorders>
            <w:shd w:val="clear" w:color="auto" w:fill="auto"/>
            <w:vAlign w:val="center"/>
            <w:hideMark/>
          </w:tcPr>
          <w:p w14:paraId="63225EAE"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367370,40</w:t>
            </w:r>
          </w:p>
        </w:tc>
        <w:tc>
          <w:tcPr>
            <w:tcW w:w="1411" w:type="dxa"/>
            <w:tcBorders>
              <w:top w:val="nil"/>
              <w:left w:val="nil"/>
              <w:bottom w:val="single" w:sz="4" w:space="0" w:color="auto"/>
              <w:right w:val="single" w:sz="4" w:space="0" w:color="auto"/>
            </w:tcBorders>
            <w:shd w:val="clear" w:color="auto" w:fill="auto"/>
            <w:vAlign w:val="center"/>
            <w:hideMark/>
          </w:tcPr>
          <w:p w14:paraId="389733B8"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400493,20</w:t>
            </w:r>
          </w:p>
        </w:tc>
        <w:tc>
          <w:tcPr>
            <w:tcW w:w="1451" w:type="dxa"/>
            <w:tcBorders>
              <w:top w:val="nil"/>
              <w:left w:val="nil"/>
              <w:bottom w:val="single" w:sz="4" w:space="0" w:color="auto"/>
              <w:right w:val="single" w:sz="4" w:space="0" w:color="auto"/>
            </w:tcBorders>
            <w:shd w:val="clear" w:color="auto" w:fill="auto"/>
            <w:vAlign w:val="center"/>
            <w:hideMark/>
          </w:tcPr>
          <w:p w14:paraId="1BA7F303"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300239,85</w:t>
            </w:r>
          </w:p>
        </w:tc>
        <w:tc>
          <w:tcPr>
            <w:tcW w:w="1256" w:type="dxa"/>
            <w:tcBorders>
              <w:top w:val="nil"/>
              <w:left w:val="nil"/>
              <w:bottom w:val="single" w:sz="4" w:space="0" w:color="auto"/>
              <w:right w:val="single" w:sz="4" w:space="0" w:color="auto"/>
            </w:tcBorders>
            <w:shd w:val="clear" w:color="auto" w:fill="auto"/>
            <w:vAlign w:val="center"/>
            <w:hideMark/>
          </w:tcPr>
          <w:p w14:paraId="1522736A"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65B25B42"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0663E432"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669152,40</w:t>
            </w:r>
          </w:p>
        </w:tc>
        <w:tc>
          <w:tcPr>
            <w:tcW w:w="1256" w:type="dxa"/>
            <w:tcBorders>
              <w:top w:val="nil"/>
              <w:left w:val="nil"/>
              <w:bottom w:val="single" w:sz="4" w:space="0" w:color="auto"/>
              <w:right w:val="single" w:sz="4" w:space="0" w:color="auto"/>
            </w:tcBorders>
            <w:shd w:val="clear" w:color="auto" w:fill="auto"/>
            <w:vAlign w:val="center"/>
            <w:hideMark/>
          </w:tcPr>
          <w:p w14:paraId="41361740"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5326B7DC"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F6842F3"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58C75D5D"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5D9994E" w14:textId="77777777" w:rsidR="003D52CE" w:rsidRPr="00B40169" w:rsidRDefault="003D52CE" w:rsidP="00965B3B">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1 «Строительство новых источников тепловой энергии, в том числе источников комбинированной выработки», в т.ч.</w:t>
            </w:r>
          </w:p>
        </w:tc>
        <w:tc>
          <w:tcPr>
            <w:tcW w:w="1417" w:type="dxa"/>
            <w:tcBorders>
              <w:top w:val="nil"/>
              <w:left w:val="nil"/>
              <w:bottom w:val="single" w:sz="4" w:space="0" w:color="auto"/>
              <w:right w:val="single" w:sz="4" w:space="0" w:color="auto"/>
            </w:tcBorders>
            <w:shd w:val="clear" w:color="auto" w:fill="auto"/>
            <w:vAlign w:val="center"/>
            <w:hideMark/>
          </w:tcPr>
          <w:p w14:paraId="57DB08D8"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169" w:type="dxa"/>
            <w:tcBorders>
              <w:top w:val="nil"/>
              <w:left w:val="nil"/>
              <w:bottom w:val="single" w:sz="4" w:space="0" w:color="auto"/>
              <w:right w:val="single" w:sz="4" w:space="0" w:color="auto"/>
            </w:tcBorders>
            <w:shd w:val="clear" w:color="auto" w:fill="auto"/>
            <w:vAlign w:val="center"/>
            <w:hideMark/>
          </w:tcPr>
          <w:p w14:paraId="08EF3990"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63580,83</w:t>
            </w:r>
          </w:p>
        </w:tc>
        <w:tc>
          <w:tcPr>
            <w:tcW w:w="1417" w:type="dxa"/>
            <w:tcBorders>
              <w:top w:val="nil"/>
              <w:left w:val="nil"/>
              <w:bottom w:val="single" w:sz="4" w:space="0" w:color="auto"/>
              <w:right w:val="single" w:sz="4" w:space="0" w:color="auto"/>
            </w:tcBorders>
            <w:shd w:val="clear" w:color="auto" w:fill="auto"/>
            <w:vAlign w:val="center"/>
            <w:hideMark/>
          </w:tcPr>
          <w:p w14:paraId="5C7FFCC9"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138394,30</w:t>
            </w:r>
          </w:p>
        </w:tc>
        <w:tc>
          <w:tcPr>
            <w:tcW w:w="1276" w:type="dxa"/>
            <w:tcBorders>
              <w:top w:val="nil"/>
              <w:left w:val="nil"/>
              <w:bottom w:val="single" w:sz="4" w:space="0" w:color="auto"/>
              <w:right w:val="single" w:sz="4" w:space="0" w:color="auto"/>
            </w:tcBorders>
            <w:shd w:val="clear" w:color="auto" w:fill="auto"/>
            <w:vAlign w:val="center"/>
            <w:hideMark/>
          </w:tcPr>
          <w:p w14:paraId="3511A30E"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35182,20</w:t>
            </w:r>
          </w:p>
        </w:tc>
        <w:tc>
          <w:tcPr>
            <w:tcW w:w="1525" w:type="dxa"/>
            <w:tcBorders>
              <w:top w:val="nil"/>
              <w:left w:val="nil"/>
              <w:bottom w:val="single" w:sz="4" w:space="0" w:color="auto"/>
              <w:right w:val="single" w:sz="4" w:space="0" w:color="auto"/>
            </w:tcBorders>
            <w:shd w:val="clear" w:color="auto" w:fill="auto"/>
            <w:vAlign w:val="center"/>
            <w:hideMark/>
          </w:tcPr>
          <w:p w14:paraId="00A9297B"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367370,40</w:t>
            </w:r>
          </w:p>
        </w:tc>
        <w:tc>
          <w:tcPr>
            <w:tcW w:w="1411" w:type="dxa"/>
            <w:tcBorders>
              <w:top w:val="nil"/>
              <w:left w:val="nil"/>
              <w:bottom w:val="single" w:sz="4" w:space="0" w:color="auto"/>
              <w:right w:val="single" w:sz="4" w:space="0" w:color="auto"/>
            </w:tcBorders>
            <w:shd w:val="clear" w:color="auto" w:fill="auto"/>
            <w:vAlign w:val="center"/>
            <w:hideMark/>
          </w:tcPr>
          <w:p w14:paraId="74A8FB8B"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400493,20</w:t>
            </w:r>
          </w:p>
        </w:tc>
        <w:tc>
          <w:tcPr>
            <w:tcW w:w="1451" w:type="dxa"/>
            <w:tcBorders>
              <w:top w:val="nil"/>
              <w:left w:val="nil"/>
              <w:bottom w:val="single" w:sz="4" w:space="0" w:color="auto"/>
              <w:right w:val="single" w:sz="4" w:space="0" w:color="auto"/>
            </w:tcBorders>
            <w:shd w:val="clear" w:color="auto" w:fill="auto"/>
            <w:vAlign w:val="center"/>
            <w:hideMark/>
          </w:tcPr>
          <w:p w14:paraId="11C6F59E"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300239,85</w:t>
            </w:r>
          </w:p>
        </w:tc>
        <w:tc>
          <w:tcPr>
            <w:tcW w:w="1256" w:type="dxa"/>
            <w:tcBorders>
              <w:top w:val="nil"/>
              <w:left w:val="nil"/>
              <w:bottom w:val="single" w:sz="4" w:space="0" w:color="auto"/>
              <w:right w:val="single" w:sz="4" w:space="0" w:color="auto"/>
            </w:tcBorders>
            <w:shd w:val="clear" w:color="auto" w:fill="auto"/>
            <w:vAlign w:val="center"/>
            <w:hideMark/>
          </w:tcPr>
          <w:p w14:paraId="18C95FA1"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006663EE"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423" w:type="dxa"/>
            <w:tcBorders>
              <w:top w:val="nil"/>
              <w:left w:val="nil"/>
              <w:bottom w:val="single" w:sz="4" w:space="0" w:color="auto"/>
              <w:right w:val="single" w:sz="4" w:space="0" w:color="auto"/>
            </w:tcBorders>
            <w:shd w:val="clear" w:color="auto" w:fill="auto"/>
            <w:vAlign w:val="center"/>
            <w:hideMark/>
          </w:tcPr>
          <w:p w14:paraId="73145D07"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669152,40</w:t>
            </w:r>
          </w:p>
        </w:tc>
        <w:tc>
          <w:tcPr>
            <w:tcW w:w="1256" w:type="dxa"/>
            <w:tcBorders>
              <w:top w:val="nil"/>
              <w:left w:val="nil"/>
              <w:bottom w:val="single" w:sz="4" w:space="0" w:color="auto"/>
              <w:right w:val="single" w:sz="4" w:space="0" w:color="auto"/>
            </w:tcBorders>
            <w:shd w:val="clear" w:color="auto" w:fill="auto"/>
            <w:vAlign w:val="center"/>
            <w:hideMark/>
          </w:tcPr>
          <w:p w14:paraId="6F41BEE4"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484527E4"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1256" w:type="dxa"/>
            <w:tcBorders>
              <w:top w:val="nil"/>
              <w:left w:val="nil"/>
              <w:bottom w:val="single" w:sz="4" w:space="0" w:color="auto"/>
              <w:right w:val="single" w:sz="4" w:space="0" w:color="auto"/>
            </w:tcBorders>
            <w:shd w:val="clear" w:color="auto" w:fill="auto"/>
            <w:vAlign w:val="center"/>
            <w:hideMark/>
          </w:tcPr>
          <w:p w14:paraId="2018216F" w14:textId="77777777" w:rsidR="003D52CE" w:rsidRPr="00B40169" w:rsidRDefault="003D52CE" w:rsidP="00965B3B">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102D6C" w:rsidRPr="00B40169" w14:paraId="7C84E3DA"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355A1E8"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блочно-модульной котельной 48 мкр. (в т.ч. ПИР) 3,2 Гкал/ч</w:t>
            </w:r>
          </w:p>
        </w:tc>
        <w:tc>
          <w:tcPr>
            <w:tcW w:w="1417" w:type="dxa"/>
            <w:tcBorders>
              <w:top w:val="nil"/>
              <w:left w:val="nil"/>
              <w:bottom w:val="single" w:sz="4" w:space="0" w:color="auto"/>
              <w:right w:val="single" w:sz="4" w:space="0" w:color="auto"/>
            </w:tcBorders>
            <w:shd w:val="clear" w:color="auto" w:fill="auto"/>
            <w:vAlign w:val="center"/>
            <w:hideMark/>
          </w:tcPr>
          <w:p w14:paraId="37313B6A" w14:textId="7B16727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6C12E57" w14:textId="2731653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C1BC1D4" w14:textId="2D05CFA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7FE7D687" w14:textId="52FCAC4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C1DE443" w14:textId="426A4C3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21CADBD9"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3542,40</w:t>
            </w:r>
          </w:p>
        </w:tc>
        <w:tc>
          <w:tcPr>
            <w:tcW w:w="1451" w:type="dxa"/>
            <w:tcBorders>
              <w:top w:val="nil"/>
              <w:left w:val="nil"/>
              <w:bottom w:val="single" w:sz="4" w:space="0" w:color="auto"/>
              <w:right w:val="single" w:sz="4" w:space="0" w:color="auto"/>
            </w:tcBorders>
            <w:shd w:val="clear" w:color="auto" w:fill="auto"/>
            <w:vAlign w:val="center"/>
            <w:hideMark/>
          </w:tcPr>
          <w:p w14:paraId="7E60D0E5"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78515,20</w:t>
            </w:r>
          </w:p>
        </w:tc>
        <w:tc>
          <w:tcPr>
            <w:tcW w:w="1256" w:type="dxa"/>
            <w:tcBorders>
              <w:top w:val="nil"/>
              <w:left w:val="nil"/>
              <w:bottom w:val="single" w:sz="4" w:space="0" w:color="auto"/>
              <w:right w:val="single" w:sz="4" w:space="0" w:color="auto"/>
            </w:tcBorders>
            <w:shd w:val="clear" w:color="auto" w:fill="auto"/>
            <w:vAlign w:val="center"/>
            <w:hideMark/>
          </w:tcPr>
          <w:p w14:paraId="633AE2D1" w14:textId="02FA3F0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51C4F0E" w14:textId="554FFA9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A11B1D8" w14:textId="784CEB3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E05234" w14:textId="39E8799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FBE9193" w14:textId="268D832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CE37178" w14:textId="1DEE2FB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AD378B0"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1262B8B"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блочно-модульной котельной 49 мкр. (в т.ч. ПИР) 1,8 Гкал/ч</w:t>
            </w:r>
          </w:p>
        </w:tc>
        <w:tc>
          <w:tcPr>
            <w:tcW w:w="1417" w:type="dxa"/>
            <w:tcBorders>
              <w:top w:val="nil"/>
              <w:left w:val="nil"/>
              <w:bottom w:val="single" w:sz="4" w:space="0" w:color="auto"/>
              <w:right w:val="single" w:sz="4" w:space="0" w:color="auto"/>
            </w:tcBorders>
            <w:shd w:val="clear" w:color="auto" w:fill="auto"/>
            <w:vAlign w:val="center"/>
            <w:hideMark/>
          </w:tcPr>
          <w:p w14:paraId="00612507" w14:textId="55A9353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29D6337E" w14:textId="576AEEC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9823A3A"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1587,30</w:t>
            </w:r>
          </w:p>
        </w:tc>
        <w:tc>
          <w:tcPr>
            <w:tcW w:w="1276" w:type="dxa"/>
            <w:tcBorders>
              <w:top w:val="nil"/>
              <w:left w:val="nil"/>
              <w:bottom w:val="single" w:sz="4" w:space="0" w:color="auto"/>
              <w:right w:val="single" w:sz="4" w:space="0" w:color="auto"/>
            </w:tcBorders>
            <w:shd w:val="clear" w:color="auto" w:fill="auto"/>
            <w:vAlign w:val="center"/>
            <w:hideMark/>
          </w:tcPr>
          <w:p w14:paraId="34006F94"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35182,20</w:t>
            </w:r>
          </w:p>
        </w:tc>
        <w:tc>
          <w:tcPr>
            <w:tcW w:w="1525" w:type="dxa"/>
            <w:tcBorders>
              <w:top w:val="nil"/>
              <w:left w:val="nil"/>
              <w:bottom w:val="single" w:sz="4" w:space="0" w:color="auto"/>
              <w:right w:val="single" w:sz="4" w:space="0" w:color="auto"/>
            </w:tcBorders>
            <w:shd w:val="clear" w:color="auto" w:fill="auto"/>
            <w:vAlign w:val="center"/>
            <w:hideMark/>
          </w:tcPr>
          <w:p w14:paraId="0FC55690" w14:textId="3C57D8F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209684F7" w14:textId="112B087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977C97A" w14:textId="3AF0B8C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3792DAE" w14:textId="3FEDE50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ADA3651" w14:textId="247796C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0628D8E" w14:textId="1AE13A3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FDD490B" w14:textId="4D82767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747F746" w14:textId="2106A49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EE60ED2" w14:textId="16E42E8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368A24A2"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DC9CF13"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Котельная кв. П-12 (в т.ч. ПИР) 1,2 Гкал/ч</w:t>
            </w:r>
          </w:p>
        </w:tc>
        <w:tc>
          <w:tcPr>
            <w:tcW w:w="1417" w:type="dxa"/>
            <w:tcBorders>
              <w:top w:val="nil"/>
              <w:left w:val="nil"/>
              <w:bottom w:val="single" w:sz="4" w:space="0" w:color="auto"/>
              <w:right w:val="single" w:sz="4" w:space="0" w:color="auto"/>
            </w:tcBorders>
            <w:shd w:val="clear" w:color="auto" w:fill="auto"/>
            <w:vAlign w:val="center"/>
            <w:hideMark/>
          </w:tcPr>
          <w:p w14:paraId="421A159F" w14:textId="4AD9174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DBC4934" w14:textId="055EE7C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3B5144EE" w14:textId="24EE366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37CE2DD0" w14:textId="61A9CBF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7BC045BF" w14:textId="4A034FB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1A40B1A4" w14:textId="7C16497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3EEBA0CB"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24513,20</w:t>
            </w:r>
          </w:p>
        </w:tc>
        <w:tc>
          <w:tcPr>
            <w:tcW w:w="1256" w:type="dxa"/>
            <w:tcBorders>
              <w:top w:val="nil"/>
              <w:left w:val="nil"/>
              <w:bottom w:val="single" w:sz="4" w:space="0" w:color="auto"/>
              <w:right w:val="single" w:sz="4" w:space="0" w:color="auto"/>
            </w:tcBorders>
            <w:shd w:val="clear" w:color="auto" w:fill="auto"/>
            <w:vAlign w:val="center"/>
            <w:hideMark/>
          </w:tcPr>
          <w:p w14:paraId="708458C5" w14:textId="7E0E461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04E7348" w14:textId="04A36F4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CA9526A" w14:textId="0CF0633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6CBB4BB" w14:textId="7D1BE55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FE1261A" w14:textId="323A0DB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B7F87D1" w14:textId="782C76C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D6F56D5"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CAC2E2B"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Котельной №15 кв. П-9 (в т.ч. ПИР) 4,5 Гкал/ч</w:t>
            </w:r>
          </w:p>
        </w:tc>
        <w:tc>
          <w:tcPr>
            <w:tcW w:w="1417" w:type="dxa"/>
            <w:tcBorders>
              <w:top w:val="nil"/>
              <w:left w:val="nil"/>
              <w:bottom w:val="single" w:sz="4" w:space="0" w:color="auto"/>
              <w:right w:val="single" w:sz="4" w:space="0" w:color="auto"/>
            </w:tcBorders>
            <w:shd w:val="clear" w:color="auto" w:fill="auto"/>
            <w:vAlign w:val="center"/>
            <w:hideMark/>
          </w:tcPr>
          <w:p w14:paraId="2474273A" w14:textId="5CD66A1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17119C70" w14:textId="28B0E97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9AB294A" w14:textId="25F976C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65BC2FD" w14:textId="6E4DEC5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19544C37"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4831,50</w:t>
            </w:r>
          </w:p>
        </w:tc>
        <w:tc>
          <w:tcPr>
            <w:tcW w:w="1411" w:type="dxa"/>
            <w:tcBorders>
              <w:top w:val="nil"/>
              <w:left w:val="nil"/>
              <w:bottom w:val="single" w:sz="4" w:space="0" w:color="auto"/>
              <w:right w:val="single" w:sz="4" w:space="0" w:color="auto"/>
            </w:tcBorders>
            <w:shd w:val="clear" w:color="auto" w:fill="auto"/>
            <w:vAlign w:val="center"/>
            <w:hideMark/>
          </w:tcPr>
          <w:p w14:paraId="51FC8776"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61745,70</w:t>
            </w:r>
          </w:p>
        </w:tc>
        <w:tc>
          <w:tcPr>
            <w:tcW w:w="1451" w:type="dxa"/>
            <w:tcBorders>
              <w:top w:val="nil"/>
              <w:left w:val="nil"/>
              <w:bottom w:val="single" w:sz="4" w:space="0" w:color="auto"/>
              <w:right w:val="single" w:sz="4" w:space="0" w:color="auto"/>
            </w:tcBorders>
            <w:shd w:val="clear" w:color="auto" w:fill="auto"/>
            <w:vAlign w:val="center"/>
            <w:hideMark/>
          </w:tcPr>
          <w:p w14:paraId="5FE59D85" w14:textId="3E705C6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6D8E77D" w14:textId="7794FDD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A3556AA" w14:textId="29DAB33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B4A90B2" w14:textId="461B038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69DEDCE" w14:textId="1562254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3B8DC77" w14:textId="713C340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5EE98FA" w14:textId="2DA6108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1A0243C"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3630312"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Котельной мкр.51 (в т.ч. ПИР) (1 этап) 10 Гкал/ч</w:t>
            </w:r>
          </w:p>
        </w:tc>
        <w:tc>
          <w:tcPr>
            <w:tcW w:w="1417" w:type="dxa"/>
            <w:tcBorders>
              <w:top w:val="nil"/>
              <w:left w:val="nil"/>
              <w:bottom w:val="nil"/>
              <w:right w:val="nil"/>
            </w:tcBorders>
            <w:shd w:val="clear" w:color="auto" w:fill="auto"/>
            <w:noWrap/>
            <w:vAlign w:val="bottom"/>
            <w:hideMark/>
          </w:tcPr>
          <w:p w14:paraId="28798D47" w14:textId="56D5905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5A2D980F"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25114,00</w:t>
            </w:r>
          </w:p>
        </w:tc>
        <w:tc>
          <w:tcPr>
            <w:tcW w:w="1417" w:type="dxa"/>
            <w:tcBorders>
              <w:top w:val="nil"/>
              <w:left w:val="nil"/>
              <w:bottom w:val="single" w:sz="4" w:space="0" w:color="auto"/>
              <w:right w:val="single" w:sz="4" w:space="0" w:color="auto"/>
            </w:tcBorders>
            <w:shd w:val="clear" w:color="auto" w:fill="auto"/>
            <w:vAlign w:val="center"/>
            <w:hideMark/>
          </w:tcPr>
          <w:p w14:paraId="222F6B4A"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136807,00</w:t>
            </w:r>
          </w:p>
        </w:tc>
        <w:tc>
          <w:tcPr>
            <w:tcW w:w="1276" w:type="dxa"/>
            <w:tcBorders>
              <w:top w:val="nil"/>
              <w:left w:val="nil"/>
              <w:bottom w:val="single" w:sz="4" w:space="0" w:color="auto"/>
              <w:right w:val="single" w:sz="4" w:space="0" w:color="auto"/>
            </w:tcBorders>
            <w:shd w:val="clear" w:color="auto" w:fill="auto"/>
            <w:vAlign w:val="center"/>
            <w:hideMark/>
          </w:tcPr>
          <w:p w14:paraId="1033C8AF" w14:textId="5A0E5BE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2DA68A09" w14:textId="73E7822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690A5867" w14:textId="137913F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CEE5F27" w14:textId="26FEF57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FC53F0B" w14:textId="1E1BCC2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D108E11" w14:textId="2B7463B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F2712CA" w14:textId="2B22320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908CFE3" w14:textId="59E537F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21BFEBA" w14:textId="49A1C6C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707CF16" w14:textId="5E532F9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D2414DA"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79AE6D6"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Котельной мкр. СЗП1 (в т.ч. ПИР) 65,0 Гкал/ч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C964A26" w14:textId="385553E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0CA78CAB" w14:textId="3C817B0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12CC2F13" w14:textId="4E5A4DE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3E36B329" w14:textId="796C83B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5383FBC4" w14:textId="5306F98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095E802C" w14:textId="4D9F59E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0967D607" w14:textId="7549C78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F8A8D4D" w14:textId="2A78EF4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15BBD1B" w14:textId="7C80FB5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77291A6"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669152,40</w:t>
            </w:r>
          </w:p>
        </w:tc>
        <w:tc>
          <w:tcPr>
            <w:tcW w:w="1256" w:type="dxa"/>
            <w:tcBorders>
              <w:top w:val="nil"/>
              <w:left w:val="nil"/>
              <w:bottom w:val="single" w:sz="4" w:space="0" w:color="auto"/>
              <w:right w:val="single" w:sz="4" w:space="0" w:color="auto"/>
            </w:tcBorders>
            <w:shd w:val="clear" w:color="auto" w:fill="auto"/>
            <w:vAlign w:val="center"/>
            <w:hideMark/>
          </w:tcPr>
          <w:p w14:paraId="714A42CD" w14:textId="7B3641E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8F1A6D6" w14:textId="6B8BB8F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99A3D06" w14:textId="6A450CB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68A1B346" w14:textId="77777777" w:rsidTr="00102D6C">
        <w:trPr>
          <w:trHeight w:val="51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C40CAD5"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Котельной производственно- торгового комплекса в кв. П-10 (в т.ч. ПИР) 3,0 Гкал/ч</w:t>
            </w:r>
          </w:p>
        </w:tc>
        <w:tc>
          <w:tcPr>
            <w:tcW w:w="1417" w:type="dxa"/>
            <w:tcBorders>
              <w:top w:val="nil"/>
              <w:left w:val="nil"/>
              <w:bottom w:val="single" w:sz="4" w:space="0" w:color="auto"/>
              <w:right w:val="single" w:sz="4" w:space="0" w:color="auto"/>
            </w:tcBorders>
            <w:shd w:val="clear" w:color="auto" w:fill="auto"/>
            <w:vAlign w:val="center"/>
            <w:hideMark/>
          </w:tcPr>
          <w:p w14:paraId="3CB22CD7" w14:textId="7606A37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1A6EF752" w14:textId="77BA399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2E12B5A5" w14:textId="3E41222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1ECF3EE7" w14:textId="63C86EE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0FACF418"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2443,90</w:t>
            </w:r>
          </w:p>
        </w:tc>
        <w:tc>
          <w:tcPr>
            <w:tcW w:w="1411" w:type="dxa"/>
            <w:tcBorders>
              <w:top w:val="nil"/>
              <w:left w:val="nil"/>
              <w:bottom w:val="single" w:sz="4" w:space="0" w:color="auto"/>
              <w:right w:val="single" w:sz="4" w:space="0" w:color="auto"/>
            </w:tcBorders>
            <w:shd w:val="clear" w:color="auto" w:fill="auto"/>
            <w:vAlign w:val="center"/>
            <w:hideMark/>
          </w:tcPr>
          <w:p w14:paraId="791CFDD4"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9447,60</w:t>
            </w:r>
          </w:p>
        </w:tc>
        <w:tc>
          <w:tcPr>
            <w:tcW w:w="1451" w:type="dxa"/>
            <w:tcBorders>
              <w:top w:val="nil"/>
              <w:left w:val="nil"/>
              <w:bottom w:val="single" w:sz="4" w:space="0" w:color="auto"/>
              <w:right w:val="single" w:sz="4" w:space="0" w:color="auto"/>
            </w:tcBorders>
            <w:shd w:val="clear" w:color="auto" w:fill="auto"/>
            <w:vAlign w:val="center"/>
            <w:hideMark/>
          </w:tcPr>
          <w:p w14:paraId="6842A84C"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9828,30</w:t>
            </w:r>
          </w:p>
        </w:tc>
        <w:tc>
          <w:tcPr>
            <w:tcW w:w="1256" w:type="dxa"/>
            <w:tcBorders>
              <w:top w:val="nil"/>
              <w:left w:val="nil"/>
              <w:bottom w:val="single" w:sz="4" w:space="0" w:color="auto"/>
              <w:right w:val="single" w:sz="4" w:space="0" w:color="auto"/>
            </w:tcBorders>
            <w:shd w:val="clear" w:color="auto" w:fill="auto"/>
            <w:vAlign w:val="center"/>
            <w:hideMark/>
          </w:tcPr>
          <w:p w14:paraId="603F563B" w14:textId="1B53CFB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8DC017A" w14:textId="7953741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B31A2AD" w14:textId="119A934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A3A9C58" w14:textId="7211696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58C991D" w14:textId="2105875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DDAA968" w14:textId="6C26A07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5530CDAD"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E6782FC"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Котельной кв Пойма-2 (в т.ч. ПИР) 65 Гкал/ч</w:t>
            </w:r>
          </w:p>
        </w:tc>
        <w:tc>
          <w:tcPr>
            <w:tcW w:w="1417" w:type="dxa"/>
            <w:tcBorders>
              <w:top w:val="nil"/>
              <w:left w:val="nil"/>
              <w:bottom w:val="single" w:sz="4" w:space="0" w:color="auto"/>
              <w:right w:val="single" w:sz="4" w:space="0" w:color="auto"/>
            </w:tcBorders>
            <w:shd w:val="clear" w:color="auto" w:fill="auto"/>
            <w:vAlign w:val="center"/>
            <w:hideMark/>
          </w:tcPr>
          <w:p w14:paraId="0418CF5F" w14:textId="20E729C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46D83079" w14:textId="5F3BBAB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EC87E4D" w14:textId="1178155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1CA242D7" w14:textId="46D7904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17EAF71E"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186165,60</w:t>
            </w:r>
          </w:p>
        </w:tc>
        <w:tc>
          <w:tcPr>
            <w:tcW w:w="1411" w:type="dxa"/>
            <w:tcBorders>
              <w:top w:val="nil"/>
              <w:left w:val="nil"/>
              <w:bottom w:val="single" w:sz="4" w:space="0" w:color="auto"/>
              <w:right w:val="single" w:sz="4" w:space="0" w:color="auto"/>
            </w:tcBorders>
            <w:shd w:val="clear" w:color="auto" w:fill="auto"/>
            <w:vAlign w:val="center"/>
            <w:hideMark/>
          </w:tcPr>
          <w:p w14:paraId="2C16F88A"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184910,00</w:t>
            </w:r>
          </w:p>
        </w:tc>
        <w:tc>
          <w:tcPr>
            <w:tcW w:w="1451" w:type="dxa"/>
            <w:tcBorders>
              <w:top w:val="nil"/>
              <w:left w:val="nil"/>
              <w:bottom w:val="single" w:sz="4" w:space="0" w:color="auto"/>
              <w:right w:val="single" w:sz="4" w:space="0" w:color="auto"/>
            </w:tcBorders>
            <w:shd w:val="clear" w:color="auto" w:fill="auto"/>
            <w:vAlign w:val="center"/>
            <w:hideMark/>
          </w:tcPr>
          <w:p w14:paraId="08499A48" w14:textId="56C706A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AB06EF6" w14:textId="2C570F1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D9D8CB0" w14:textId="22EB61D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02B140E" w14:textId="3B163A1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FAD27F0" w14:textId="5EBE95C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0E20DA3" w14:textId="50842FC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B31EBD3" w14:textId="7A29F29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3E775846"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C4F3F63"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котельной НТЦ №1 (в т.ч. ПИР) 60 Гкал/ч</w:t>
            </w:r>
          </w:p>
        </w:tc>
        <w:tc>
          <w:tcPr>
            <w:tcW w:w="1417" w:type="dxa"/>
            <w:tcBorders>
              <w:top w:val="nil"/>
              <w:left w:val="nil"/>
              <w:bottom w:val="single" w:sz="4" w:space="0" w:color="auto"/>
              <w:right w:val="single" w:sz="4" w:space="0" w:color="auto"/>
            </w:tcBorders>
            <w:shd w:val="clear" w:color="auto" w:fill="auto"/>
            <w:vAlign w:val="center"/>
            <w:hideMark/>
          </w:tcPr>
          <w:p w14:paraId="173F9521" w14:textId="364D142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D48D67F" w14:textId="460BE38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6E59B939" w14:textId="5124A26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0323BFEA" w14:textId="057867D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0D861F65"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95333,10</w:t>
            </w:r>
          </w:p>
        </w:tc>
        <w:tc>
          <w:tcPr>
            <w:tcW w:w="1411" w:type="dxa"/>
            <w:tcBorders>
              <w:top w:val="nil"/>
              <w:left w:val="nil"/>
              <w:bottom w:val="single" w:sz="4" w:space="0" w:color="auto"/>
              <w:right w:val="single" w:sz="4" w:space="0" w:color="auto"/>
            </w:tcBorders>
            <w:shd w:val="clear" w:color="auto" w:fill="auto"/>
            <w:vAlign w:val="center"/>
            <w:hideMark/>
          </w:tcPr>
          <w:p w14:paraId="6D6F1FB0"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94277,40</w:t>
            </w:r>
          </w:p>
        </w:tc>
        <w:tc>
          <w:tcPr>
            <w:tcW w:w="1451" w:type="dxa"/>
            <w:tcBorders>
              <w:top w:val="nil"/>
              <w:left w:val="nil"/>
              <w:bottom w:val="single" w:sz="4" w:space="0" w:color="auto"/>
              <w:right w:val="single" w:sz="4" w:space="0" w:color="auto"/>
            </w:tcBorders>
            <w:shd w:val="clear" w:color="auto" w:fill="auto"/>
            <w:vAlign w:val="center"/>
            <w:hideMark/>
          </w:tcPr>
          <w:p w14:paraId="5B1F840B" w14:textId="7734BC6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319836B" w14:textId="3D2CD40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4D38F83" w14:textId="7BCFAA5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23358728" w14:textId="68C6F7F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78ED8F4" w14:textId="3422A9B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E25F72A" w14:textId="30D5070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187B6AA" w14:textId="777A761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0C49B8CF"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38237F8"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котельной НТЦ №2 (в т.ч. ПИР) 29,2 Гкал/ч</w:t>
            </w:r>
          </w:p>
        </w:tc>
        <w:tc>
          <w:tcPr>
            <w:tcW w:w="1417" w:type="dxa"/>
            <w:tcBorders>
              <w:top w:val="nil"/>
              <w:left w:val="nil"/>
              <w:bottom w:val="single" w:sz="4" w:space="0" w:color="auto"/>
              <w:right w:val="single" w:sz="4" w:space="0" w:color="auto"/>
            </w:tcBorders>
            <w:shd w:val="clear" w:color="auto" w:fill="auto"/>
            <w:vAlign w:val="center"/>
            <w:hideMark/>
          </w:tcPr>
          <w:p w14:paraId="35A9E3F6" w14:textId="3010800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19B170D" w14:textId="040C978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5D040E3" w14:textId="721E3A6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61562545" w14:textId="0CB4A21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40E0BBFB"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46886,30</w:t>
            </w:r>
          </w:p>
        </w:tc>
        <w:tc>
          <w:tcPr>
            <w:tcW w:w="1411" w:type="dxa"/>
            <w:tcBorders>
              <w:top w:val="nil"/>
              <w:left w:val="nil"/>
              <w:bottom w:val="single" w:sz="4" w:space="0" w:color="auto"/>
              <w:right w:val="single" w:sz="4" w:space="0" w:color="auto"/>
            </w:tcBorders>
            <w:shd w:val="clear" w:color="auto" w:fill="auto"/>
            <w:vAlign w:val="center"/>
            <w:hideMark/>
          </w:tcPr>
          <w:p w14:paraId="089865F4"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46570,10</w:t>
            </w:r>
          </w:p>
        </w:tc>
        <w:tc>
          <w:tcPr>
            <w:tcW w:w="1451" w:type="dxa"/>
            <w:tcBorders>
              <w:top w:val="nil"/>
              <w:left w:val="nil"/>
              <w:bottom w:val="single" w:sz="4" w:space="0" w:color="auto"/>
              <w:right w:val="single" w:sz="4" w:space="0" w:color="auto"/>
            </w:tcBorders>
            <w:shd w:val="clear" w:color="auto" w:fill="auto"/>
            <w:vAlign w:val="center"/>
            <w:hideMark/>
          </w:tcPr>
          <w:p w14:paraId="598BE5FB" w14:textId="08BB509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702ABB1" w14:textId="151014A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C819983" w14:textId="24F4924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42EB2C3A" w14:textId="559B5D5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30C8DCD" w14:textId="4458C65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3A8DE6C" w14:textId="1CBEF65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0698CC2" w14:textId="64FD3A8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3C4DC28B"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34397DF"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котельной мкр. 50 (в т.ч. ПИР) 5,3 Гкал/ч с 2029 г.</w:t>
            </w:r>
          </w:p>
        </w:tc>
        <w:tc>
          <w:tcPr>
            <w:tcW w:w="1417" w:type="dxa"/>
            <w:tcBorders>
              <w:top w:val="nil"/>
              <w:left w:val="nil"/>
              <w:bottom w:val="single" w:sz="4" w:space="0" w:color="auto"/>
              <w:right w:val="single" w:sz="4" w:space="0" w:color="auto"/>
            </w:tcBorders>
            <w:shd w:val="clear" w:color="auto" w:fill="auto"/>
            <w:vAlign w:val="center"/>
            <w:hideMark/>
          </w:tcPr>
          <w:p w14:paraId="5326021A" w14:textId="61BC0FF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42B9336" w14:textId="06BE0B7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6BB6173" w14:textId="43C9C02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1D9642BC" w14:textId="2DDE34D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288AE47D" w14:textId="409D382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736C601B" w14:textId="6A7FFE2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1FAFDDB4"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78413,15</w:t>
            </w:r>
          </w:p>
        </w:tc>
        <w:tc>
          <w:tcPr>
            <w:tcW w:w="1256" w:type="dxa"/>
            <w:tcBorders>
              <w:top w:val="nil"/>
              <w:left w:val="nil"/>
              <w:bottom w:val="single" w:sz="4" w:space="0" w:color="auto"/>
              <w:right w:val="single" w:sz="4" w:space="0" w:color="auto"/>
            </w:tcBorders>
            <w:shd w:val="clear" w:color="auto" w:fill="auto"/>
            <w:vAlign w:val="center"/>
            <w:hideMark/>
          </w:tcPr>
          <w:p w14:paraId="38D8F977" w14:textId="4B4694D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6E7111C" w14:textId="6DC887B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198858EF" w14:textId="410B7D9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EC882BF" w14:textId="70DE5C2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0D4C9C87" w14:textId="1D83256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F1D90ED" w14:textId="4B3DDDF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4BA08227"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0E2D1E4C"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котельной 48 мкр. (3 МВт) (в т.ч. ПИР) 2,6  Гкал/ч с 2024 г.</w:t>
            </w:r>
          </w:p>
        </w:tc>
        <w:tc>
          <w:tcPr>
            <w:tcW w:w="1417" w:type="dxa"/>
            <w:tcBorders>
              <w:top w:val="nil"/>
              <w:left w:val="nil"/>
              <w:bottom w:val="single" w:sz="4" w:space="0" w:color="auto"/>
              <w:right w:val="single" w:sz="4" w:space="0" w:color="auto"/>
            </w:tcBorders>
            <w:shd w:val="clear" w:color="auto" w:fill="auto"/>
            <w:vAlign w:val="center"/>
            <w:hideMark/>
          </w:tcPr>
          <w:p w14:paraId="73F00E3E" w14:textId="1F7943D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5B5F490C"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38466,83</w:t>
            </w:r>
          </w:p>
        </w:tc>
        <w:tc>
          <w:tcPr>
            <w:tcW w:w="1417" w:type="dxa"/>
            <w:tcBorders>
              <w:top w:val="nil"/>
              <w:left w:val="nil"/>
              <w:bottom w:val="single" w:sz="4" w:space="0" w:color="auto"/>
              <w:right w:val="single" w:sz="4" w:space="0" w:color="auto"/>
            </w:tcBorders>
            <w:shd w:val="clear" w:color="auto" w:fill="auto"/>
            <w:vAlign w:val="center"/>
            <w:hideMark/>
          </w:tcPr>
          <w:p w14:paraId="71823A2E" w14:textId="0A2D6E2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2BFEFB56" w14:textId="0BE75AC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6FFCD932" w14:textId="45918BB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522553E4" w14:textId="7BAA7B2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7D102E10" w14:textId="5644129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70C40CA7" w14:textId="0C89E8F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C2651CA" w14:textId="21BB623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551C743E" w14:textId="2CB29B1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FA461C3" w14:textId="5AF4780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0475D9E" w14:textId="6FAE7B7D"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CDF3FD3" w14:textId="13C4526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EA55E7D"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67ADFFC9"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котельной пос. Снежный 1,0 Гкал/ч</w:t>
            </w:r>
          </w:p>
        </w:tc>
        <w:tc>
          <w:tcPr>
            <w:tcW w:w="1417" w:type="dxa"/>
            <w:tcBorders>
              <w:top w:val="nil"/>
              <w:left w:val="nil"/>
              <w:bottom w:val="single" w:sz="4" w:space="0" w:color="auto"/>
              <w:right w:val="single" w:sz="4" w:space="0" w:color="auto"/>
            </w:tcBorders>
            <w:shd w:val="clear" w:color="auto" w:fill="auto"/>
            <w:vAlign w:val="center"/>
            <w:hideMark/>
          </w:tcPr>
          <w:p w14:paraId="193AB842" w14:textId="6D9A647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CBB8793" w14:textId="570D907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414D1D2B" w14:textId="3E6BC75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4664E3BF" w14:textId="47CA876E"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2781EA29" w14:textId="3FBA5D5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3E00DD38" w14:textId="6B9C301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42337B45"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23670,00</w:t>
            </w:r>
          </w:p>
        </w:tc>
        <w:tc>
          <w:tcPr>
            <w:tcW w:w="1256" w:type="dxa"/>
            <w:tcBorders>
              <w:top w:val="nil"/>
              <w:left w:val="nil"/>
              <w:bottom w:val="single" w:sz="4" w:space="0" w:color="auto"/>
              <w:right w:val="single" w:sz="4" w:space="0" w:color="auto"/>
            </w:tcBorders>
            <w:shd w:val="clear" w:color="auto" w:fill="auto"/>
            <w:vAlign w:val="center"/>
            <w:hideMark/>
          </w:tcPr>
          <w:p w14:paraId="4C0CDC4F" w14:textId="61EDDFD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46C9F2A" w14:textId="7DB1DE5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7622C746" w14:textId="2BABFDF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F43D166" w14:textId="003A832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7C51164" w14:textId="5FC5951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E391347" w14:textId="39F5F9E9"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36BB075"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926B721"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котельной ООО «Завод промстройдетали» 12,5 Гкал/ч</w:t>
            </w:r>
          </w:p>
        </w:tc>
        <w:tc>
          <w:tcPr>
            <w:tcW w:w="1417" w:type="dxa"/>
            <w:tcBorders>
              <w:top w:val="nil"/>
              <w:left w:val="nil"/>
              <w:bottom w:val="single" w:sz="4" w:space="0" w:color="auto"/>
              <w:right w:val="single" w:sz="4" w:space="0" w:color="auto"/>
            </w:tcBorders>
            <w:shd w:val="clear" w:color="auto" w:fill="auto"/>
            <w:vAlign w:val="center"/>
            <w:hideMark/>
          </w:tcPr>
          <w:p w14:paraId="7D4C3F08" w14:textId="2C81445A"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711B1222" w14:textId="7627E8F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3693A8D9" w14:textId="7421356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59C16878" w14:textId="3909A89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6BD1A30D" w14:textId="4294DD4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1" w:type="dxa"/>
            <w:tcBorders>
              <w:top w:val="nil"/>
              <w:left w:val="nil"/>
              <w:bottom w:val="single" w:sz="4" w:space="0" w:color="auto"/>
              <w:right w:val="single" w:sz="4" w:space="0" w:color="auto"/>
            </w:tcBorders>
            <w:shd w:val="clear" w:color="auto" w:fill="auto"/>
            <w:vAlign w:val="center"/>
            <w:hideMark/>
          </w:tcPr>
          <w:p w14:paraId="6469134B" w14:textId="63F8D5E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2E1621E7"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85300,00</w:t>
            </w:r>
          </w:p>
        </w:tc>
        <w:tc>
          <w:tcPr>
            <w:tcW w:w="1256" w:type="dxa"/>
            <w:tcBorders>
              <w:top w:val="nil"/>
              <w:left w:val="nil"/>
              <w:bottom w:val="single" w:sz="4" w:space="0" w:color="auto"/>
              <w:right w:val="single" w:sz="4" w:space="0" w:color="auto"/>
            </w:tcBorders>
            <w:shd w:val="clear" w:color="auto" w:fill="auto"/>
            <w:vAlign w:val="center"/>
            <w:hideMark/>
          </w:tcPr>
          <w:p w14:paraId="221F65D9" w14:textId="5C32460C"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99301E3" w14:textId="0FB6195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7BC22F5" w14:textId="57F8114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5795BB0A" w14:textId="62BB9A5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63544A7" w14:textId="521E1696"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4978239" w14:textId="67555DCB"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r w:rsidR="00102D6C" w:rsidRPr="00B40169" w14:paraId="258C7DE1" w14:textId="77777777" w:rsidTr="00102D6C">
        <w:trPr>
          <w:trHeight w:val="300"/>
          <w:jc w:val="center"/>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755D339F" w14:textId="77777777" w:rsidR="003D52CE" w:rsidRPr="00B40169" w:rsidRDefault="003D52CE" w:rsidP="00965B3B">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встроенно-пристроенной котельной мкр. 3ПЛ2 2,5 Гкал/ч</w:t>
            </w:r>
          </w:p>
        </w:tc>
        <w:tc>
          <w:tcPr>
            <w:tcW w:w="1417" w:type="dxa"/>
            <w:tcBorders>
              <w:top w:val="nil"/>
              <w:left w:val="nil"/>
              <w:bottom w:val="single" w:sz="4" w:space="0" w:color="auto"/>
              <w:right w:val="single" w:sz="4" w:space="0" w:color="auto"/>
            </w:tcBorders>
            <w:shd w:val="clear" w:color="auto" w:fill="auto"/>
            <w:vAlign w:val="center"/>
            <w:hideMark/>
          </w:tcPr>
          <w:p w14:paraId="139240AB" w14:textId="50FC24C3"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169" w:type="dxa"/>
            <w:tcBorders>
              <w:top w:val="nil"/>
              <w:left w:val="nil"/>
              <w:bottom w:val="single" w:sz="4" w:space="0" w:color="auto"/>
              <w:right w:val="single" w:sz="4" w:space="0" w:color="auto"/>
            </w:tcBorders>
            <w:shd w:val="clear" w:color="auto" w:fill="auto"/>
            <w:vAlign w:val="center"/>
            <w:hideMark/>
          </w:tcPr>
          <w:p w14:paraId="6CC794CB" w14:textId="741B3BE1"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17" w:type="dxa"/>
            <w:tcBorders>
              <w:top w:val="nil"/>
              <w:left w:val="nil"/>
              <w:bottom w:val="single" w:sz="4" w:space="0" w:color="auto"/>
              <w:right w:val="single" w:sz="4" w:space="0" w:color="auto"/>
            </w:tcBorders>
            <w:shd w:val="clear" w:color="auto" w:fill="auto"/>
            <w:vAlign w:val="center"/>
            <w:hideMark/>
          </w:tcPr>
          <w:p w14:paraId="3FA4242F" w14:textId="53D52E4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76" w:type="dxa"/>
            <w:tcBorders>
              <w:top w:val="nil"/>
              <w:left w:val="nil"/>
              <w:bottom w:val="single" w:sz="4" w:space="0" w:color="auto"/>
              <w:right w:val="single" w:sz="4" w:space="0" w:color="auto"/>
            </w:tcBorders>
            <w:shd w:val="clear" w:color="auto" w:fill="auto"/>
            <w:vAlign w:val="center"/>
            <w:hideMark/>
          </w:tcPr>
          <w:p w14:paraId="170D0368" w14:textId="345D70A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525" w:type="dxa"/>
            <w:tcBorders>
              <w:top w:val="nil"/>
              <w:left w:val="nil"/>
              <w:bottom w:val="single" w:sz="4" w:space="0" w:color="auto"/>
              <w:right w:val="single" w:sz="4" w:space="0" w:color="auto"/>
            </w:tcBorders>
            <w:shd w:val="clear" w:color="auto" w:fill="auto"/>
            <w:vAlign w:val="center"/>
            <w:hideMark/>
          </w:tcPr>
          <w:p w14:paraId="69486892" w14:textId="7777777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31710,00</w:t>
            </w:r>
          </w:p>
        </w:tc>
        <w:tc>
          <w:tcPr>
            <w:tcW w:w="1411" w:type="dxa"/>
            <w:tcBorders>
              <w:top w:val="nil"/>
              <w:left w:val="nil"/>
              <w:bottom w:val="single" w:sz="4" w:space="0" w:color="auto"/>
              <w:right w:val="single" w:sz="4" w:space="0" w:color="auto"/>
            </w:tcBorders>
            <w:shd w:val="clear" w:color="auto" w:fill="auto"/>
            <w:vAlign w:val="center"/>
            <w:hideMark/>
          </w:tcPr>
          <w:p w14:paraId="19E0A74C" w14:textId="7FB6764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51" w:type="dxa"/>
            <w:tcBorders>
              <w:top w:val="nil"/>
              <w:left w:val="nil"/>
              <w:bottom w:val="single" w:sz="4" w:space="0" w:color="auto"/>
              <w:right w:val="single" w:sz="4" w:space="0" w:color="auto"/>
            </w:tcBorders>
            <w:shd w:val="clear" w:color="auto" w:fill="auto"/>
            <w:vAlign w:val="center"/>
            <w:hideMark/>
          </w:tcPr>
          <w:p w14:paraId="5A7EC48E" w14:textId="15E36412"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4C477365" w14:textId="4F82D2E4"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6C22D489" w14:textId="68E15230"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423" w:type="dxa"/>
            <w:tcBorders>
              <w:top w:val="nil"/>
              <w:left w:val="nil"/>
              <w:bottom w:val="single" w:sz="4" w:space="0" w:color="auto"/>
              <w:right w:val="single" w:sz="4" w:space="0" w:color="auto"/>
            </w:tcBorders>
            <w:shd w:val="clear" w:color="auto" w:fill="auto"/>
            <w:vAlign w:val="center"/>
            <w:hideMark/>
          </w:tcPr>
          <w:p w14:paraId="0F408CB9" w14:textId="271AE1B7"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3A635FE9" w14:textId="4D5200FF"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11634B29" w14:textId="5DFD1678"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c>
          <w:tcPr>
            <w:tcW w:w="1256" w:type="dxa"/>
            <w:tcBorders>
              <w:top w:val="nil"/>
              <w:left w:val="nil"/>
              <w:bottom w:val="single" w:sz="4" w:space="0" w:color="auto"/>
              <w:right w:val="single" w:sz="4" w:space="0" w:color="auto"/>
            </w:tcBorders>
            <w:shd w:val="clear" w:color="auto" w:fill="auto"/>
            <w:vAlign w:val="center"/>
            <w:hideMark/>
          </w:tcPr>
          <w:p w14:paraId="29470B62" w14:textId="5153DFA5" w:rsidR="003D52CE" w:rsidRPr="00B40169" w:rsidRDefault="003D52CE" w:rsidP="00965B3B">
            <w:pPr>
              <w:spacing w:line="240" w:lineRule="auto"/>
              <w:ind w:firstLine="0"/>
              <w:jc w:val="center"/>
              <w:rPr>
                <w:rFonts w:ascii="Times New Roman" w:eastAsia="Times New Roman" w:hAnsi="Times New Roman" w:cs="Times New Roman"/>
                <w:sz w:val="18"/>
                <w:szCs w:val="18"/>
                <w:lang w:val="ru-RU" w:eastAsia="ru-RU" w:bidi="ar-SA"/>
              </w:rPr>
            </w:pPr>
          </w:p>
        </w:tc>
      </w:tr>
    </w:tbl>
    <w:p w14:paraId="30827129" w14:textId="77777777" w:rsidR="00965B3B" w:rsidRPr="00B40169" w:rsidRDefault="00965B3B" w:rsidP="00965B3B">
      <w:pPr>
        <w:suppressAutoHyphens/>
        <w:ind w:firstLine="2410"/>
        <w:rPr>
          <w:rFonts w:ascii="Times New Roman" w:hAnsi="Times New Roman" w:cs="Times New Roman"/>
          <w:b/>
          <w:bCs/>
          <w:iCs/>
          <w:sz w:val="20"/>
          <w:szCs w:val="20"/>
          <w:lang w:val="ru-RU" w:bidi="ar-SA"/>
        </w:rPr>
      </w:pPr>
      <w:r w:rsidRPr="00B40169">
        <w:rPr>
          <w:rFonts w:ascii="Times New Roman" w:hAnsi="Times New Roman" w:cs="Times New Roman"/>
          <w:b/>
          <w:bCs/>
          <w:iCs/>
          <w:sz w:val="20"/>
          <w:szCs w:val="20"/>
          <w:lang w:val="ru-RU" w:bidi="ar-SA"/>
        </w:rPr>
        <w:t>*- общие расходы на мероприятия ПАО «Юнипро»</w:t>
      </w:r>
    </w:p>
    <w:p w14:paraId="173C0AC3" w14:textId="77777777" w:rsidR="00965B3B" w:rsidRPr="00B40169" w:rsidRDefault="00965B3B" w:rsidP="00965B3B">
      <w:pPr>
        <w:suppressAutoHyphens/>
        <w:ind w:firstLine="2410"/>
        <w:rPr>
          <w:rFonts w:ascii="Times New Roman" w:hAnsi="Times New Roman" w:cs="Times New Roman"/>
          <w:b/>
          <w:bCs/>
          <w:iCs/>
          <w:sz w:val="20"/>
          <w:szCs w:val="20"/>
          <w:lang w:val="ru-RU" w:bidi="ar-SA"/>
        </w:rPr>
      </w:pPr>
      <w:r w:rsidRPr="00B40169">
        <w:rPr>
          <w:rFonts w:ascii="Times New Roman" w:hAnsi="Times New Roman" w:cs="Times New Roman"/>
          <w:b/>
          <w:bCs/>
          <w:iCs/>
          <w:sz w:val="20"/>
          <w:szCs w:val="20"/>
          <w:lang w:val="ru-RU" w:bidi="ar-SA"/>
        </w:rPr>
        <w:t>** - расходы на мероприятия ПАО «Юнипро», относимые на производство тепловой энергии</w:t>
      </w:r>
    </w:p>
    <w:p w14:paraId="24239351" w14:textId="41273A60" w:rsidR="003D52CE" w:rsidRPr="00B40169" w:rsidRDefault="003D52CE" w:rsidP="007F7BED">
      <w:pPr>
        <w:keepNext/>
        <w:spacing w:after="120" w:line="276" w:lineRule="auto"/>
        <w:ind w:firstLine="709"/>
        <w:jc w:val="left"/>
        <w:rPr>
          <w:rFonts w:ascii="Times New Roman" w:eastAsia="Calibri" w:hAnsi="Times New Roman" w:cs="Times New Roman"/>
          <w:b/>
          <w:bCs/>
          <w:szCs w:val="24"/>
          <w:lang w:val="ru-RU" w:bidi="ar-SA"/>
        </w:rPr>
      </w:pPr>
    </w:p>
    <w:p w14:paraId="18F73E3C" w14:textId="7291B282" w:rsidR="003D52CE" w:rsidRPr="00B40169" w:rsidRDefault="003D52CE" w:rsidP="007F7BED">
      <w:pPr>
        <w:keepNext/>
        <w:spacing w:after="120" w:line="276" w:lineRule="auto"/>
        <w:ind w:firstLine="709"/>
        <w:jc w:val="left"/>
        <w:rPr>
          <w:rFonts w:ascii="Times New Roman" w:eastAsia="Calibri" w:hAnsi="Times New Roman" w:cs="Times New Roman"/>
          <w:b/>
          <w:bCs/>
          <w:szCs w:val="24"/>
          <w:lang w:val="ru-RU" w:bidi="ar-SA"/>
        </w:rPr>
      </w:pPr>
    </w:p>
    <w:p w14:paraId="5A7A0C8E" w14:textId="77777777" w:rsidR="003D52CE" w:rsidRPr="00B40169" w:rsidRDefault="003D52CE" w:rsidP="007F7BED">
      <w:pPr>
        <w:keepNext/>
        <w:spacing w:after="120" w:line="276" w:lineRule="auto"/>
        <w:ind w:firstLine="709"/>
        <w:jc w:val="left"/>
        <w:rPr>
          <w:rFonts w:ascii="Times New Roman" w:eastAsia="Calibri" w:hAnsi="Times New Roman" w:cs="Times New Roman"/>
          <w:b/>
          <w:bCs/>
          <w:szCs w:val="24"/>
          <w:lang w:val="ru-RU" w:bidi="ar-SA"/>
        </w:rPr>
      </w:pPr>
    </w:p>
    <w:p w14:paraId="52051892" w14:textId="26F530F7" w:rsidR="00DD2062" w:rsidRPr="00B40169" w:rsidRDefault="00DD2062" w:rsidP="007F7BED">
      <w:pPr>
        <w:keepNext/>
        <w:spacing w:after="120" w:line="276" w:lineRule="auto"/>
        <w:ind w:firstLine="709"/>
        <w:jc w:val="left"/>
        <w:rPr>
          <w:rFonts w:ascii="Times New Roman" w:eastAsia="Calibri" w:hAnsi="Times New Roman" w:cs="Times New Roman"/>
          <w:b/>
          <w:bCs/>
          <w:szCs w:val="24"/>
          <w:lang w:val="ru-RU" w:bidi="ar-SA"/>
        </w:rPr>
      </w:pPr>
    </w:p>
    <w:p w14:paraId="403690D6" w14:textId="77777777" w:rsidR="007F7BED" w:rsidRPr="00B40169" w:rsidRDefault="007F7BED" w:rsidP="00DD2062">
      <w:pPr>
        <w:keepNext/>
        <w:spacing w:after="120" w:line="276" w:lineRule="auto"/>
        <w:jc w:val="left"/>
        <w:rPr>
          <w:rFonts w:ascii="Times New Roman" w:eastAsia="Calibri" w:hAnsi="Times New Roman" w:cs="Times New Roman"/>
          <w:b/>
          <w:bCs/>
          <w:szCs w:val="24"/>
          <w:lang w:val="ru-RU" w:bidi="ar-SA"/>
        </w:rPr>
      </w:pPr>
    </w:p>
    <w:p w14:paraId="085F29D4" w14:textId="77777777" w:rsidR="007F7BED" w:rsidRPr="00B40169" w:rsidRDefault="007F7BED" w:rsidP="007F7BED">
      <w:pPr>
        <w:spacing w:after="200" w:line="276" w:lineRule="auto"/>
        <w:ind w:firstLine="0"/>
        <w:jc w:val="left"/>
        <w:rPr>
          <w:rFonts w:ascii="Times New Roman" w:eastAsia="Calibri" w:hAnsi="Times New Roman" w:cs="Times New Roman"/>
          <w:sz w:val="22"/>
          <w:szCs w:val="24"/>
          <w:lang w:val="ru-RU" w:bidi="ar-SA"/>
        </w:rPr>
      </w:pPr>
      <w:r w:rsidRPr="00B40169">
        <w:rPr>
          <w:rFonts w:ascii="Times New Roman" w:eastAsia="Calibri" w:hAnsi="Times New Roman" w:cs="Times New Roman"/>
          <w:sz w:val="22"/>
          <w:szCs w:val="24"/>
          <w:lang w:val="ru-RU" w:bidi="ar-SA"/>
        </w:rPr>
        <w:br w:type="page"/>
      </w:r>
    </w:p>
    <w:p w14:paraId="45D46A74" w14:textId="2FFDFA6C" w:rsidR="007F7BED" w:rsidRPr="00B40169" w:rsidRDefault="007F7BED" w:rsidP="007F7BED">
      <w:pPr>
        <w:spacing w:before="240" w:after="120" w:line="240" w:lineRule="auto"/>
        <w:ind w:firstLine="0"/>
        <w:jc w:val="left"/>
        <w:rPr>
          <w:rFonts w:ascii="Times New Roman" w:eastAsia="Calibri" w:hAnsi="Times New Roman" w:cs="Times New Roman"/>
          <w:b/>
          <w:bCs/>
          <w:szCs w:val="24"/>
          <w:lang w:val="ru-RU" w:bidi="ar-SA"/>
        </w:rPr>
      </w:pPr>
      <w:bookmarkStart w:id="19" w:name="_Toc171361741"/>
      <w:r w:rsidRPr="00B40169">
        <w:rPr>
          <w:rFonts w:ascii="Times New Roman" w:hAnsi="Times New Roman" w:cs="Times New Roman"/>
          <w:b/>
          <w:iCs/>
          <w:szCs w:val="24"/>
          <w:lang w:val="ru-RU" w:eastAsia="ru-RU"/>
        </w:rPr>
        <w:t xml:space="preserve">Таблица </w:t>
      </w:r>
      <w:r w:rsidRPr="00B40169">
        <w:rPr>
          <w:rFonts w:ascii="Times New Roman" w:hAnsi="Times New Roman" w:cs="Times New Roman"/>
          <w:b/>
          <w:iCs/>
          <w:szCs w:val="24"/>
          <w:lang w:val="ru-RU" w:eastAsia="ru-RU"/>
        </w:rPr>
        <w:fldChar w:fldCharType="begin"/>
      </w:r>
      <w:r w:rsidRPr="00B40169">
        <w:rPr>
          <w:rFonts w:ascii="Times New Roman" w:hAnsi="Times New Roman" w:cs="Times New Roman"/>
          <w:b/>
          <w:iCs/>
          <w:szCs w:val="24"/>
          <w:lang w:val="ru-RU" w:eastAsia="ru-RU"/>
        </w:rPr>
        <w:instrText xml:space="preserve"> STYLEREF 1 \s </w:instrText>
      </w:r>
      <w:r w:rsidRPr="00B40169">
        <w:rPr>
          <w:rFonts w:ascii="Times New Roman" w:hAnsi="Times New Roman" w:cs="Times New Roman"/>
          <w:b/>
          <w:iCs/>
          <w:szCs w:val="24"/>
          <w:lang w:val="ru-RU" w:eastAsia="ru-RU"/>
        </w:rPr>
        <w:fldChar w:fldCharType="separate"/>
      </w:r>
      <w:r w:rsidRPr="00B40169">
        <w:rPr>
          <w:rFonts w:ascii="Times New Roman" w:hAnsi="Times New Roman" w:cs="Times New Roman"/>
          <w:b/>
          <w:iCs/>
          <w:noProof/>
          <w:szCs w:val="24"/>
          <w:lang w:val="ru-RU" w:eastAsia="ru-RU"/>
        </w:rPr>
        <w:t>1</w:t>
      </w:r>
      <w:r w:rsidRPr="00B40169">
        <w:rPr>
          <w:rFonts w:ascii="Times New Roman" w:hAnsi="Times New Roman" w:cs="Times New Roman"/>
          <w:b/>
          <w:iCs/>
          <w:szCs w:val="24"/>
          <w:lang w:val="ru-RU" w:eastAsia="ru-RU"/>
        </w:rPr>
        <w:fldChar w:fldCharType="end"/>
      </w:r>
      <w:r w:rsidRPr="00B40169">
        <w:rPr>
          <w:rFonts w:ascii="Times New Roman" w:hAnsi="Times New Roman" w:cs="Times New Roman"/>
          <w:b/>
          <w:iCs/>
          <w:szCs w:val="24"/>
          <w:lang w:val="ru-RU" w:eastAsia="ru-RU"/>
        </w:rPr>
        <w:t>.</w:t>
      </w:r>
      <w:r w:rsidRPr="00B40169">
        <w:rPr>
          <w:rFonts w:ascii="Times New Roman" w:hAnsi="Times New Roman" w:cs="Times New Roman"/>
          <w:b/>
          <w:iCs/>
          <w:szCs w:val="24"/>
          <w:lang w:val="ru-RU" w:eastAsia="ru-RU"/>
        </w:rPr>
        <w:fldChar w:fldCharType="begin"/>
      </w:r>
      <w:r w:rsidRPr="00B40169">
        <w:rPr>
          <w:rFonts w:ascii="Times New Roman" w:hAnsi="Times New Roman" w:cs="Times New Roman"/>
          <w:b/>
          <w:iCs/>
          <w:szCs w:val="24"/>
          <w:lang w:val="ru-RU" w:eastAsia="ru-RU"/>
        </w:rPr>
        <w:instrText xml:space="preserve"> SEQ Таблица \* ARABIC \s 1 </w:instrText>
      </w:r>
      <w:r w:rsidRPr="00B40169">
        <w:rPr>
          <w:rFonts w:ascii="Times New Roman" w:hAnsi="Times New Roman" w:cs="Times New Roman"/>
          <w:b/>
          <w:iCs/>
          <w:szCs w:val="24"/>
          <w:lang w:val="ru-RU" w:eastAsia="ru-RU"/>
        </w:rPr>
        <w:fldChar w:fldCharType="separate"/>
      </w:r>
      <w:r w:rsidR="00C02ABF" w:rsidRPr="00B40169">
        <w:rPr>
          <w:rFonts w:ascii="Times New Roman" w:hAnsi="Times New Roman" w:cs="Times New Roman"/>
          <w:b/>
          <w:iCs/>
          <w:noProof/>
          <w:szCs w:val="24"/>
          <w:lang w:val="ru-RU" w:eastAsia="ru-RU"/>
        </w:rPr>
        <w:t>11</w:t>
      </w:r>
      <w:r w:rsidRPr="00B40169">
        <w:rPr>
          <w:rFonts w:ascii="Times New Roman" w:hAnsi="Times New Roman" w:cs="Times New Roman"/>
          <w:b/>
          <w:iCs/>
          <w:szCs w:val="24"/>
          <w:lang w:val="ru-RU" w:eastAsia="ru-RU"/>
        </w:rPr>
        <w:fldChar w:fldCharType="end"/>
      </w:r>
      <w:r w:rsidRPr="00B40169">
        <w:rPr>
          <w:rFonts w:ascii="Times New Roman" w:hAnsi="Times New Roman" w:cs="Times New Roman"/>
          <w:b/>
          <w:iCs/>
          <w:szCs w:val="24"/>
          <w:lang w:val="ru-RU" w:eastAsia="ru-RU"/>
        </w:rPr>
        <w:t xml:space="preserve"> </w:t>
      </w:r>
      <w:r w:rsidRPr="00B40169">
        <w:rPr>
          <w:rFonts w:ascii="Times New Roman" w:eastAsia="Calibri" w:hAnsi="Times New Roman" w:cs="Times New Roman"/>
          <w:b/>
          <w:bCs/>
          <w:szCs w:val="24"/>
          <w:lang w:val="ru-RU" w:bidi="ar-SA"/>
        </w:rPr>
        <w:t xml:space="preserve">–Планируемые капитальные вложения в реализацию мероприятий по новому строительству, реконструкции, техническому перевооружению и (или) модернизации </w:t>
      </w:r>
      <w:r w:rsidR="00905606" w:rsidRPr="00B40169">
        <w:rPr>
          <w:rFonts w:ascii="Times New Roman" w:eastAsia="Calibri" w:hAnsi="Times New Roman" w:cs="Times New Roman"/>
          <w:b/>
          <w:bCs/>
          <w:szCs w:val="24"/>
          <w:lang w:val="ru-RU" w:bidi="ar-SA"/>
        </w:rPr>
        <w:t xml:space="preserve">тепловых сетей, </w:t>
      </w:r>
      <w:r w:rsidRPr="00B40169">
        <w:rPr>
          <w:rFonts w:ascii="Times New Roman" w:eastAsia="Calibri" w:hAnsi="Times New Roman" w:cs="Times New Roman"/>
          <w:b/>
          <w:bCs/>
          <w:szCs w:val="24"/>
          <w:lang w:val="ru-RU" w:bidi="ar-SA"/>
        </w:rPr>
        <w:t>тыс. руб.</w:t>
      </w:r>
      <w:bookmarkEnd w:id="19"/>
    </w:p>
    <w:tbl>
      <w:tblPr>
        <w:tblW w:w="5000" w:type="pct"/>
        <w:tblLook w:val="04A0" w:firstRow="1" w:lastRow="0" w:firstColumn="1" w:lastColumn="0" w:noHBand="0" w:noVBand="1"/>
      </w:tblPr>
      <w:tblGrid>
        <w:gridCol w:w="6877"/>
        <w:gridCol w:w="1278"/>
        <w:gridCol w:w="1210"/>
        <w:gridCol w:w="1210"/>
        <w:gridCol w:w="1210"/>
        <w:gridCol w:w="1211"/>
        <w:gridCol w:w="1211"/>
        <w:gridCol w:w="1211"/>
        <w:gridCol w:w="1211"/>
        <w:gridCol w:w="1211"/>
        <w:gridCol w:w="1211"/>
        <w:gridCol w:w="1211"/>
        <w:gridCol w:w="1211"/>
        <w:gridCol w:w="1197"/>
      </w:tblGrid>
      <w:tr w:rsidR="00905606" w:rsidRPr="00B40169" w14:paraId="0A8E5966" w14:textId="77777777" w:rsidTr="00905606">
        <w:trPr>
          <w:trHeight w:val="300"/>
          <w:tblHeader/>
        </w:trPr>
        <w:tc>
          <w:tcPr>
            <w:tcW w:w="1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C2088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Наименование проектов</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68CE6E5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2023</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526B37F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2024</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764F49C8"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2025</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5ACE874C"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2026</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4029626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2027</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0EAFC8B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2028</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08B3745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2029</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782E40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2030</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2371CF4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2031</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028E91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2032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1C8340EC"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2033</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725E533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2034</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27ABF2C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2035</w:t>
            </w:r>
          </w:p>
        </w:tc>
      </w:tr>
      <w:tr w:rsidR="00905606" w:rsidRPr="00B40169" w14:paraId="36CF20DD"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2085701"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Группа проектов «Тепловые сети и сооружениях на них», всего, в т.ч.</w:t>
            </w:r>
          </w:p>
        </w:tc>
        <w:tc>
          <w:tcPr>
            <w:tcW w:w="282" w:type="pct"/>
            <w:tcBorders>
              <w:top w:val="nil"/>
              <w:left w:val="nil"/>
              <w:bottom w:val="single" w:sz="4" w:space="0" w:color="auto"/>
              <w:right w:val="single" w:sz="4" w:space="0" w:color="auto"/>
            </w:tcBorders>
            <w:shd w:val="clear" w:color="auto" w:fill="auto"/>
            <w:vAlign w:val="center"/>
            <w:hideMark/>
          </w:tcPr>
          <w:p w14:paraId="64FE76A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906930,94</w:t>
            </w:r>
          </w:p>
        </w:tc>
        <w:tc>
          <w:tcPr>
            <w:tcW w:w="267" w:type="pct"/>
            <w:tcBorders>
              <w:top w:val="nil"/>
              <w:left w:val="nil"/>
              <w:bottom w:val="single" w:sz="4" w:space="0" w:color="auto"/>
              <w:right w:val="single" w:sz="4" w:space="0" w:color="auto"/>
            </w:tcBorders>
            <w:shd w:val="clear" w:color="auto" w:fill="auto"/>
            <w:vAlign w:val="center"/>
            <w:hideMark/>
          </w:tcPr>
          <w:p w14:paraId="111A2AA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1113570,89</w:t>
            </w:r>
          </w:p>
        </w:tc>
        <w:tc>
          <w:tcPr>
            <w:tcW w:w="267" w:type="pct"/>
            <w:tcBorders>
              <w:top w:val="nil"/>
              <w:left w:val="nil"/>
              <w:bottom w:val="single" w:sz="4" w:space="0" w:color="auto"/>
              <w:right w:val="single" w:sz="4" w:space="0" w:color="auto"/>
            </w:tcBorders>
            <w:shd w:val="clear" w:color="auto" w:fill="auto"/>
            <w:vAlign w:val="center"/>
            <w:hideMark/>
          </w:tcPr>
          <w:p w14:paraId="33E3F20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1066248,33</w:t>
            </w:r>
          </w:p>
        </w:tc>
        <w:tc>
          <w:tcPr>
            <w:tcW w:w="267" w:type="pct"/>
            <w:tcBorders>
              <w:top w:val="nil"/>
              <w:left w:val="nil"/>
              <w:bottom w:val="single" w:sz="4" w:space="0" w:color="auto"/>
              <w:right w:val="single" w:sz="4" w:space="0" w:color="auto"/>
            </w:tcBorders>
            <w:shd w:val="clear" w:color="auto" w:fill="auto"/>
            <w:vAlign w:val="center"/>
            <w:hideMark/>
          </w:tcPr>
          <w:p w14:paraId="4ACA00A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932779,24</w:t>
            </w:r>
          </w:p>
        </w:tc>
        <w:tc>
          <w:tcPr>
            <w:tcW w:w="267" w:type="pct"/>
            <w:tcBorders>
              <w:top w:val="nil"/>
              <w:left w:val="nil"/>
              <w:bottom w:val="single" w:sz="4" w:space="0" w:color="auto"/>
              <w:right w:val="single" w:sz="4" w:space="0" w:color="auto"/>
            </w:tcBorders>
            <w:shd w:val="clear" w:color="auto" w:fill="auto"/>
            <w:vAlign w:val="center"/>
            <w:hideMark/>
          </w:tcPr>
          <w:p w14:paraId="4288641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1375219,27</w:t>
            </w:r>
          </w:p>
        </w:tc>
        <w:tc>
          <w:tcPr>
            <w:tcW w:w="267" w:type="pct"/>
            <w:tcBorders>
              <w:top w:val="nil"/>
              <w:left w:val="nil"/>
              <w:bottom w:val="single" w:sz="4" w:space="0" w:color="auto"/>
              <w:right w:val="single" w:sz="4" w:space="0" w:color="auto"/>
            </w:tcBorders>
            <w:shd w:val="clear" w:color="auto" w:fill="auto"/>
            <w:vAlign w:val="center"/>
            <w:hideMark/>
          </w:tcPr>
          <w:p w14:paraId="057449CE"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2304584,19</w:t>
            </w:r>
          </w:p>
        </w:tc>
        <w:tc>
          <w:tcPr>
            <w:tcW w:w="267" w:type="pct"/>
            <w:tcBorders>
              <w:top w:val="nil"/>
              <w:left w:val="nil"/>
              <w:bottom w:val="single" w:sz="4" w:space="0" w:color="auto"/>
              <w:right w:val="single" w:sz="4" w:space="0" w:color="auto"/>
            </w:tcBorders>
            <w:shd w:val="clear" w:color="auto" w:fill="auto"/>
            <w:vAlign w:val="center"/>
            <w:hideMark/>
          </w:tcPr>
          <w:p w14:paraId="594024F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1319374,69</w:t>
            </w:r>
          </w:p>
        </w:tc>
        <w:tc>
          <w:tcPr>
            <w:tcW w:w="267" w:type="pct"/>
            <w:tcBorders>
              <w:top w:val="nil"/>
              <w:left w:val="nil"/>
              <w:bottom w:val="single" w:sz="4" w:space="0" w:color="auto"/>
              <w:right w:val="single" w:sz="4" w:space="0" w:color="auto"/>
            </w:tcBorders>
            <w:shd w:val="clear" w:color="auto" w:fill="auto"/>
            <w:vAlign w:val="center"/>
            <w:hideMark/>
          </w:tcPr>
          <w:p w14:paraId="0CD6523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1176962,82</w:t>
            </w:r>
          </w:p>
        </w:tc>
        <w:tc>
          <w:tcPr>
            <w:tcW w:w="267" w:type="pct"/>
            <w:tcBorders>
              <w:top w:val="nil"/>
              <w:left w:val="nil"/>
              <w:bottom w:val="single" w:sz="4" w:space="0" w:color="auto"/>
              <w:right w:val="single" w:sz="4" w:space="0" w:color="auto"/>
            </w:tcBorders>
            <w:shd w:val="clear" w:color="auto" w:fill="auto"/>
            <w:vAlign w:val="center"/>
            <w:hideMark/>
          </w:tcPr>
          <w:p w14:paraId="151C32C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1101369,27</w:t>
            </w:r>
          </w:p>
        </w:tc>
        <w:tc>
          <w:tcPr>
            <w:tcW w:w="267" w:type="pct"/>
            <w:tcBorders>
              <w:top w:val="nil"/>
              <w:left w:val="nil"/>
              <w:bottom w:val="single" w:sz="4" w:space="0" w:color="auto"/>
              <w:right w:val="single" w:sz="4" w:space="0" w:color="auto"/>
            </w:tcBorders>
            <w:shd w:val="clear" w:color="auto" w:fill="auto"/>
            <w:vAlign w:val="center"/>
            <w:hideMark/>
          </w:tcPr>
          <w:p w14:paraId="75D5351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887851,71</w:t>
            </w:r>
          </w:p>
        </w:tc>
        <w:tc>
          <w:tcPr>
            <w:tcW w:w="267" w:type="pct"/>
            <w:tcBorders>
              <w:top w:val="nil"/>
              <w:left w:val="nil"/>
              <w:bottom w:val="single" w:sz="4" w:space="0" w:color="auto"/>
              <w:right w:val="single" w:sz="4" w:space="0" w:color="auto"/>
            </w:tcBorders>
            <w:shd w:val="clear" w:color="auto" w:fill="auto"/>
            <w:vAlign w:val="center"/>
            <w:hideMark/>
          </w:tcPr>
          <w:p w14:paraId="0F61A42C"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772563,77</w:t>
            </w:r>
          </w:p>
        </w:tc>
        <w:tc>
          <w:tcPr>
            <w:tcW w:w="267" w:type="pct"/>
            <w:tcBorders>
              <w:top w:val="nil"/>
              <w:left w:val="nil"/>
              <w:bottom w:val="single" w:sz="4" w:space="0" w:color="auto"/>
              <w:right w:val="single" w:sz="4" w:space="0" w:color="auto"/>
            </w:tcBorders>
            <w:shd w:val="clear" w:color="auto" w:fill="auto"/>
            <w:vAlign w:val="center"/>
            <w:hideMark/>
          </w:tcPr>
          <w:p w14:paraId="2FE3DB1E"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562113,57</w:t>
            </w:r>
          </w:p>
        </w:tc>
        <w:tc>
          <w:tcPr>
            <w:tcW w:w="267" w:type="pct"/>
            <w:tcBorders>
              <w:top w:val="nil"/>
              <w:left w:val="nil"/>
              <w:bottom w:val="single" w:sz="4" w:space="0" w:color="auto"/>
              <w:right w:val="single" w:sz="4" w:space="0" w:color="auto"/>
            </w:tcBorders>
            <w:shd w:val="clear" w:color="auto" w:fill="auto"/>
            <w:vAlign w:val="center"/>
            <w:hideMark/>
          </w:tcPr>
          <w:p w14:paraId="5359CB0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44376,07</w:t>
            </w:r>
          </w:p>
        </w:tc>
      </w:tr>
      <w:tr w:rsidR="00905606" w:rsidRPr="00B40169" w14:paraId="049DACBE"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32C9D25"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Всего по ЕТО №1, в т.ч.</w:t>
            </w:r>
          </w:p>
        </w:tc>
        <w:tc>
          <w:tcPr>
            <w:tcW w:w="282" w:type="pct"/>
            <w:tcBorders>
              <w:top w:val="nil"/>
              <w:left w:val="nil"/>
              <w:bottom w:val="single" w:sz="4" w:space="0" w:color="auto"/>
              <w:right w:val="single" w:sz="4" w:space="0" w:color="auto"/>
            </w:tcBorders>
            <w:shd w:val="clear" w:color="auto" w:fill="auto"/>
            <w:vAlign w:val="center"/>
            <w:hideMark/>
          </w:tcPr>
          <w:p w14:paraId="21956CA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76186,00</w:t>
            </w:r>
          </w:p>
        </w:tc>
        <w:tc>
          <w:tcPr>
            <w:tcW w:w="267" w:type="pct"/>
            <w:tcBorders>
              <w:top w:val="nil"/>
              <w:left w:val="nil"/>
              <w:bottom w:val="single" w:sz="4" w:space="0" w:color="auto"/>
              <w:right w:val="single" w:sz="4" w:space="0" w:color="auto"/>
            </w:tcBorders>
            <w:shd w:val="clear" w:color="auto" w:fill="auto"/>
            <w:vAlign w:val="center"/>
            <w:hideMark/>
          </w:tcPr>
          <w:p w14:paraId="7C7554A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204784,17</w:t>
            </w:r>
          </w:p>
        </w:tc>
        <w:tc>
          <w:tcPr>
            <w:tcW w:w="267" w:type="pct"/>
            <w:tcBorders>
              <w:top w:val="nil"/>
              <w:left w:val="nil"/>
              <w:bottom w:val="single" w:sz="4" w:space="0" w:color="auto"/>
              <w:right w:val="single" w:sz="4" w:space="0" w:color="auto"/>
            </w:tcBorders>
            <w:shd w:val="clear" w:color="auto" w:fill="auto"/>
            <w:vAlign w:val="center"/>
            <w:hideMark/>
          </w:tcPr>
          <w:p w14:paraId="3C3E31D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258075,54</w:t>
            </w:r>
          </w:p>
        </w:tc>
        <w:tc>
          <w:tcPr>
            <w:tcW w:w="267" w:type="pct"/>
            <w:tcBorders>
              <w:top w:val="nil"/>
              <w:left w:val="nil"/>
              <w:bottom w:val="single" w:sz="4" w:space="0" w:color="auto"/>
              <w:right w:val="single" w:sz="4" w:space="0" w:color="auto"/>
            </w:tcBorders>
            <w:shd w:val="clear" w:color="auto" w:fill="auto"/>
            <w:vAlign w:val="center"/>
            <w:hideMark/>
          </w:tcPr>
          <w:p w14:paraId="3909BE9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349103,70</w:t>
            </w:r>
          </w:p>
        </w:tc>
        <w:tc>
          <w:tcPr>
            <w:tcW w:w="267" w:type="pct"/>
            <w:tcBorders>
              <w:top w:val="nil"/>
              <w:left w:val="nil"/>
              <w:bottom w:val="single" w:sz="4" w:space="0" w:color="auto"/>
              <w:right w:val="single" w:sz="4" w:space="0" w:color="auto"/>
            </w:tcBorders>
            <w:shd w:val="clear" w:color="auto" w:fill="auto"/>
            <w:vAlign w:val="center"/>
            <w:hideMark/>
          </w:tcPr>
          <w:p w14:paraId="45E2AD3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600522,66</w:t>
            </w:r>
          </w:p>
        </w:tc>
        <w:tc>
          <w:tcPr>
            <w:tcW w:w="267" w:type="pct"/>
            <w:tcBorders>
              <w:top w:val="nil"/>
              <w:left w:val="nil"/>
              <w:bottom w:val="single" w:sz="4" w:space="0" w:color="auto"/>
              <w:right w:val="single" w:sz="4" w:space="0" w:color="auto"/>
            </w:tcBorders>
            <w:shd w:val="clear" w:color="auto" w:fill="auto"/>
            <w:vAlign w:val="center"/>
            <w:hideMark/>
          </w:tcPr>
          <w:p w14:paraId="241C979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797653,69</w:t>
            </w:r>
          </w:p>
        </w:tc>
        <w:tc>
          <w:tcPr>
            <w:tcW w:w="267" w:type="pct"/>
            <w:tcBorders>
              <w:top w:val="nil"/>
              <w:left w:val="nil"/>
              <w:bottom w:val="single" w:sz="4" w:space="0" w:color="auto"/>
              <w:right w:val="single" w:sz="4" w:space="0" w:color="auto"/>
            </w:tcBorders>
            <w:shd w:val="clear" w:color="auto" w:fill="auto"/>
            <w:vAlign w:val="center"/>
            <w:hideMark/>
          </w:tcPr>
          <w:p w14:paraId="77F11A1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77826C5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490693,35</w:t>
            </w:r>
          </w:p>
        </w:tc>
        <w:tc>
          <w:tcPr>
            <w:tcW w:w="267" w:type="pct"/>
            <w:tcBorders>
              <w:top w:val="nil"/>
              <w:left w:val="nil"/>
              <w:bottom w:val="single" w:sz="4" w:space="0" w:color="auto"/>
              <w:right w:val="single" w:sz="4" w:space="0" w:color="auto"/>
            </w:tcBorders>
            <w:shd w:val="clear" w:color="auto" w:fill="auto"/>
            <w:vAlign w:val="center"/>
            <w:hideMark/>
          </w:tcPr>
          <w:p w14:paraId="6184632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253436,67</w:t>
            </w:r>
          </w:p>
        </w:tc>
        <w:tc>
          <w:tcPr>
            <w:tcW w:w="267" w:type="pct"/>
            <w:tcBorders>
              <w:top w:val="nil"/>
              <w:left w:val="nil"/>
              <w:bottom w:val="single" w:sz="4" w:space="0" w:color="auto"/>
              <w:right w:val="single" w:sz="4" w:space="0" w:color="auto"/>
            </w:tcBorders>
            <w:shd w:val="clear" w:color="auto" w:fill="auto"/>
            <w:vAlign w:val="center"/>
            <w:hideMark/>
          </w:tcPr>
          <w:p w14:paraId="2EDBFB7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486384,34</w:t>
            </w:r>
          </w:p>
        </w:tc>
        <w:tc>
          <w:tcPr>
            <w:tcW w:w="267" w:type="pct"/>
            <w:tcBorders>
              <w:top w:val="nil"/>
              <w:left w:val="nil"/>
              <w:bottom w:val="single" w:sz="4" w:space="0" w:color="auto"/>
              <w:right w:val="single" w:sz="4" w:space="0" w:color="auto"/>
            </w:tcBorders>
            <w:shd w:val="clear" w:color="auto" w:fill="auto"/>
            <w:vAlign w:val="center"/>
            <w:hideMark/>
          </w:tcPr>
          <w:p w14:paraId="484B2EE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365576,64</w:t>
            </w:r>
          </w:p>
        </w:tc>
        <w:tc>
          <w:tcPr>
            <w:tcW w:w="267" w:type="pct"/>
            <w:tcBorders>
              <w:top w:val="nil"/>
              <w:left w:val="nil"/>
              <w:bottom w:val="single" w:sz="4" w:space="0" w:color="auto"/>
              <w:right w:val="single" w:sz="4" w:space="0" w:color="auto"/>
            </w:tcBorders>
            <w:shd w:val="clear" w:color="auto" w:fill="auto"/>
            <w:vAlign w:val="center"/>
            <w:hideMark/>
          </w:tcPr>
          <w:p w14:paraId="0753BEAC"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365576,64</w:t>
            </w:r>
          </w:p>
        </w:tc>
        <w:tc>
          <w:tcPr>
            <w:tcW w:w="267" w:type="pct"/>
            <w:tcBorders>
              <w:top w:val="nil"/>
              <w:left w:val="nil"/>
              <w:bottom w:val="single" w:sz="4" w:space="0" w:color="auto"/>
              <w:right w:val="single" w:sz="4" w:space="0" w:color="auto"/>
            </w:tcBorders>
            <w:shd w:val="clear" w:color="auto" w:fill="auto"/>
            <w:vAlign w:val="center"/>
            <w:hideMark/>
          </w:tcPr>
          <w:p w14:paraId="32C6830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152D392C"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FF8988A"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ООО «СГЭС»</w:t>
            </w:r>
          </w:p>
        </w:tc>
        <w:tc>
          <w:tcPr>
            <w:tcW w:w="282" w:type="pct"/>
            <w:tcBorders>
              <w:top w:val="nil"/>
              <w:left w:val="nil"/>
              <w:bottom w:val="single" w:sz="4" w:space="0" w:color="auto"/>
              <w:right w:val="single" w:sz="4" w:space="0" w:color="auto"/>
            </w:tcBorders>
            <w:shd w:val="clear" w:color="auto" w:fill="auto"/>
            <w:vAlign w:val="center"/>
            <w:hideMark/>
          </w:tcPr>
          <w:p w14:paraId="6F00C3B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76186,00</w:t>
            </w:r>
          </w:p>
        </w:tc>
        <w:tc>
          <w:tcPr>
            <w:tcW w:w="267" w:type="pct"/>
            <w:tcBorders>
              <w:top w:val="nil"/>
              <w:left w:val="nil"/>
              <w:bottom w:val="single" w:sz="4" w:space="0" w:color="auto"/>
              <w:right w:val="single" w:sz="4" w:space="0" w:color="auto"/>
            </w:tcBorders>
            <w:shd w:val="clear" w:color="auto" w:fill="auto"/>
            <w:vAlign w:val="center"/>
            <w:hideMark/>
          </w:tcPr>
          <w:p w14:paraId="0B613EA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204784,17</w:t>
            </w:r>
          </w:p>
        </w:tc>
        <w:tc>
          <w:tcPr>
            <w:tcW w:w="267" w:type="pct"/>
            <w:tcBorders>
              <w:top w:val="nil"/>
              <w:left w:val="nil"/>
              <w:bottom w:val="single" w:sz="4" w:space="0" w:color="auto"/>
              <w:right w:val="single" w:sz="4" w:space="0" w:color="auto"/>
            </w:tcBorders>
            <w:shd w:val="clear" w:color="auto" w:fill="auto"/>
            <w:vAlign w:val="center"/>
            <w:hideMark/>
          </w:tcPr>
          <w:p w14:paraId="2CADCAE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186592,97</w:t>
            </w:r>
          </w:p>
        </w:tc>
        <w:tc>
          <w:tcPr>
            <w:tcW w:w="267" w:type="pct"/>
            <w:tcBorders>
              <w:top w:val="nil"/>
              <w:left w:val="nil"/>
              <w:bottom w:val="single" w:sz="4" w:space="0" w:color="auto"/>
              <w:right w:val="single" w:sz="4" w:space="0" w:color="auto"/>
            </w:tcBorders>
            <w:shd w:val="clear" w:color="auto" w:fill="auto"/>
            <w:vAlign w:val="center"/>
            <w:hideMark/>
          </w:tcPr>
          <w:p w14:paraId="224E2D9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222899,77</w:t>
            </w:r>
          </w:p>
        </w:tc>
        <w:tc>
          <w:tcPr>
            <w:tcW w:w="267" w:type="pct"/>
            <w:tcBorders>
              <w:top w:val="nil"/>
              <w:left w:val="nil"/>
              <w:bottom w:val="single" w:sz="4" w:space="0" w:color="auto"/>
              <w:right w:val="single" w:sz="4" w:space="0" w:color="auto"/>
            </w:tcBorders>
            <w:shd w:val="clear" w:color="auto" w:fill="auto"/>
            <w:vAlign w:val="center"/>
            <w:hideMark/>
          </w:tcPr>
          <w:p w14:paraId="2C38486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482041,28</w:t>
            </w:r>
          </w:p>
        </w:tc>
        <w:tc>
          <w:tcPr>
            <w:tcW w:w="267" w:type="pct"/>
            <w:tcBorders>
              <w:top w:val="nil"/>
              <w:left w:val="nil"/>
              <w:bottom w:val="single" w:sz="4" w:space="0" w:color="auto"/>
              <w:right w:val="single" w:sz="4" w:space="0" w:color="auto"/>
            </w:tcBorders>
            <w:shd w:val="clear" w:color="auto" w:fill="auto"/>
            <w:vAlign w:val="center"/>
            <w:hideMark/>
          </w:tcPr>
          <w:p w14:paraId="063F9BD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797653,69</w:t>
            </w:r>
          </w:p>
        </w:tc>
        <w:tc>
          <w:tcPr>
            <w:tcW w:w="267" w:type="pct"/>
            <w:tcBorders>
              <w:top w:val="nil"/>
              <w:left w:val="nil"/>
              <w:bottom w:val="single" w:sz="4" w:space="0" w:color="auto"/>
              <w:right w:val="single" w:sz="4" w:space="0" w:color="auto"/>
            </w:tcBorders>
            <w:shd w:val="clear" w:color="auto" w:fill="auto"/>
            <w:vAlign w:val="center"/>
            <w:hideMark/>
          </w:tcPr>
          <w:p w14:paraId="514A9F4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36CD89F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490693,35</w:t>
            </w:r>
          </w:p>
        </w:tc>
        <w:tc>
          <w:tcPr>
            <w:tcW w:w="267" w:type="pct"/>
            <w:tcBorders>
              <w:top w:val="nil"/>
              <w:left w:val="nil"/>
              <w:bottom w:val="single" w:sz="4" w:space="0" w:color="auto"/>
              <w:right w:val="single" w:sz="4" w:space="0" w:color="auto"/>
            </w:tcBorders>
            <w:shd w:val="clear" w:color="auto" w:fill="auto"/>
            <w:vAlign w:val="center"/>
            <w:hideMark/>
          </w:tcPr>
          <w:p w14:paraId="063379E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253436,67</w:t>
            </w:r>
          </w:p>
        </w:tc>
        <w:tc>
          <w:tcPr>
            <w:tcW w:w="267" w:type="pct"/>
            <w:tcBorders>
              <w:top w:val="nil"/>
              <w:left w:val="nil"/>
              <w:bottom w:val="single" w:sz="4" w:space="0" w:color="auto"/>
              <w:right w:val="single" w:sz="4" w:space="0" w:color="auto"/>
            </w:tcBorders>
            <w:shd w:val="clear" w:color="auto" w:fill="auto"/>
            <w:vAlign w:val="center"/>
            <w:hideMark/>
          </w:tcPr>
          <w:p w14:paraId="7FD8D90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486384,34</w:t>
            </w:r>
          </w:p>
        </w:tc>
        <w:tc>
          <w:tcPr>
            <w:tcW w:w="267" w:type="pct"/>
            <w:tcBorders>
              <w:top w:val="nil"/>
              <w:left w:val="nil"/>
              <w:bottom w:val="single" w:sz="4" w:space="0" w:color="auto"/>
              <w:right w:val="single" w:sz="4" w:space="0" w:color="auto"/>
            </w:tcBorders>
            <w:shd w:val="clear" w:color="auto" w:fill="auto"/>
            <w:vAlign w:val="center"/>
            <w:hideMark/>
          </w:tcPr>
          <w:p w14:paraId="3D0AC54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365576,64</w:t>
            </w:r>
          </w:p>
        </w:tc>
        <w:tc>
          <w:tcPr>
            <w:tcW w:w="267" w:type="pct"/>
            <w:tcBorders>
              <w:top w:val="nil"/>
              <w:left w:val="nil"/>
              <w:bottom w:val="single" w:sz="4" w:space="0" w:color="auto"/>
              <w:right w:val="single" w:sz="4" w:space="0" w:color="auto"/>
            </w:tcBorders>
            <w:shd w:val="clear" w:color="auto" w:fill="auto"/>
            <w:vAlign w:val="center"/>
            <w:hideMark/>
          </w:tcPr>
          <w:p w14:paraId="613EDF4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365576,64</w:t>
            </w:r>
          </w:p>
        </w:tc>
        <w:tc>
          <w:tcPr>
            <w:tcW w:w="267" w:type="pct"/>
            <w:tcBorders>
              <w:top w:val="nil"/>
              <w:left w:val="nil"/>
              <w:bottom w:val="single" w:sz="4" w:space="0" w:color="auto"/>
              <w:right w:val="single" w:sz="4" w:space="0" w:color="auto"/>
            </w:tcBorders>
            <w:shd w:val="clear" w:color="auto" w:fill="auto"/>
            <w:vAlign w:val="center"/>
            <w:hideMark/>
          </w:tcPr>
          <w:p w14:paraId="4408804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r>
      <w:tr w:rsidR="00905606" w:rsidRPr="00B40169" w14:paraId="73CB83B8"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2F7149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Перспективный инвестор</w:t>
            </w:r>
          </w:p>
        </w:tc>
        <w:tc>
          <w:tcPr>
            <w:tcW w:w="282" w:type="pct"/>
            <w:tcBorders>
              <w:top w:val="nil"/>
              <w:left w:val="nil"/>
              <w:bottom w:val="single" w:sz="4" w:space="0" w:color="auto"/>
              <w:right w:val="single" w:sz="4" w:space="0" w:color="auto"/>
            </w:tcBorders>
            <w:shd w:val="clear" w:color="auto" w:fill="auto"/>
            <w:vAlign w:val="center"/>
            <w:hideMark/>
          </w:tcPr>
          <w:p w14:paraId="5BDEBDC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B224C1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DCECB7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71482,57</w:t>
            </w:r>
          </w:p>
        </w:tc>
        <w:tc>
          <w:tcPr>
            <w:tcW w:w="267" w:type="pct"/>
            <w:tcBorders>
              <w:top w:val="nil"/>
              <w:left w:val="nil"/>
              <w:bottom w:val="single" w:sz="4" w:space="0" w:color="auto"/>
              <w:right w:val="single" w:sz="4" w:space="0" w:color="auto"/>
            </w:tcBorders>
            <w:shd w:val="clear" w:color="auto" w:fill="auto"/>
            <w:vAlign w:val="center"/>
            <w:hideMark/>
          </w:tcPr>
          <w:p w14:paraId="415FEF9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126203,93</w:t>
            </w:r>
          </w:p>
        </w:tc>
        <w:tc>
          <w:tcPr>
            <w:tcW w:w="267" w:type="pct"/>
            <w:tcBorders>
              <w:top w:val="nil"/>
              <w:left w:val="nil"/>
              <w:bottom w:val="single" w:sz="4" w:space="0" w:color="auto"/>
              <w:right w:val="single" w:sz="4" w:space="0" w:color="auto"/>
            </w:tcBorders>
            <w:shd w:val="clear" w:color="auto" w:fill="auto"/>
            <w:vAlign w:val="center"/>
            <w:hideMark/>
          </w:tcPr>
          <w:p w14:paraId="1877548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118481,37</w:t>
            </w:r>
          </w:p>
        </w:tc>
        <w:tc>
          <w:tcPr>
            <w:tcW w:w="267" w:type="pct"/>
            <w:tcBorders>
              <w:top w:val="nil"/>
              <w:left w:val="nil"/>
              <w:bottom w:val="single" w:sz="4" w:space="0" w:color="auto"/>
              <w:right w:val="single" w:sz="4" w:space="0" w:color="auto"/>
            </w:tcBorders>
            <w:shd w:val="clear" w:color="auto" w:fill="auto"/>
            <w:vAlign w:val="center"/>
            <w:hideMark/>
          </w:tcPr>
          <w:p w14:paraId="34F20B9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44B29BA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130B528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469E99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E33634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4748CA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645F30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488810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r>
      <w:tr w:rsidR="00905606" w:rsidRPr="00B40169" w14:paraId="4B60DC8A"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1892C4B"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Всего по ЕТО № 2, в т.ч.</w:t>
            </w:r>
          </w:p>
        </w:tc>
        <w:tc>
          <w:tcPr>
            <w:tcW w:w="282" w:type="pct"/>
            <w:tcBorders>
              <w:top w:val="nil"/>
              <w:left w:val="nil"/>
              <w:bottom w:val="single" w:sz="4" w:space="0" w:color="auto"/>
              <w:right w:val="single" w:sz="4" w:space="0" w:color="auto"/>
            </w:tcBorders>
            <w:shd w:val="clear" w:color="auto" w:fill="auto"/>
            <w:vAlign w:val="center"/>
            <w:hideMark/>
          </w:tcPr>
          <w:p w14:paraId="66751C3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113936,20</w:t>
            </w:r>
          </w:p>
        </w:tc>
        <w:tc>
          <w:tcPr>
            <w:tcW w:w="267" w:type="pct"/>
            <w:tcBorders>
              <w:top w:val="nil"/>
              <w:left w:val="nil"/>
              <w:bottom w:val="single" w:sz="4" w:space="0" w:color="auto"/>
              <w:right w:val="single" w:sz="4" w:space="0" w:color="auto"/>
            </w:tcBorders>
            <w:shd w:val="clear" w:color="auto" w:fill="auto"/>
            <w:vAlign w:val="center"/>
            <w:hideMark/>
          </w:tcPr>
          <w:p w14:paraId="35C8B4E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655757,36</w:t>
            </w:r>
          </w:p>
        </w:tc>
        <w:tc>
          <w:tcPr>
            <w:tcW w:w="267" w:type="pct"/>
            <w:tcBorders>
              <w:top w:val="nil"/>
              <w:left w:val="nil"/>
              <w:bottom w:val="single" w:sz="4" w:space="0" w:color="auto"/>
              <w:right w:val="single" w:sz="4" w:space="0" w:color="auto"/>
            </w:tcBorders>
            <w:shd w:val="clear" w:color="auto" w:fill="auto"/>
            <w:vAlign w:val="center"/>
            <w:hideMark/>
          </w:tcPr>
          <w:p w14:paraId="6FD03DCE"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581561,18</w:t>
            </w:r>
          </w:p>
        </w:tc>
        <w:tc>
          <w:tcPr>
            <w:tcW w:w="267" w:type="pct"/>
            <w:tcBorders>
              <w:top w:val="nil"/>
              <w:left w:val="nil"/>
              <w:bottom w:val="single" w:sz="4" w:space="0" w:color="auto"/>
              <w:right w:val="single" w:sz="4" w:space="0" w:color="auto"/>
            </w:tcBorders>
            <w:shd w:val="clear" w:color="auto" w:fill="auto"/>
            <w:vAlign w:val="center"/>
            <w:hideMark/>
          </w:tcPr>
          <w:p w14:paraId="22E003C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423496,76</w:t>
            </w:r>
          </w:p>
        </w:tc>
        <w:tc>
          <w:tcPr>
            <w:tcW w:w="267" w:type="pct"/>
            <w:tcBorders>
              <w:top w:val="nil"/>
              <w:left w:val="nil"/>
              <w:bottom w:val="single" w:sz="4" w:space="0" w:color="auto"/>
              <w:right w:val="single" w:sz="4" w:space="0" w:color="auto"/>
            </w:tcBorders>
            <w:shd w:val="clear" w:color="auto" w:fill="auto"/>
            <w:vAlign w:val="center"/>
            <w:hideMark/>
          </w:tcPr>
          <w:p w14:paraId="06FD60D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576327,71</w:t>
            </w:r>
          </w:p>
        </w:tc>
        <w:tc>
          <w:tcPr>
            <w:tcW w:w="267" w:type="pct"/>
            <w:tcBorders>
              <w:top w:val="nil"/>
              <w:left w:val="nil"/>
              <w:bottom w:val="single" w:sz="4" w:space="0" w:color="auto"/>
              <w:right w:val="single" w:sz="4" w:space="0" w:color="auto"/>
            </w:tcBorders>
            <w:shd w:val="clear" w:color="auto" w:fill="auto"/>
            <w:vAlign w:val="center"/>
            <w:hideMark/>
          </w:tcPr>
          <w:p w14:paraId="41786AB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541837,78</w:t>
            </w:r>
          </w:p>
        </w:tc>
        <w:tc>
          <w:tcPr>
            <w:tcW w:w="267" w:type="pct"/>
            <w:tcBorders>
              <w:top w:val="nil"/>
              <w:left w:val="nil"/>
              <w:bottom w:val="single" w:sz="4" w:space="0" w:color="auto"/>
              <w:right w:val="single" w:sz="4" w:space="0" w:color="auto"/>
            </w:tcBorders>
            <w:shd w:val="clear" w:color="auto" w:fill="auto"/>
            <w:vAlign w:val="center"/>
            <w:hideMark/>
          </w:tcPr>
          <w:p w14:paraId="43A22C0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631001,85</w:t>
            </w:r>
          </w:p>
        </w:tc>
        <w:tc>
          <w:tcPr>
            <w:tcW w:w="267" w:type="pct"/>
            <w:tcBorders>
              <w:top w:val="nil"/>
              <w:left w:val="nil"/>
              <w:bottom w:val="single" w:sz="4" w:space="0" w:color="auto"/>
              <w:right w:val="single" w:sz="4" w:space="0" w:color="auto"/>
            </w:tcBorders>
            <w:shd w:val="clear" w:color="auto" w:fill="auto"/>
            <w:vAlign w:val="center"/>
            <w:hideMark/>
          </w:tcPr>
          <w:p w14:paraId="3F7F913C"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433229,71</w:t>
            </w:r>
          </w:p>
        </w:tc>
        <w:tc>
          <w:tcPr>
            <w:tcW w:w="267" w:type="pct"/>
            <w:tcBorders>
              <w:top w:val="nil"/>
              <w:left w:val="nil"/>
              <w:bottom w:val="single" w:sz="4" w:space="0" w:color="auto"/>
              <w:right w:val="single" w:sz="4" w:space="0" w:color="auto"/>
            </w:tcBorders>
            <w:shd w:val="clear" w:color="auto" w:fill="auto"/>
            <w:vAlign w:val="center"/>
            <w:hideMark/>
          </w:tcPr>
          <w:p w14:paraId="1BF3875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56815,38</w:t>
            </w:r>
          </w:p>
        </w:tc>
        <w:tc>
          <w:tcPr>
            <w:tcW w:w="267" w:type="pct"/>
            <w:tcBorders>
              <w:top w:val="nil"/>
              <w:left w:val="nil"/>
              <w:bottom w:val="single" w:sz="4" w:space="0" w:color="auto"/>
              <w:right w:val="single" w:sz="4" w:space="0" w:color="auto"/>
            </w:tcBorders>
            <w:shd w:val="clear" w:color="auto" w:fill="auto"/>
            <w:vAlign w:val="center"/>
            <w:hideMark/>
          </w:tcPr>
          <w:p w14:paraId="689BAE3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140039,87</w:t>
            </w:r>
          </w:p>
        </w:tc>
        <w:tc>
          <w:tcPr>
            <w:tcW w:w="267" w:type="pct"/>
            <w:tcBorders>
              <w:top w:val="nil"/>
              <w:left w:val="nil"/>
              <w:bottom w:val="single" w:sz="4" w:space="0" w:color="auto"/>
              <w:right w:val="single" w:sz="4" w:space="0" w:color="auto"/>
            </w:tcBorders>
            <w:shd w:val="clear" w:color="auto" w:fill="auto"/>
            <w:vAlign w:val="center"/>
            <w:hideMark/>
          </w:tcPr>
          <w:p w14:paraId="3777EBE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99683,89</w:t>
            </w:r>
          </w:p>
        </w:tc>
        <w:tc>
          <w:tcPr>
            <w:tcW w:w="267" w:type="pct"/>
            <w:tcBorders>
              <w:top w:val="nil"/>
              <w:left w:val="nil"/>
              <w:bottom w:val="single" w:sz="4" w:space="0" w:color="auto"/>
              <w:right w:val="single" w:sz="4" w:space="0" w:color="auto"/>
            </w:tcBorders>
            <w:shd w:val="clear" w:color="auto" w:fill="auto"/>
            <w:vAlign w:val="center"/>
            <w:hideMark/>
          </w:tcPr>
          <w:p w14:paraId="0EA2721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52761,91</w:t>
            </w:r>
          </w:p>
        </w:tc>
        <w:tc>
          <w:tcPr>
            <w:tcW w:w="267" w:type="pct"/>
            <w:tcBorders>
              <w:top w:val="nil"/>
              <w:left w:val="nil"/>
              <w:bottom w:val="single" w:sz="4" w:space="0" w:color="auto"/>
              <w:right w:val="single" w:sz="4" w:space="0" w:color="auto"/>
            </w:tcBorders>
            <w:shd w:val="clear" w:color="auto" w:fill="auto"/>
            <w:vAlign w:val="center"/>
            <w:hideMark/>
          </w:tcPr>
          <w:p w14:paraId="08FF760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44376,07</w:t>
            </w:r>
          </w:p>
        </w:tc>
      </w:tr>
      <w:tr w:rsidR="00905606" w:rsidRPr="00B40169" w14:paraId="370D9279"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DF971B9"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СГМУП «ГТС»</w:t>
            </w:r>
          </w:p>
        </w:tc>
        <w:tc>
          <w:tcPr>
            <w:tcW w:w="282" w:type="pct"/>
            <w:tcBorders>
              <w:top w:val="nil"/>
              <w:left w:val="nil"/>
              <w:bottom w:val="single" w:sz="4" w:space="0" w:color="auto"/>
              <w:right w:val="single" w:sz="4" w:space="0" w:color="auto"/>
            </w:tcBorders>
            <w:shd w:val="clear" w:color="auto" w:fill="auto"/>
            <w:vAlign w:val="center"/>
            <w:hideMark/>
          </w:tcPr>
          <w:p w14:paraId="458CAD0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113936,20</w:t>
            </w:r>
          </w:p>
        </w:tc>
        <w:tc>
          <w:tcPr>
            <w:tcW w:w="267" w:type="pct"/>
            <w:tcBorders>
              <w:top w:val="nil"/>
              <w:left w:val="nil"/>
              <w:bottom w:val="single" w:sz="4" w:space="0" w:color="auto"/>
              <w:right w:val="single" w:sz="4" w:space="0" w:color="auto"/>
            </w:tcBorders>
            <w:shd w:val="clear" w:color="auto" w:fill="auto"/>
            <w:vAlign w:val="center"/>
            <w:hideMark/>
          </w:tcPr>
          <w:p w14:paraId="40D607A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655757,36</w:t>
            </w:r>
          </w:p>
        </w:tc>
        <w:tc>
          <w:tcPr>
            <w:tcW w:w="267" w:type="pct"/>
            <w:tcBorders>
              <w:top w:val="nil"/>
              <w:left w:val="nil"/>
              <w:bottom w:val="single" w:sz="4" w:space="0" w:color="auto"/>
              <w:right w:val="single" w:sz="4" w:space="0" w:color="auto"/>
            </w:tcBorders>
            <w:shd w:val="clear" w:color="auto" w:fill="auto"/>
            <w:vAlign w:val="center"/>
            <w:hideMark/>
          </w:tcPr>
          <w:p w14:paraId="6DF0A16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581561,18</w:t>
            </w:r>
          </w:p>
        </w:tc>
        <w:tc>
          <w:tcPr>
            <w:tcW w:w="267" w:type="pct"/>
            <w:tcBorders>
              <w:top w:val="nil"/>
              <w:left w:val="nil"/>
              <w:bottom w:val="single" w:sz="4" w:space="0" w:color="auto"/>
              <w:right w:val="single" w:sz="4" w:space="0" w:color="auto"/>
            </w:tcBorders>
            <w:shd w:val="clear" w:color="auto" w:fill="auto"/>
            <w:vAlign w:val="center"/>
            <w:hideMark/>
          </w:tcPr>
          <w:p w14:paraId="436BEEE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423496,76</w:t>
            </w:r>
          </w:p>
        </w:tc>
        <w:tc>
          <w:tcPr>
            <w:tcW w:w="267" w:type="pct"/>
            <w:tcBorders>
              <w:top w:val="nil"/>
              <w:left w:val="nil"/>
              <w:bottom w:val="single" w:sz="4" w:space="0" w:color="auto"/>
              <w:right w:val="single" w:sz="4" w:space="0" w:color="auto"/>
            </w:tcBorders>
            <w:shd w:val="clear" w:color="auto" w:fill="auto"/>
            <w:vAlign w:val="center"/>
            <w:hideMark/>
          </w:tcPr>
          <w:p w14:paraId="1EB9576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576327,71</w:t>
            </w:r>
          </w:p>
        </w:tc>
        <w:tc>
          <w:tcPr>
            <w:tcW w:w="267" w:type="pct"/>
            <w:tcBorders>
              <w:top w:val="nil"/>
              <w:left w:val="nil"/>
              <w:bottom w:val="single" w:sz="4" w:space="0" w:color="auto"/>
              <w:right w:val="single" w:sz="4" w:space="0" w:color="auto"/>
            </w:tcBorders>
            <w:shd w:val="clear" w:color="auto" w:fill="auto"/>
            <w:vAlign w:val="center"/>
            <w:hideMark/>
          </w:tcPr>
          <w:p w14:paraId="475B06C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541837,78</w:t>
            </w:r>
          </w:p>
        </w:tc>
        <w:tc>
          <w:tcPr>
            <w:tcW w:w="267" w:type="pct"/>
            <w:tcBorders>
              <w:top w:val="nil"/>
              <w:left w:val="nil"/>
              <w:bottom w:val="single" w:sz="4" w:space="0" w:color="auto"/>
              <w:right w:val="single" w:sz="4" w:space="0" w:color="auto"/>
            </w:tcBorders>
            <w:shd w:val="clear" w:color="auto" w:fill="auto"/>
            <w:vAlign w:val="center"/>
            <w:hideMark/>
          </w:tcPr>
          <w:p w14:paraId="0A20AE0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631001,85</w:t>
            </w:r>
          </w:p>
        </w:tc>
        <w:tc>
          <w:tcPr>
            <w:tcW w:w="267" w:type="pct"/>
            <w:tcBorders>
              <w:top w:val="nil"/>
              <w:left w:val="nil"/>
              <w:bottom w:val="single" w:sz="4" w:space="0" w:color="auto"/>
              <w:right w:val="single" w:sz="4" w:space="0" w:color="auto"/>
            </w:tcBorders>
            <w:shd w:val="clear" w:color="auto" w:fill="auto"/>
            <w:vAlign w:val="center"/>
            <w:hideMark/>
          </w:tcPr>
          <w:p w14:paraId="22C12E4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433229,71</w:t>
            </w:r>
          </w:p>
        </w:tc>
        <w:tc>
          <w:tcPr>
            <w:tcW w:w="267" w:type="pct"/>
            <w:tcBorders>
              <w:top w:val="nil"/>
              <w:left w:val="nil"/>
              <w:bottom w:val="single" w:sz="4" w:space="0" w:color="auto"/>
              <w:right w:val="single" w:sz="4" w:space="0" w:color="auto"/>
            </w:tcBorders>
            <w:shd w:val="clear" w:color="auto" w:fill="auto"/>
            <w:vAlign w:val="center"/>
            <w:hideMark/>
          </w:tcPr>
          <w:p w14:paraId="6819AE5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56815,38</w:t>
            </w:r>
          </w:p>
        </w:tc>
        <w:tc>
          <w:tcPr>
            <w:tcW w:w="267" w:type="pct"/>
            <w:tcBorders>
              <w:top w:val="nil"/>
              <w:left w:val="nil"/>
              <w:bottom w:val="single" w:sz="4" w:space="0" w:color="auto"/>
              <w:right w:val="single" w:sz="4" w:space="0" w:color="auto"/>
            </w:tcBorders>
            <w:shd w:val="clear" w:color="auto" w:fill="auto"/>
            <w:vAlign w:val="center"/>
            <w:hideMark/>
          </w:tcPr>
          <w:p w14:paraId="3C430BB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140039,87</w:t>
            </w:r>
          </w:p>
        </w:tc>
        <w:tc>
          <w:tcPr>
            <w:tcW w:w="267" w:type="pct"/>
            <w:tcBorders>
              <w:top w:val="nil"/>
              <w:left w:val="nil"/>
              <w:bottom w:val="single" w:sz="4" w:space="0" w:color="auto"/>
              <w:right w:val="single" w:sz="4" w:space="0" w:color="auto"/>
            </w:tcBorders>
            <w:shd w:val="clear" w:color="auto" w:fill="auto"/>
            <w:vAlign w:val="center"/>
            <w:hideMark/>
          </w:tcPr>
          <w:p w14:paraId="732439F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99683,89</w:t>
            </w:r>
          </w:p>
        </w:tc>
        <w:tc>
          <w:tcPr>
            <w:tcW w:w="267" w:type="pct"/>
            <w:tcBorders>
              <w:top w:val="nil"/>
              <w:left w:val="nil"/>
              <w:bottom w:val="single" w:sz="4" w:space="0" w:color="auto"/>
              <w:right w:val="single" w:sz="4" w:space="0" w:color="auto"/>
            </w:tcBorders>
            <w:shd w:val="clear" w:color="auto" w:fill="auto"/>
            <w:vAlign w:val="center"/>
            <w:hideMark/>
          </w:tcPr>
          <w:p w14:paraId="4FD0F9E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52761,91</w:t>
            </w:r>
          </w:p>
        </w:tc>
        <w:tc>
          <w:tcPr>
            <w:tcW w:w="267" w:type="pct"/>
            <w:tcBorders>
              <w:top w:val="nil"/>
              <w:left w:val="nil"/>
              <w:bottom w:val="single" w:sz="4" w:space="0" w:color="auto"/>
              <w:right w:val="single" w:sz="4" w:space="0" w:color="auto"/>
            </w:tcBorders>
            <w:shd w:val="clear" w:color="auto" w:fill="auto"/>
            <w:vAlign w:val="center"/>
            <w:hideMark/>
          </w:tcPr>
          <w:p w14:paraId="1F0FAA8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44376,07</w:t>
            </w:r>
          </w:p>
        </w:tc>
      </w:tr>
      <w:tr w:rsidR="00905606" w:rsidRPr="00B40169" w14:paraId="75D2F9D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EB903DA"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Проекты по строительству новых тепловых сетей для подключения перспективных абонентов  всего, в т.ч.</w:t>
            </w:r>
          </w:p>
        </w:tc>
        <w:tc>
          <w:tcPr>
            <w:tcW w:w="282" w:type="pct"/>
            <w:tcBorders>
              <w:top w:val="nil"/>
              <w:left w:val="nil"/>
              <w:bottom w:val="single" w:sz="4" w:space="0" w:color="auto"/>
              <w:right w:val="single" w:sz="4" w:space="0" w:color="auto"/>
            </w:tcBorders>
            <w:shd w:val="clear" w:color="auto" w:fill="auto"/>
            <w:vAlign w:val="center"/>
            <w:hideMark/>
          </w:tcPr>
          <w:p w14:paraId="3AD5782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716808,74</w:t>
            </w:r>
          </w:p>
        </w:tc>
        <w:tc>
          <w:tcPr>
            <w:tcW w:w="267" w:type="pct"/>
            <w:tcBorders>
              <w:top w:val="nil"/>
              <w:left w:val="nil"/>
              <w:bottom w:val="single" w:sz="4" w:space="0" w:color="auto"/>
              <w:right w:val="single" w:sz="4" w:space="0" w:color="auto"/>
            </w:tcBorders>
            <w:shd w:val="clear" w:color="auto" w:fill="auto"/>
            <w:vAlign w:val="center"/>
            <w:hideMark/>
          </w:tcPr>
          <w:p w14:paraId="2A6EF4E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253029,36</w:t>
            </w:r>
          </w:p>
        </w:tc>
        <w:tc>
          <w:tcPr>
            <w:tcW w:w="267" w:type="pct"/>
            <w:tcBorders>
              <w:top w:val="nil"/>
              <w:left w:val="nil"/>
              <w:bottom w:val="single" w:sz="4" w:space="0" w:color="auto"/>
              <w:right w:val="single" w:sz="4" w:space="0" w:color="auto"/>
            </w:tcBorders>
            <w:shd w:val="clear" w:color="auto" w:fill="auto"/>
            <w:vAlign w:val="center"/>
            <w:hideMark/>
          </w:tcPr>
          <w:p w14:paraId="7DB5934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226611,61</w:t>
            </w:r>
          </w:p>
        </w:tc>
        <w:tc>
          <w:tcPr>
            <w:tcW w:w="267" w:type="pct"/>
            <w:tcBorders>
              <w:top w:val="nil"/>
              <w:left w:val="nil"/>
              <w:bottom w:val="single" w:sz="4" w:space="0" w:color="auto"/>
              <w:right w:val="single" w:sz="4" w:space="0" w:color="auto"/>
            </w:tcBorders>
            <w:shd w:val="clear" w:color="auto" w:fill="auto"/>
            <w:vAlign w:val="center"/>
            <w:hideMark/>
          </w:tcPr>
          <w:p w14:paraId="39E13EA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160178,78</w:t>
            </w:r>
          </w:p>
        </w:tc>
        <w:tc>
          <w:tcPr>
            <w:tcW w:w="267" w:type="pct"/>
            <w:tcBorders>
              <w:top w:val="nil"/>
              <w:left w:val="nil"/>
              <w:bottom w:val="single" w:sz="4" w:space="0" w:color="auto"/>
              <w:right w:val="single" w:sz="4" w:space="0" w:color="auto"/>
            </w:tcBorders>
            <w:shd w:val="clear" w:color="auto" w:fill="auto"/>
            <w:vAlign w:val="center"/>
            <w:hideMark/>
          </w:tcPr>
          <w:p w14:paraId="112D576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198368,90</w:t>
            </w:r>
          </w:p>
        </w:tc>
        <w:tc>
          <w:tcPr>
            <w:tcW w:w="267" w:type="pct"/>
            <w:tcBorders>
              <w:top w:val="nil"/>
              <w:left w:val="nil"/>
              <w:bottom w:val="single" w:sz="4" w:space="0" w:color="auto"/>
              <w:right w:val="single" w:sz="4" w:space="0" w:color="auto"/>
            </w:tcBorders>
            <w:shd w:val="clear" w:color="auto" w:fill="auto"/>
            <w:vAlign w:val="center"/>
            <w:hideMark/>
          </w:tcPr>
          <w:p w14:paraId="137DB50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965092,73</w:t>
            </w:r>
          </w:p>
        </w:tc>
        <w:tc>
          <w:tcPr>
            <w:tcW w:w="267" w:type="pct"/>
            <w:tcBorders>
              <w:top w:val="nil"/>
              <w:left w:val="nil"/>
              <w:bottom w:val="single" w:sz="4" w:space="0" w:color="auto"/>
              <w:right w:val="single" w:sz="4" w:space="0" w:color="auto"/>
            </w:tcBorders>
            <w:shd w:val="clear" w:color="auto" w:fill="auto"/>
            <w:vAlign w:val="center"/>
            <w:hideMark/>
          </w:tcPr>
          <w:p w14:paraId="5896750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451116,15</w:t>
            </w:r>
          </w:p>
        </w:tc>
        <w:tc>
          <w:tcPr>
            <w:tcW w:w="267" w:type="pct"/>
            <w:tcBorders>
              <w:top w:val="nil"/>
              <w:left w:val="nil"/>
              <w:bottom w:val="single" w:sz="4" w:space="0" w:color="auto"/>
              <w:right w:val="single" w:sz="4" w:space="0" w:color="auto"/>
            </w:tcBorders>
            <w:shd w:val="clear" w:color="auto" w:fill="auto"/>
            <w:vAlign w:val="center"/>
            <w:hideMark/>
          </w:tcPr>
          <w:p w14:paraId="1F14832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253039,75</w:t>
            </w:r>
          </w:p>
        </w:tc>
        <w:tc>
          <w:tcPr>
            <w:tcW w:w="267" w:type="pct"/>
            <w:tcBorders>
              <w:top w:val="nil"/>
              <w:left w:val="nil"/>
              <w:bottom w:val="single" w:sz="4" w:space="0" w:color="auto"/>
              <w:right w:val="single" w:sz="4" w:space="0" w:color="auto"/>
            </w:tcBorders>
            <w:shd w:val="clear" w:color="auto" w:fill="auto"/>
            <w:vAlign w:val="center"/>
            <w:hideMark/>
          </w:tcPr>
          <w:p w14:paraId="70F95C4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791117,22</w:t>
            </w:r>
          </w:p>
        </w:tc>
        <w:tc>
          <w:tcPr>
            <w:tcW w:w="267" w:type="pct"/>
            <w:tcBorders>
              <w:top w:val="nil"/>
              <w:left w:val="nil"/>
              <w:bottom w:val="single" w:sz="4" w:space="0" w:color="auto"/>
              <w:right w:val="single" w:sz="4" w:space="0" w:color="auto"/>
            </w:tcBorders>
            <w:shd w:val="clear" w:color="auto" w:fill="auto"/>
            <w:vAlign w:val="center"/>
            <w:hideMark/>
          </w:tcPr>
          <w:p w14:paraId="2956884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261427,49</w:t>
            </w:r>
          </w:p>
        </w:tc>
        <w:tc>
          <w:tcPr>
            <w:tcW w:w="267" w:type="pct"/>
            <w:tcBorders>
              <w:top w:val="nil"/>
              <w:left w:val="nil"/>
              <w:bottom w:val="single" w:sz="4" w:space="0" w:color="auto"/>
              <w:right w:val="single" w:sz="4" w:space="0" w:color="auto"/>
            </w:tcBorders>
            <w:shd w:val="clear" w:color="auto" w:fill="auto"/>
            <w:vAlign w:val="center"/>
            <w:hideMark/>
          </w:tcPr>
          <w:p w14:paraId="77B60BB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307303,23</w:t>
            </w:r>
          </w:p>
        </w:tc>
        <w:tc>
          <w:tcPr>
            <w:tcW w:w="267" w:type="pct"/>
            <w:tcBorders>
              <w:top w:val="nil"/>
              <w:left w:val="nil"/>
              <w:bottom w:val="single" w:sz="4" w:space="0" w:color="auto"/>
              <w:right w:val="single" w:sz="4" w:space="0" w:color="auto"/>
            </w:tcBorders>
            <w:shd w:val="clear" w:color="auto" w:fill="auto"/>
            <w:vAlign w:val="center"/>
            <w:hideMark/>
          </w:tcPr>
          <w:p w14:paraId="1DED419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143775,01</w:t>
            </w:r>
          </w:p>
        </w:tc>
        <w:tc>
          <w:tcPr>
            <w:tcW w:w="267" w:type="pct"/>
            <w:tcBorders>
              <w:top w:val="nil"/>
              <w:left w:val="nil"/>
              <w:bottom w:val="single" w:sz="4" w:space="0" w:color="auto"/>
              <w:right w:val="single" w:sz="4" w:space="0" w:color="auto"/>
            </w:tcBorders>
            <w:shd w:val="clear" w:color="auto" w:fill="auto"/>
            <w:vAlign w:val="center"/>
            <w:hideMark/>
          </w:tcPr>
          <w:p w14:paraId="31FA992C"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5FCFEFD0"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9C854B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Проекты по строительству новых тепловых сетей для подключения перспективных абонентов  всего, в т.ч.</w:t>
            </w:r>
          </w:p>
        </w:tc>
        <w:tc>
          <w:tcPr>
            <w:tcW w:w="282" w:type="pct"/>
            <w:tcBorders>
              <w:top w:val="nil"/>
              <w:left w:val="nil"/>
              <w:bottom w:val="single" w:sz="4" w:space="0" w:color="auto"/>
              <w:right w:val="single" w:sz="4" w:space="0" w:color="auto"/>
            </w:tcBorders>
            <w:shd w:val="clear" w:color="auto" w:fill="auto"/>
            <w:vAlign w:val="center"/>
            <w:hideMark/>
          </w:tcPr>
          <w:p w14:paraId="5566208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716808,74</w:t>
            </w:r>
          </w:p>
        </w:tc>
        <w:tc>
          <w:tcPr>
            <w:tcW w:w="267" w:type="pct"/>
            <w:tcBorders>
              <w:top w:val="nil"/>
              <w:left w:val="nil"/>
              <w:bottom w:val="single" w:sz="4" w:space="0" w:color="auto"/>
              <w:right w:val="single" w:sz="4" w:space="0" w:color="auto"/>
            </w:tcBorders>
            <w:shd w:val="clear" w:color="auto" w:fill="auto"/>
            <w:vAlign w:val="center"/>
            <w:hideMark/>
          </w:tcPr>
          <w:p w14:paraId="49FAE28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253029,36</w:t>
            </w:r>
          </w:p>
        </w:tc>
        <w:tc>
          <w:tcPr>
            <w:tcW w:w="267" w:type="pct"/>
            <w:tcBorders>
              <w:top w:val="nil"/>
              <w:left w:val="nil"/>
              <w:bottom w:val="single" w:sz="4" w:space="0" w:color="auto"/>
              <w:right w:val="single" w:sz="4" w:space="0" w:color="auto"/>
            </w:tcBorders>
            <w:shd w:val="clear" w:color="auto" w:fill="auto"/>
            <w:vAlign w:val="center"/>
            <w:hideMark/>
          </w:tcPr>
          <w:p w14:paraId="38D0A50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226611,61</w:t>
            </w:r>
          </w:p>
        </w:tc>
        <w:tc>
          <w:tcPr>
            <w:tcW w:w="267" w:type="pct"/>
            <w:tcBorders>
              <w:top w:val="nil"/>
              <w:left w:val="nil"/>
              <w:bottom w:val="single" w:sz="4" w:space="0" w:color="auto"/>
              <w:right w:val="single" w:sz="4" w:space="0" w:color="auto"/>
            </w:tcBorders>
            <w:shd w:val="clear" w:color="auto" w:fill="auto"/>
            <w:vAlign w:val="center"/>
            <w:hideMark/>
          </w:tcPr>
          <w:p w14:paraId="375753B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160178,78</w:t>
            </w:r>
          </w:p>
        </w:tc>
        <w:tc>
          <w:tcPr>
            <w:tcW w:w="267" w:type="pct"/>
            <w:tcBorders>
              <w:top w:val="nil"/>
              <w:left w:val="nil"/>
              <w:bottom w:val="single" w:sz="4" w:space="0" w:color="auto"/>
              <w:right w:val="single" w:sz="4" w:space="0" w:color="auto"/>
            </w:tcBorders>
            <w:shd w:val="clear" w:color="auto" w:fill="auto"/>
            <w:vAlign w:val="center"/>
            <w:hideMark/>
          </w:tcPr>
          <w:p w14:paraId="2C341F8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198368,90</w:t>
            </w:r>
          </w:p>
        </w:tc>
        <w:tc>
          <w:tcPr>
            <w:tcW w:w="267" w:type="pct"/>
            <w:tcBorders>
              <w:top w:val="nil"/>
              <w:left w:val="nil"/>
              <w:bottom w:val="single" w:sz="4" w:space="0" w:color="auto"/>
              <w:right w:val="single" w:sz="4" w:space="0" w:color="auto"/>
            </w:tcBorders>
            <w:shd w:val="clear" w:color="auto" w:fill="auto"/>
            <w:vAlign w:val="center"/>
            <w:hideMark/>
          </w:tcPr>
          <w:p w14:paraId="66A940E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965092,73</w:t>
            </w:r>
          </w:p>
        </w:tc>
        <w:tc>
          <w:tcPr>
            <w:tcW w:w="267" w:type="pct"/>
            <w:tcBorders>
              <w:top w:val="nil"/>
              <w:left w:val="nil"/>
              <w:bottom w:val="single" w:sz="4" w:space="0" w:color="auto"/>
              <w:right w:val="single" w:sz="4" w:space="0" w:color="auto"/>
            </w:tcBorders>
            <w:shd w:val="clear" w:color="auto" w:fill="auto"/>
            <w:vAlign w:val="center"/>
            <w:hideMark/>
          </w:tcPr>
          <w:p w14:paraId="062C8C4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451116,15</w:t>
            </w:r>
          </w:p>
        </w:tc>
        <w:tc>
          <w:tcPr>
            <w:tcW w:w="267" w:type="pct"/>
            <w:tcBorders>
              <w:top w:val="nil"/>
              <w:left w:val="nil"/>
              <w:bottom w:val="single" w:sz="4" w:space="0" w:color="auto"/>
              <w:right w:val="single" w:sz="4" w:space="0" w:color="auto"/>
            </w:tcBorders>
            <w:shd w:val="clear" w:color="auto" w:fill="auto"/>
            <w:vAlign w:val="center"/>
            <w:hideMark/>
          </w:tcPr>
          <w:p w14:paraId="760D706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253039,75</w:t>
            </w:r>
          </w:p>
        </w:tc>
        <w:tc>
          <w:tcPr>
            <w:tcW w:w="267" w:type="pct"/>
            <w:tcBorders>
              <w:top w:val="nil"/>
              <w:left w:val="nil"/>
              <w:bottom w:val="single" w:sz="4" w:space="0" w:color="auto"/>
              <w:right w:val="single" w:sz="4" w:space="0" w:color="auto"/>
            </w:tcBorders>
            <w:shd w:val="clear" w:color="auto" w:fill="auto"/>
            <w:vAlign w:val="center"/>
            <w:hideMark/>
          </w:tcPr>
          <w:p w14:paraId="7C9D201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791117,22</w:t>
            </w:r>
          </w:p>
        </w:tc>
        <w:tc>
          <w:tcPr>
            <w:tcW w:w="267" w:type="pct"/>
            <w:tcBorders>
              <w:top w:val="nil"/>
              <w:left w:val="nil"/>
              <w:bottom w:val="single" w:sz="4" w:space="0" w:color="auto"/>
              <w:right w:val="single" w:sz="4" w:space="0" w:color="auto"/>
            </w:tcBorders>
            <w:shd w:val="clear" w:color="auto" w:fill="auto"/>
            <w:vAlign w:val="center"/>
            <w:hideMark/>
          </w:tcPr>
          <w:p w14:paraId="32E5E18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261427,49</w:t>
            </w:r>
          </w:p>
        </w:tc>
        <w:tc>
          <w:tcPr>
            <w:tcW w:w="267" w:type="pct"/>
            <w:tcBorders>
              <w:top w:val="nil"/>
              <w:left w:val="nil"/>
              <w:bottom w:val="single" w:sz="4" w:space="0" w:color="auto"/>
              <w:right w:val="single" w:sz="4" w:space="0" w:color="auto"/>
            </w:tcBorders>
            <w:shd w:val="clear" w:color="auto" w:fill="auto"/>
            <w:vAlign w:val="center"/>
            <w:hideMark/>
          </w:tcPr>
          <w:p w14:paraId="3809248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307303,23</w:t>
            </w:r>
          </w:p>
        </w:tc>
        <w:tc>
          <w:tcPr>
            <w:tcW w:w="267" w:type="pct"/>
            <w:tcBorders>
              <w:top w:val="nil"/>
              <w:left w:val="nil"/>
              <w:bottom w:val="single" w:sz="4" w:space="0" w:color="auto"/>
              <w:right w:val="single" w:sz="4" w:space="0" w:color="auto"/>
            </w:tcBorders>
            <w:shd w:val="clear" w:color="auto" w:fill="auto"/>
            <w:vAlign w:val="center"/>
            <w:hideMark/>
          </w:tcPr>
          <w:p w14:paraId="51CA080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143775,01</w:t>
            </w:r>
          </w:p>
        </w:tc>
        <w:tc>
          <w:tcPr>
            <w:tcW w:w="267" w:type="pct"/>
            <w:tcBorders>
              <w:top w:val="nil"/>
              <w:left w:val="nil"/>
              <w:bottom w:val="single" w:sz="4" w:space="0" w:color="auto"/>
              <w:right w:val="single" w:sz="4" w:space="0" w:color="auto"/>
            </w:tcBorders>
            <w:shd w:val="clear" w:color="auto" w:fill="auto"/>
            <w:vAlign w:val="center"/>
            <w:hideMark/>
          </w:tcPr>
          <w:p w14:paraId="4EA30A5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r>
      <w:tr w:rsidR="00905606" w:rsidRPr="00B40169" w14:paraId="15D0E246"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72FDA59"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Проекты ЕТО № 1 всего, в т.ч.</w:t>
            </w:r>
          </w:p>
        </w:tc>
        <w:tc>
          <w:tcPr>
            <w:tcW w:w="282" w:type="pct"/>
            <w:tcBorders>
              <w:top w:val="nil"/>
              <w:left w:val="nil"/>
              <w:bottom w:val="single" w:sz="4" w:space="0" w:color="auto"/>
              <w:right w:val="single" w:sz="4" w:space="0" w:color="auto"/>
            </w:tcBorders>
            <w:shd w:val="clear" w:color="auto" w:fill="auto"/>
            <w:vAlign w:val="center"/>
            <w:hideMark/>
          </w:tcPr>
          <w:p w14:paraId="11D875B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76186,00</w:t>
            </w:r>
          </w:p>
        </w:tc>
        <w:tc>
          <w:tcPr>
            <w:tcW w:w="267" w:type="pct"/>
            <w:tcBorders>
              <w:top w:val="nil"/>
              <w:left w:val="nil"/>
              <w:bottom w:val="single" w:sz="4" w:space="0" w:color="auto"/>
              <w:right w:val="single" w:sz="4" w:space="0" w:color="auto"/>
            </w:tcBorders>
            <w:shd w:val="clear" w:color="auto" w:fill="auto"/>
            <w:vAlign w:val="center"/>
            <w:hideMark/>
          </w:tcPr>
          <w:p w14:paraId="382941E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204784,17</w:t>
            </w:r>
          </w:p>
        </w:tc>
        <w:tc>
          <w:tcPr>
            <w:tcW w:w="267" w:type="pct"/>
            <w:tcBorders>
              <w:top w:val="nil"/>
              <w:left w:val="nil"/>
              <w:bottom w:val="single" w:sz="4" w:space="0" w:color="auto"/>
              <w:right w:val="single" w:sz="4" w:space="0" w:color="auto"/>
            </w:tcBorders>
            <w:shd w:val="clear" w:color="auto" w:fill="auto"/>
            <w:vAlign w:val="center"/>
            <w:hideMark/>
          </w:tcPr>
          <w:p w14:paraId="21D212E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258075,54</w:t>
            </w:r>
          </w:p>
        </w:tc>
        <w:tc>
          <w:tcPr>
            <w:tcW w:w="267" w:type="pct"/>
            <w:tcBorders>
              <w:top w:val="nil"/>
              <w:left w:val="nil"/>
              <w:bottom w:val="single" w:sz="4" w:space="0" w:color="auto"/>
              <w:right w:val="single" w:sz="4" w:space="0" w:color="auto"/>
            </w:tcBorders>
            <w:shd w:val="clear" w:color="auto" w:fill="auto"/>
            <w:vAlign w:val="center"/>
            <w:hideMark/>
          </w:tcPr>
          <w:p w14:paraId="132B4B6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349103,70</w:t>
            </w:r>
          </w:p>
        </w:tc>
        <w:tc>
          <w:tcPr>
            <w:tcW w:w="267" w:type="pct"/>
            <w:tcBorders>
              <w:top w:val="nil"/>
              <w:left w:val="nil"/>
              <w:bottom w:val="single" w:sz="4" w:space="0" w:color="auto"/>
              <w:right w:val="single" w:sz="4" w:space="0" w:color="auto"/>
            </w:tcBorders>
            <w:shd w:val="clear" w:color="auto" w:fill="auto"/>
            <w:vAlign w:val="center"/>
            <w:hideMark/>
          </w:tcPr>
          <w:p w14:paraId="7EF7BBE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600522,66</w:t>
            </w:r>
          </w:p>
        </w:tc>
        <w:tc>
          <w:tcPr>
            <w:tcW w:w="267" w:type="pct"/>
            <w:tcBorders>
              <w:top w:val="nil"/>
              <w:left w:val="nil"/>
              <w:bottom w:val="single" w:sz="4" w:space="0" w:color="auto"/>
              <w:right w:val="single" w:sz="4" w:space="0" w:color="auto"/>
            </w:tcBorders>
            <w:shd w:val="clear" w:color="auto" w:fill="auto"/>
            <w:vAlign w:val="center"/>
            <w:hideMark/>
          </w:tcPr>
          <w:p w14:paraId="00F15E5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797653,69</w:t>
            </w:r>
          </w:p>
        </w:tc>
        <w:tc>
          <w:tcPr>
            <w:tcW w:w="267" w:type="pct"/>
            <w:tcBorders>
              <w:top w:val="nil"/>
              <w:left w:val="nil"/>
              <w:bottom w:val="single" w:sz="4" w:space="0" w:color="auto"/>
              <w:right w:val="single" w:sz="4" w:space="0" w:color="auto"/>
            </w:tcBorders>
            <w:shd w:val="clear" w:color="auto" w:fill="auto"/>
            <w:vAlign w:val="center"/>
            <w:hideMark/>
          </w:tcPr>
          <w:p w14:paraId="46BC46EE"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3FF9FBD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490693,35</w:t>
            </w:r>
          </w:p>
        </w:tc>
        <w:tc>
          <w:tcPr>
            <w:tcW w:w="267" w:type="pct"/>
            <w:tcBorders>
              <w:top w:val="nil"/>
              <w:left w:val="nil"/>
              <w:bottom w:val="single" w:sz="4" w:space="0" w:color="auto"/>
              <w:right w:val="single" w:sz="4" w:space="0" w:color="auto"/>
            </w:tcBorders>
            <w:shd w:val="clear" w:color="auto" w:fill="auto"/>
            <w:vAlign w:val="center"/>
            <w:hideMark/>
          </w:tcPr>
          <w:p w14:paraId="743E60AE"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253436,67</w:t>
            </w:r>
          </w:p>
        </w:tc>
        <w:tc>
          <w:tcPr>
            <w:tcW w:w="267" w:type="pct"/>
            <w:tcBorders>
              <w:top w:val="nil"/>
              <w:left w:val="nil"/>
              <w:bottom w:val="single" w:sz="4" w:space="0" w:color="auto"/>
              <w:right w:val="single" w:sz="4" w:space="0" w:color="auto"/>
            </w:tcBorders>
            <w:shd w:val="clear" w:color="auto" w:fill="auto"/>
            <w:vAlign w:val="center"/>
            <w:hideMark/>
          </w:tcPr>
          <w:p w14:paraId="180FF8A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486384,34</w:t>
            </w:r>
          </w:p>
        </w:tc>
        <w:tc>
          <w:tcPr>
            <w:tcW w:w="267" w:type="pct"/>
            <w:tcBorders>
              <w:top w:val="nil"/>
              <w:left w:val="nil"/>
              <w:bottom w:val="single" w:sz="4" w:space="0" w:color="auto"/>
              <w:right w:val="single" w:sz="4" w:space="0" w:color="auto"/>
            </w:tcBorders>
            <w:shd w:val="clear" w:color="auto" w:fill="auto"/>
            <w:vAlign w:val="center"/>
            <w:hideMark/>
          </w:tcPr>
          <w:p w14:paraId="37C3323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365576,64</w:t>
            </w:r>
          </w:p>
        </w:tc>
        <w:tc>
          <w:tcPr>
            <w:tcW w:w="267" w:type="pct"/>
            <w:tcBorders>
              <w:top w:val="nil"/>
              <w:left w:val="nil"/>
              <w:bottom w:val="single" w:sz="4" w:space="0" w:color="auto"/>
              <w:right w:val="single" w:sz="4" w:space="0" w:color="auto"/>
            </w:tcBorders>
            <w:shd w:val="clear" w:color="auto" w:fill="auto"/>
            <w:vAlign w:val="center"/>
            <w:hideMark/>
          </w:tcPr>
          <w:p w14:paraId="5669C15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365576,64</w:t>
            </w:r>
          </w:p>
        </w:tc>
        <w:tc>
          <w:tcPr>
            <w:tcW w:w="267" w:type="pct"/>
            <w:tcBorders>
              <w:top w:val="nil"/>
              <w:left w:val="nil"/>
              <w:bottom w:val="single" w:sz="4" w:space="0" w:color="auto"/>
              <w:right w:val="single" w:sz="4" w:space="0" w:color="auto"/>
            </w:tcBorders>
            <w:shd w:val="clear" w:color="auto" w:fill="auto"/>
            <w:vAlign w:val="center"/>
            <w:hideMark/>
          </w:tcPr>
          <w:p w14:paraId="322A24C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5515175E"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98548F6"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1 «Строительство новых тепловых сетей для обеспечения перспективной тепловой нагрузки», в т.ч.:</w:t>
            </w:r>
          </w:p>
        </w:tc>
        <w:tc>
          <w:tcPr>
            <w:tcW w:w="282" w:type="pct"/>
            <w:tcBorders>
              <w:top w:val="nil"/>
              <w:left w:val="nil"/>
              <w:bottom w:val="single" w:sz="4" w:space="0" w:color="auto"/>
              <w:right w:val="single" w:sz="4" w:space="0" w:color="auto"/>
            </w:tcBorders>
            <w:shd w:val="clear" w:color="auto" w:fill="auto"/>
            <w:vAlign w:val="center"/>
            <w:hideMark/>
          </w:tcPr>
          <w:p w14:paraId="594CBB5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76186,00</w:t>
            </w:r>
          </w:p>
        </w:tc>
        <w:tc>
          <w:tcPr>
            <w:tcW w:w="267" w:type="pct"/>
            <w:tcBorders>
              <w:top w:val="nil"/>
              <w:left w:val="nil"/>
              <w:bottom w:val="single" w:sz="4" w:space="0" w:color="auto"/>
              <w:right w:val="single" w:sz="4" w:space="0" w:color="auto"/>
            </w:tcBorders>
            <w:shd w:val="clear" w:color="auto" w:fill="auto"/>
            <w:vAlign w:val="center"/>
            <w:hideMark/>
          </w:tcPr>
          <w:p w14:paraId="6FBAE3D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159784,17</w:t>
            </w:r>
          </w:p>
        </w:tc>
        <w:tc>
          <w:tcPr>
            <w:tcW w:w="267" w:type="pct"/>
            <w:tcBorders>
              <w:top w:val="nil"/>
              <w:left w:val="nil"/>
              <w:bottom w:val="single" w:sz="4" w:space="0" w:color="auto"/>
              <w:right w:val="single" w:sz="4" w:space="0" w:color="auto"/>
            </w:tcBorders>
            <w:shd w:val="clear" w:color="auto" w:fill="auto"/>
            <w:vAlign w:val="center"/>
            <w:hideMark/>
          </w:tcPr>
          <w:p w14:paraId="6FC4CCD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141592,97</w:t>
            </w:r>
          </w:p>
        </w:tc>
        <w:tc>
          <w:tcPr>
            <w:tcW w:w="267" w:type="pct"/>
            <w:tcBorders>
              <w:top w:val="nil"/>
              <w:left w:val="nil"/>
              <w:bottom w:val="single" w:sz="4" w:space="0" w:color="auto"/>
              <w:right w:val="single" w:sz="4" w:space="0" w:color="auto"/>
            </w:tcBorders>
            <w:shd w:val="clear" w:color="auto" w:fill="auto"/>
            <w:vAlign w:val="center"/>
            <w:hideMark/>
          </w:tcPr>
          <w:p w14:paraId="6BF3EEA8"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158429,33</w:t>
            </w:r>
          </w:p>
        </w:tc>
        <w:tc>
          <w:tcPr>
            <w:tcW w:w="267" w:type="pct"/>
            <w:tcBorders>
              <w:top w:val="nil"/>
              <w:left w:val="nil"/>
              <w:bottom w:val="single" w:sz="4" w:space="0" w:color="auto"/>
              <w:right w:val="single" w:sz="4" w:space="0" w:color="auto"/>
            </w:tcBorders>
            <w:shd w:val="clear" w:color="auto" w:fill="auto"/>
            <w:vAlign w:val="center"/>
            <w:hideMark/>
          </w:tcPr>
          <w:p w14:paraId="0817A20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172016,03</w:t>
            </w:r>
          </w:p>
        </w:tc>
        <w:tc>
          <w:tcPr>
            <w:tcW w:w="267" w:type="pct"/>
            <w:tcBorders>
              <w:top w:val="nil"/>
              <w:left w:val="nil"/>
              <w:bottom w:val="single" w:sz="4" w:space="0" w:color="auto"/>
              <w:right w:val="single" w:sz="4" w:space="0" w:color="auto"/>
            </w:tcBorders>
            <w:shd w:val="clear" w:color="auto" w:fill="auto"/>
            <w:vAlign w:val="center"/>
            <w:hideMark/>
          </w:tcPr>
          <w:p w14:paraId="0DB0089E"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560397,00</w:t>
            </w:r>
          </w:p>
        </w:tc>
        <w:tc>
          <w:tcPr>
            <w:tcW w:w="267" w:type="pct"/>
            <w:tcBorders>
              <w:top w:val="nil"/>
              <w:left w:val="nil"/>
              <w:bottom w:val="single" w:sz="4" w:space="0" w:color="auto"/>
              <w:right w:val="single" w:sz="4" w:space="0" w:color="auto"/>
            </w:tcBorders>
            <w:shd w:val="clear" w:color="auto" w:fill="auto"/>
            <w:vAlign w:val="center"/>
            <w:hideMark/>
          </w:tcPr>
          <w:p w14:paraId="3547449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A1FB26C"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D0C90F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6622CC6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6008F99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35CE69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2E06C73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0FE6FFA4"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52E4632"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ООО «СГЭС»</w:t>
            </w:r>
          </w:p>
        </w:tc>
        <w:tc>
          <w:tcPr>
            <w:tcW w:w="282" w:type="pct"/>
            <w:tcBorders>
              <w:top w:val="nil"/>
              <w:left w:val="nil"/>
              <w:bottom w:val="single" w:sz="4" w:space="0" w:color="auto"/>
              <w:right w:val="single" w:sz="4" w:space="0" w:color="auto"/>
            </w:tcBorders>
            <w:shd w:val="clear" w:color="auto" w:fill="auto"/>
            <w:vAlign w:val="center"/>
            <w:hideMark/>
          </w:tcPr>
          <w:p w14:paraId="7B47A5D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76186,00</w:t>
            </w:r>
          </w:p>
        </w:tc>
        <w:tc>
          <w:tcPr>
            <w:tcW w:w="267" w:type="pct"/>
            <w:tcBorders>
              <w:top w:val="nil"/>
              <w:left w:val="nil"/>
              <w:bottom w:val="single" w:sz="4" w:space="0" w:color="auto"/>
              <w:right w:val="single" w:sz="4" w:space="0" w:color="auto"/>
            </w:tcBorders>
            <w:shd w:val="clear" w:color="auto" w:fill="auto"/>
            <w:vAlign w:val="center"/>
            <w:hideMark/>
          </w:tcPr>
          <w:p w14:paraId="06B2BD8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159784,17</w:t>
            </w:r>
          </w:p>
        </w:tc>
        <w:tc>
          <w:tcPr>
            <w:tcW w:w="267" w:type="pct"/>
            <w:tcBorders>
              <w:top w:val="nil"/>
              <w:left w:val="nil"/>
              <w:bottom w:val="single" w:sz="4" w:space="0" w:color="auto"/>
              <w:right w:val="single" w:sz="4" w:space="0" w:color="auto"/>
            </w:tcBorders>
            <w:shd w:val="clear" w:color="auto" w:fill="auto"/>
            <w:vAlign w:val="center"/>
            <w:hideMark/>
          </w:tcPr>
          <w:p w14:paraId="121D4DA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141592,97</w:t>
            </w:r>
          </w:p>
        </w:tc>
        <w:tc>
          <w:tcPr>
            <w:tcW w:w="267" w:type="pct"/>
            <w:tcBorders>
              <w:top w:val="nil"/>
              <w:left w:val="nil"/>
              <w:bottom w:val="single" w:sz="4" w:space="0" w:color="auto"/>
              <w:right w:val="single" w:sz="4" w:space="0" w:color="auto"/>
            </w:tcBorders>
            <w:shd w:val="clear" w:color="auto" w:fill="auto"/>
            <w:vAlign w:val="center"/>
            <w:hideMark/>
          </w:tcPr>
          <w:p w14:paraId="09385A8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158429,33</w:t>
            </w:r>
          </w:p>
        </w:tc>
        <w:tc>
          <w:tcPr>
            <w:tcW w:w="267" w:type="pct"/>
            <w:tcBorders>
              <w:top w:val="nil"/>
              <w:left w:val="nil"/>
              <w:bottom w:val="single" w:sz="4" w:space="0" w:color="auto"/>
              <w:right w:val="single" w:sz="4" w:space="0" w:color="auto"/>
            </w:tcBorders>
            <w:shd w:val="clear" w:color="auto" w:fill="auto"/>
            <w:vAlign w:val="center"/>
            <w:hideMark/>
          </w:tcPr>
          <w:p w14:paraId="51F4DD1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172016,03</w:t>
            </w:r>
          </w:p>
        </w:tc>
        <w:tc>
          <w:tcPr>
            <w:tcW w:w="267" w:type="pct"/>
            <w:tcBorders>
              <w:top w:val="nil"/>
              <w:left w:val="nil"/>
              <w:bottom w:val="single" w:sz="4" w:space="0" w:color="auto"/>
              <w:right w:val="single" w:sz="4" w:space="0" w:color="auto"/>
            </w:tcBorders>
            <w:shd w:val="clear" w:color="auto" w:fill="auto"/>
            <w:vAlign w:val="center"/>
            <w:hideMark/>
          </w:tcPr>
          <w:p w14:paraId="39D3314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560397,00</w:t>
            </w:r>
          </w:p>
        </w:tc>
        <w:tc>
          <w:tcPr>
            <w:tcW w:w="267" w:type="pct"/>
            <w:tcBorders>
              <w:top w:val="nil"/>
              <w:left w:val="nil"/>
              <w:bottom w:val="single" w:sz="4" w:space="0" w:color="auto"/>
              <w:right w:val="single" w:sz="4" w:space="0" w:color="auto"/>
            </w:tcBorders>
            <w:shd w:val="clear" w:color="auto" w:fill="auto"/>
            <w:vAlign w:val="center"/>
            <w:hideMark/>
          </w:tcPr>
          <w:p w14:paraId="7616037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458F356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21FFCBF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6D3FA02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CEF326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F6DBBF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6FCFBF3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14FBECD0"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BE9F0A6"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защитного ограждения тепломагистрали по проспекту Пролетарский. 2 этап строительства (2 часть)</w:t>
            </w:r>
          </w:p>
        </w:tc>
        <w:tc>
          <w:tcPr>
            <w:tcW w:w="282" w:type="pct"/>
            <w:tcBorders>
              <w:top w:val="nil"/>
              <w:left w:val="nil"/>
              <w:bottom w:val="single" w:sz="4" w:space="0" w:color="auto"/>
              <w:right w:val="single" w:sz="4" w:space="0" w:color="auto"/>
            </w:tcBorders>
            <w:shd w:val="clear" w:color="auto" w:fill="auto"/>
            <w:vAlign w:val="center"/>
            <w:hideMark/>
          </w:tcPr>
          <w:p w14:paraId="48C1E16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47921,00</w:t>
            </w:r>
          </w:p>
        </w:tc>
        <w:tc>
          <w:tcPr>
            <w:tcW w:w="267" w:type="pct"/>
            <w:tcBorders>
              <w:top w:val="nil"/>
              <w:left w:val="nil"/>
              <w:bottom w:val="single" w:sz="4" w:space="0" w:color="auto"/>
              <w:right w:val="single" w:sz="4" w:space="0" w:color="auto"/>
            </w:tcBorders>
            <w:shd w:val="clear" w:color="auto" w:fill="auto"/>
            <w:vAlign w:val="center"/>
            <w:hideMark/>
          </w:tcPr>
          <w:p w14:paraId="50F00E3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108042,00</w:t>
            </w:r>
          </w:p>
        </w:tc>
        <w:tc>
          <w:tcPr>
            <w:tcW w:w="267" w:type="pct"/>
            <w:tcBorders>
              <w:top w:val="nil"/>
              <w:left w:val="nil"/>
              <w:bottom w:val="single" w:sz="4" w:space="0" w:color="auto"/>
              <w:right w:val="single" w:sz="4" w:space="0" w:color="auto"/>
            </w:tcBorders>
            <w:shd w:val="clear" w:color="auto" w:fill="auto"/>
            <w:vAlign w:val="center"/>
            <w:hideMark/>
          </w:tcPr>
          <w:p w14:paraId="245F4FB8" w14:textId="284CB1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820E99" w14:textId="2139C7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76EBBB" w14:textId="40AF5F9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3E515C" w14:textId="22F21E5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C3E388" w14:textId="3D8288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FC9938" w14:textId="53C91B9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8ED7C2" w14:textId="653353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F7DBDB" w14:textId="7D1C2C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BA4B1B" w14:textId="3CD272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E02FE3" w14:textId="7086E24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99F295" w14:textId="01A32F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4B6354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FB8A142"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и проектирование  III тепловывода от СГРЭС-1,  до точки разветвления (существующей тепловой камеры 9ТК-2-7) в районе мкр. 31В.</w:t>
            </w:r>
          </w:p>
        </w:tc>
        <w:tc>
          <w:tcPr>
            <w:tcW w:w="282" w:type="pct"/>
            <w:tcBorders>
              <w:top w:val="nil"/>
              <w:left w:val="nil"/>
              <w:bottom w:val="single" w:sz="4" w:space="0" w:color="auto"/>
              <w:right w:val="single" w:sz="4" w:space="0" w:color="auto"/>
            </w:tcBorders>
            <w:shd w:val="clear" w:color="auto" w:fill="auto"/>
            <w:vAlign w:val="center"/>
            <w:hideMark/>
          </w:tcPr>
          <w:p w14:paraId="090F359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28265,00</w:t>
            </w:r>
          </w:p>
        </w:tc>
        <w:tc>
          <w:tcPr>
            <w:tcW w:w="267" w:type="pct"/>
            <w:tcBorders>
              <w:top w:val="nil"/>
              <w:left w:val="nil"/>
              <w:bottom w:val="single" w:sz="4" w:space="0" w:color="auto"/>
              <w:right w:val="single" w:sz="4" w:space="0" w:color="auto"/>
            </w:tcBorders>
            <w:shd w:val="clear" w:color="auto" w:fill="auto"/>
            <w:vAlign w:val="center"/>
            <w:hideMark/>
          </w:tcPr>
          <w:p w14:paraId="2786FEA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43968,00</w:t>
            </w:r>
          </w:p>
        </w:tc>
        <w:tc>
          <w:tcPr>
            <w:tcW w:w="267" w:type="pct"/>
            <w:tcBorders>
              <w:top w:val="nil"/>
              <w:left w:val="nil"/>
              <w:bottom w:val="single" w:sz="4" w:space="0" w:color="auto"/>
              <w:right w:val="single" w:sz="4" w:space="0" w:color="auto"/>
            </w:tcBorders>
            <w:shd w:val="clear" w:color="auto" w:fill="auto"/>
            <w:vAlign w:val="center"/>
            <w:hideMark/>
          </w:tcPr>
          <w:p w14:paraId="00E413A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105083,00</w:t>
            </w:r>
          </w:p>
        </w:tc>
        <w:tc>
          <w:tcPr>
            <w:tcW w:w="267" w:type="pct"/>
            <w:tcBorders>
              <w:top w:val="nil"/>
              <w:left w:val="nil"/>
              <w:bottom w:val="single" w:sz="4" w:space="0" w:color="auto"/>
              <w:right w:val="single" w:sz="4" w:space="0" w:color="auto"/>
            </w:tcBorders>
            <w:shd w:val="clear" w:color="auto" w:fill="auto"/>
            <w:vAlign w:val="center"/>
            <w:hideMark/>
          </w:tcPr>
          <w:p w14:paraId="48D1BB7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125931,00</w:t>
            </w:r>
          </w:p>
        </w:tc>
        <w:tc>
          <w:tcPr>
            <w:tcW w:w="267" w:type="pct"/>
            <w:tcBorders>
              <w:top w:val="nil"/>
              <w:left w:val="nil"/>
              <w:bottom w:val="single" w:sz="4" w:space="0" w:color="auto"/>
              <w:right w:val="single" w:sz="4" w:space="0" w:color="auto"/>
            </w:tcBorders>
            <w:shd w:val="clear" w:color="auto" w:fill="auto"/>
            <w:vAlign w:val="center"/>
            <w:hideMark/>
          </w:tcPr>
          <w:p w14:paraId="3112868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142480,00</w:t>
            </w:r>
          </w:p>
        </w:tc>
        <w:tc>
          <w:tcPr>
            <w:tcW w:w="267" w:type="pct"/>
            <w:tcBorders>
              <w:top w:val="nil"/>
              <w:left w:val="nil"/>
              <w:bottom w:val="single" w:sz="4" w:space="0" w:color="auto"/>
              <w:right w:val="single" w:sz="4" w:space="0" w:color="auto"/>
            </w:tcBorders>
            <w:shd w:val="clear" w:color="auto" w:fill="auto"/>
            <w:vAlign w:val="center"/>
            <w:hideMark/>
          </w:tcPr>
          <w:p w14:paraId="2EBEA48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560397,00</w:t>
            </w:r>
          </w:p>
        </w:tc>
        <w:tc>
          <w:tcPr>
            <w:tcW w:w="267" w:type="pct"/>
            <w:tcBorders>
              <w:top w:val="nil"/>
              <w:left w:val="nil"/>
              <w:bottom w:val="single" w:sz="4" w:space="0" w:color="auto"/>
              <w:right w:val="single" w:sz="4" w:space="0" w:color="auto"/>
            </w:tcBorders>
            <w:shd w:val="clear" w:color="auto" w:fill="auto"/>
            <w:vAlign w:val="center"/>
            <w:hideMark/>
          </w:tcPr>
          <w:p w14:paraId="62B9D80E" w14:textId="279D406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A28035" w14:textId="56BC1C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1D330B" w14:textId="09AB15C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3BF2E7" w14:textId="036F83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E273D0" w14:textId="682424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81E1FB" w14:textId="4D9894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C737D8" w14:textId="718B51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876FE48"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D25EC02"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тепловой сети "Тепломагистраль от ТК-4 в КК36 до УТ-3 мкр. 41", в т.ч.актуализация проекта</w:t>
            </w:r>
          </w:p>
        </w:tc>
        <w:tc>
          <w:tcPr>
            <w:tcW w:w="282" w:type="pct"/>
            <w:tcBorders>
              <w:top w:val="nil"/>
              <w:left w:val="nil"/>
              <w:bottom w:val="single" w:sz="4" w:space="0" w:color="auto"/>
              <w:right w:val="single" w:sz="4" w:space="0" w:color="auto"/>
            </w:tcBorders>
            <w:shd w:val="clear" w:color="auto" w:fill="auto"/>
            <w:vAlign w:val="center"/>
            <w:hideMark/>
          </w:tcPr>
          <w:p w14:paraId="12DBEA10" w14:textId="08C1F0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AF196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7774,17</w:t>
            </w:r>
          </w:p>
        </w:tc>
        <w:tc>
          <w:tcPr>
            <w:tcW w:w="267" w:type="pct"/>
            <w:tcBorders>
              <w:top w:val="nil"/>
              <w:left w:val="nil"/>
              <w:bottom w:val="single" w:sz="4" w:space="0" w:color="auto"/>
              <w:right w:val="single" w:sz="4" w:space="0" w:color="auto"/>
            </w:tcBorders>
            <w:shd w:val="clear" w:color="auto" w:fill="auto"/>
            <w:vAlign w:val="center"/>
            <w:hideMark/>
          </w:tcPr>
          <w:p w14:paraId="6D6EDAC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36509,97</w:t>
            </w:r>
          </w:p>
        </w:tc>
        <w:tc>
          <w:tcPr>
            <w:tcW w:w="267" w:type="pct"/>
            <w:tcBorders>
              <w:top w:val="nil"/>
              <w:left w:val="nil"/>
              <w:bottom w:val="single" w:sz="4" w:space="0" w:color="auto"/>
              <w:right w:val="single" w:sz="4" w:space="0" w:color="auto"/>
            </w:tcBorders>
            <w:shd w:val="clear" w:color="auto" w:fill="auto"/>
            <w:vAlign w:val="center"/>
            <w:hideMark/>
          </w:tcPr>
          <w:p w14:paraId="50CC44B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32498,33</w:t>
            </w:r>
          </w:p>
        </w:tc>
        <w:tc>
          <w:tcPr>
            <w:tcW w:w="267" w:type="pct"/>
            <w:tcBorders>
              <w:top w:val="nil"/>
              <w:left w:val="nil"/>
              <w:bottom w:val="single" w:sz="4" w:space="0" w:color="auto"/>
              <w:right w:val="single" w:sz="4" w:space="0" w:color="auto"/>
            </w:tcBorders>
            <w:shd w:val="clear" w:color="auto" w:fill="auto"/>
            <w:vAlign w:val="center"/>
            <w:hideMark/>
          </w:tcPr>
          <w:p w14:paraId="4774BEF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29536,03</w:t>
            </w:r>
          </w:p>
        </w:tc>
        <w:tc>
          <w:tcPr>
            <w:tcW w:w="267" w:type="pct"/>
            <w:tcBorders>
              <w:top w:val="nil"/>
              <w:left w:val="nil"/>
              <w:bottom w:val="single" w:sz="4" w:space="0" w:color="auto"/>
              <w:right w:val="single" w:sz="4" w:space="0" w:color="auto"/>
            </w:tcBorders>
            <w:shd w:val="clear" w:color="auto" w:fill="auto"/>
            <w:vAlign w:val="center"/>
            <w:hideMark/>
          </w:tcPr>
          <w:p w14:paraId="64CF53E3" w14:textId="132862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D207DB" w14:textId="0F4DA1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840E9D" w14:textId="302E99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315D67" w14:textId="06CDC56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D8F884" w14:textId="1F1BBC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C2DC12" w14:textId="061CE1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81874B" w14:textId="1CF3D2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2FF92C" w14:textId="50DF33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556F813"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805C14F"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3 «Реконструкции тепловых сетей для обеспечения надежности теплоснабжения потребителей, в том числе в связи с исчерпанием эксплуатационного ресурса», в т.ч.:</w:t>
            </w:r>
          </w:p>
        </w:tc>
        <w:tc>
          <w:tcPr>
            <w:tcW w:w="282" w:type="pct"/>
            <w:tcBorders>
              <w:top w:val="nil"/>
              <w:left w:val="nil"/>
              <w:bottom w:val="single" w:sz="4" w:space="0" w:color="auto"/>
              <w:right w:val="single" w:sz="4" w:space="0" w:color="auto"/>
            </w:tcBorders>
            <w:shd w:val="clear" w:color="auto" w:fill="auto"/>
            <w:vAlign w:val="center"/>
            <w:hideMark/>
          </w:tcPr>
          <w:p w14:paraId="6FD5D388"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920EE7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F68E7A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68ADF5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48A6A39C"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BDF688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4B98FC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DCDC0D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120807,70</w:t>
            </w:r>
          </w:p>
        </w:tc>
        <w:tc>
          <w:tcPr>
            <w:tcW w:w="267" w:type="pct"/>
            <w:tcBorders>
              <w:top w:val="nil"/>
              <w:left w:val="nil"/>
              <w:bottom w:val="single" w:sz="4" w:space="0" w:color="auto"/>
              <w:right w:val="single" w:sz="4" w:space="0" w:color="auto"/>
            </w:tcBorders>
            <w:shd w:val="clear" w:color="auto" w:fill="auto"/>
            <w:vAlign w:val="center"/>
            <w:hideMark/>
          </w:tcPr>
          <w:p w14:paraId="396C32D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120807,70</w:t>
            </w:r>
          </w:p>
        </w:tc>
        <w:tc>
          <w:tcPr>
            <w:tcW w:w="267" w:type="pct"/>
            <w:tcBorders>
              <w:top w:val="nil"/>
              <w:left w:val="nil"/>
              <w:bottom w:val="single" w:sz="4" w:space="0" w:color="auto"/>
              <w:right w:val="single" w:sz="4" w:space="0" w:color="auto"/>
            </w:tcBorders>
            <w:shd w:val="clear" w:color="auto" w:fill="auto"/>
            <w:vAlign w:val="center"/>
            <w:hideMark/>
          </w:tcPr>
          <w:p w14:paraId="06E6BB5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486384,34</w:t>
            </w:r>
          </w:p>
        </w:tc>
        <w:tc>
          <w:tcPr>
            <w:tcW w:w="267" w:type="pct"/>
            <w:tcBorders>
              <w:top w:val="nil"/>
              <w:left w:val="nil"/>
              <w:bottom w:val="single" w:sz="4" w:space="0" w:color="auto"/>
              <w:right w:val="single" w:sz="4" w:space="0" w:color="auto"/>
            </w:tcBorders>
            <w:shd w:val="clear" w:color="auto" w:fill="auto"/>
            <w:vAlign w:val="center"/>
            <w:hideMark/>
          </w:tcPr>
          <w:p w14:paraId="5CAEE28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365576,64</w:t>
            </w:r>
          </w:p>
        </w:tc>
        <w:tc>
          <w:tcPr>
            <w:tcW w:w="267" w:type="pct"/>
            <w:tcBorders>
              <w:top w:val="nil"/>
              <w:left w:val="nil"/>
              <w:bottom w:val="single" w:sz="4" w:space="0" w:color="auto"/>
              <w:right w:val="single" w:sz="4" w:space="0" w:color="auto"/>
            </w:tcBorders>
            <w:shd w:val="clear" w:color="auto" w:fill="auto"/>
            <w:vAlign w:val="center"/>
            <w:hideMark/>
          </w:tcPr>
          <w:p w14:paraId="3C347B8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365576,64</w:t>
            </w:r>
          </w:p>
        </w:tc>
        <w:tc>
          <w:tcPr>
            <w:tcW w:w="267" w:type="pct"/>
            <w:tcBorders>
              <w:top w:val="nil"/>
              <w:left w:val="nil"/>
              <w:bottom w:val="single" w:sz="4" w:space="0" w:color="auto"/>
              <w:right w:val="single" w:sz="4" w:space="0" w:color="auto"/>
            </w:tcBorders>
            <w:shd w:val="clear" w:color="auto" w:fill="auto"/>
            <w:vAlign w:val="center"/>
            <w:hideMark/>
          </w:tcPr>
          <w:p w14:paraId="4472DB6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4CCB2819"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477B097"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ООО «СГЭС»</w:t>
            </w:r>
          </w:p>
        </w:tc>
        <w:tc>
          <w:tcPr>
            <w:tcW w:w="282" w:type="pct"/>
            <w:tcBorders>
              <w:top w:val="nil"/>
              <w:left w:val="nil"/>
              <w:bottom w:val="single" w:sz="4" w:space="0" w:color="auto"/>
              <w:right w:val="single" w:sz="4" w:space="0" w:color="auto"/>
            </w:tcBorders>
            <w:shd w:val="clear" w:color="auto" w:fill="auto"/>
            <w:vAlign w:val="center"/>
            <w:hideMark/>
          </w:tcPr>
          <w:p w14:paraId="2EBE79D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C54A64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67C2A6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47413E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42D48C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84D164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205BF5B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2EF0EA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120807,70</w:t>
            </w:r>
          </w:p>
        </w:tc>
        <w:tc>
          <w:tcPr>
            <w:tcW w:w="267" w:type="pct"/>
            <w:tcBorders>
              <w:top w:val="nil"/>
              <w:left w:val="nil"/>
              <w:bottom w:val="single" w:sz="4" w:space="0" w:color="auto"/>
              <w:right w:val="single" w:sz="4" w:space="0" w:color="auto"/>
            </w:tcBorders>
            <w:shd w:val="clear" w:color="auto" w:fill="auto"/>
            <w:vAlign w:val="center"/>
            <w:hideMark/>
          </w:tcPr>
          <w:p w14:paraId="28110E7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120807,70</w:t>
            </w:r>
          </w:p>
        </w:tc>
        <w:tc>
          <w:tcPr>
            <w:tcW w:w="267" w:type="pct"/>
            <w:tcBorders>
              <w:top w:val="nil"/>
              <w:left w:val="nil"/>
              <w:bottom w:val="single" w:sz="4" w:space="0" w:color="auto"/>
              <w:right w:val="single" w:sz="4" w:space="0" w:color="auto"/>
            </w:tcBorders>
            <w:shd w:val="clear" w:color="auto" w:fill="auto"/>
            <w:vAlign w:val="center"/>
            <w:hideMark/>
          </w:tcPr>
          <w:p w14:paraId="31645B6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486384,34</w:t>
            </w:r>
          </w:p>
        </w:tc>
        <w:tc>
          <w:tcPr>
            <w:tcW w:w="267" w:type="pct"/>
            <w:tcBorders>
              <w:top w:val="nil"/>
              <w:left w:val="nil"/>
              <w:bottom w:val="single" w:sz="4" w:space="0" w:color="auto"/>
              <w:right w:val="single" w:sz="4" w:space="0" w:color="auto"/>
            </w:tcBorders>
            <w:shd w:val="clear" w:color="auto" w:fill="auto"/>
            <w:vAlign w:val="center"/>
            <w:hideMark/>
          </w:tcPr>
          <w:p w14:paraId="7214229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365576,64</w:t>
            </w:r>
          </w:p>
        </w:tc>
        <w:tc>
          <w:tcPr>
            <w:tcW w:w="267" w:type="pct"/>
            <w:tcBorders>
              <w:top w:val="nil"/>
              <w:left w:val="nil"/>
              <w:bottom w:val="single" w:sz="4" w:space="0" w:color="auto"/>
              <w:right w:val="single" w:sz="4" w:space="0" w:color="auto"/>
            </w:tcBorders>
            <w:shd w:val="clear" w:color="auto" w:fill="auto"/>
            <w:vAlign w:val="center"/>
            <w:hideMark/>
          </w:tcPr>
          <w:p w14:paraId="097ED07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365576,64</w:t>
            </w:r>
          </w:p>
        </w:tc>
        <w:tc>
          <w:tcPr>
            <w:tcW w:w="267" w:type="pct"/>
            <w:tcBorders>
              <w:top w:val="nil"/>
              <w:left w:val="nil"/>
              <w:bottom w:val="single" w:sz="4" w:space="0" w:color="auto"/>
              <w:right w:val="single" w:sz="4" w:space="0" w:color="auto"/>
            </w:tcBorders>
            <w:shd w:val="clear" w:color="auto" w:fill="auto"/>
            <w:vAlign w:val="center"/>
            <w:hideMark/>
          </w:tcPr>
          <w:p w14:paraId="611063A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21C89F5D" w14:textId="77777777" w:rsidTr="00905606">
        <w:trPr>
          <w:trHeight w:val="31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8CE36A7"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обратного трубопровода тепломагистрали от ГРЭС-1 до ПКТС</w:t>
            </w:r>
          </w:p>
        </w:tc>
        <w:tc>
          <w:tcPr>
            <w:tcW w:w="282" w:type="pct"/>
            <w:tcBorders>
              <w:top w:val="nil"/>
              <w:left w:val="nil"/>
              <w:bottom w:val="single" w:sz="4" w:space="0" w:color="auto"/>
              <w:right w:val="single" w:sz="4" w:space="0" w:color="auto"/>
            </w:tcBorders>
            <w:shd w:val="clear" w:color="auto" w:fill="auto"/>
            <w:vAlign w:val="center"/>
            <w:hideMark/>
          </w:tcPr>
          <w:p w14:paraId="0A1369E8" w14:textId="1DBDBA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D29677" w14:textId="12B9C5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E31B04" w14:textId="7BDCCB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901C62" w14:textId="606A66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9D8A5B" w14:textId="6CEE9D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D1AC16" w14:textId="191842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C39878" w14:textId="52C174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BCEA38" w14:textId="62A32E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7229C7" w14:textId="29468B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B9A36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149419,42</w:t>
            </w:r>
          </w:p>
        </w:tc>
        <w:tc>
          <w:tcPr>
            <w:tcW w:w="267" w:type="pct"/>
            <w:tcBorders>
              <w:top w:val="nil"/>
              <w:left w:val="nil"/>
              <w:bottom w:val="single" w:sz="4" w:space="0" w:color="auto"/>
              <w:right w:val="single" w:sz="4" w:space="0" w:color="auto"/>
            </w:tcBorders>
            <w:shd w:val="clear" w:color="auto" w:fill="auto"/>
            <w:vAlign w:val="center"/>
            <w:hideMark/>
          </w:tcPr>
          <w:p w14:paraId="6EBEF77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149419,42</w:t>
            </w:r>
          </w:p>
        </w:tc>
        <w:tc>
          <w:tcPr>
            <w:tcW w:w="267" w:type="pct"/>
            <w:tcBorders>
              <w:top w:val="nil"/>
              <w:left w:val="nil"/>
              <w:bottom w:val="single" w:sz="4" w:space="0" w:color="auto"/>
              <w:right w:val="single" w:sz="4" w:space="0" w:color="auto"/>
            </w:tcBorders>
            <w:shd w:val="clear" w:color="auto" w:fill="auto"/>
            <w:vAlign w:val="center"/>
            <w:hideMark/>
          </w:tcPr>
          <w:p w14:paraId="2F2887E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149419,42</w:t>
            </w:r>
          </w:p>
        </w:tc>
        <w:tc>
          <w:tcPr>
            <w:tcW w:w="267" w:type="pct"/>
            <w:tcBorders>
              <w:top w:val="nil"/>
              <w:left w:val="nil"/>
              <w:bottom w:val="single" w:sz="4" w:space="0" w:color="auto"/>
              <w:right w:val="single" w:sz="4" w:space="0" w:color="auto"/>
            </w:tcBorders>
            <w:shd w:val="clear" w:color="auto" w:fill="auto"/>
            <w:vAlign w:val="center"/>
            <w:hideMark/>
          </w:tcPr>
          <w:p w14:paraId="40F212D0" w14:textId="1267FC6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A4D1D3C" w14:textId="77777777" w:rsidTr="00905606">
        <w:trPr>
          <w:trHeight w:val="31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896788C"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подающего трубопровода тепломагистрали от ГРЭС-1 до ПКТС</w:t>
            </w:r>
          </w:p>
        </w:tc>
        <w:tc>
          <w:tcPr>
            <w:tcW w:w="282" w:type="pct"/>
            <w:tcBorders>
              <w:top w:val="nil"/>
              <w:left w:val="nil"/>
              <w:bottom w:val="single" w:sz="4" w:space="0" w:color="auto"/>
              <w:right w:val="single" w:sz="4" w:space="0" w:color="auto"/>
            </w:tcBorders>
            <w:shd w:val="clear" w:color="auto" w:fill="auto"/>
            <w:vAlign w:val="center"/>
            <w:hideMark/>
          </w:tcPr>
          <w:p w14:paraId="2F9B4A75" w14:textId="3A49DA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843BCC" w14:textId="3E6346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F70463" w14:textId="01982C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70066F" w14:textId="45FE90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B39A34" w14:textId="520013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2F9A7A" w14:textId="67EAFB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460F23" w14:textId="3CAE44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BFA33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120807,70</w:t>
            </w:r>
          </w:p>
        </w:tc>
        <w:tc>
          <w:tcPr>
            <w:tcW w:w="267" w:type="pct"/>
            <w:tcBorders>
              <w:top w:val="nil"/>
              <w:left w:val="nil"/>
              <w:bottom w:val="single" w:sz="4" w:space="0" w:color="auto"/>
              <w:right w:val="single" w:sz="4" w:space="0" w:color="auto"/>
            </w:tcBorders>
            <w:shd w:val="clear" w:color="auto" w:fill="auto"/>
            <w:vAlign w:val="center"/>
            <w:hideMark/>
          </w:tcPr>
          <w:p w14:paraId="7BE5EF7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120807,70</w:t>
            </w:r>
          </w:p>
        </w:tc>
        <w:tc>
          <w:tcPr>
            <w:tcW w:w="267" w:type="pct"/>
            <w:tcBorders>
              <w:top w:val="nil"/>
              <w:left w:val="nil"/>
              <w:bottom w:val="single" w:sz="4" w:space="0" w:color="auto"/>
              <w:right w:val="single" w:sz="4" w:space="0" w:color="auto"/>
            </w:tcBorders>
            <w:shd w:val="clear" w:color="auto" w:fill="auto"/>
            <w:vAlign w:val="center"/>
            <w:hideMark/>
          </w:tcPr>
          <w:p w14:paraId="3F208AB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120807,70</w:t>
            </w:r>
          </w:p>
        </w:tc>
        <w:tc>
          <w:tcPr>
            <w:tcW w:w="267" w:type="pct"/>
            <w:tcBorders>
              <w:top w:val="nil"/>
              <w:left w:val="nil"/>
              <w:bottom w:val="single" w:sz="4" w:space="0" w:color="auto"/>
              <w:right w:val="single" w:sz="4" w:space="0" w:color="auto"/>
            </w:tcBorders>
            <w:shd w:val="clear" w:color="auto" w:fill="auto"/>
            <w:vAlign w:val="center"/>
            <w:hideMark/>
          </w:tcPr>
          <w:p w14:paraId="5E754F7D" w14:textId="047437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77482C" w14:textId="79925D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18B10D" w14:textId="7F0E99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A5E0A27" w14:textId="77777777" w:rsidTr="00905606">
        <w:trPr>
          <w:trHeight w:val="31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B6754A6"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Реконструкция тепловых сетей СГРЭС-2- ВЖР, в т. ч. проектные работы</w:t>
            </w:r>
          </w:p>
        </w:tc>
        <w:tc>
          <w:tcPr>
            <w:tcW w:w="282" w:type="pct"/>
            <w:tcBorders>
              <w:top w:val="nil"/>
              <w:left w:val="nil"/>
              <w:bottom w:val="single" w:sz="4" w:space="0" w:color="auto"/>
              <w:right w:val="single" w:sz="4" w:space="0" w:color="auto"/>
            </w:tcBorders>
            <w:shd w:val="clear" w:color="auto" w:fill="auto"/>
            <w:vAlign w:val="center"/>
            <w:hideMark/>
          </w:tcPr>
          <w:p w14:paraId="06273395"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267" w:type="pct"/>
            <w:tcBorders>
              <w:top w:val="nil"/>
              <w:left w:val="nil"/>
              <w:bottom w:val="single" w:sz="4" w:space="0" w:color="auto"/>
              <w:right w:val="single" w:sz="4" w:space="0" w:color="auto"/>
            </w:tcBorders>
            <w:shd w:val="clear" w:color="auto" w:fill="auto"/>
            <w:vAlign w:val="center"/>
            <w:hideMark/>
          </w:tcPr>
          <w:p w14:paraId="28F2955A"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267" w:type="pct"/>
            <w:tcBorders>
              <w:top w:val="nil"/>
              <w:left w:val="nil"/>
              <w:bottom w:val="single" w:sz="4" w:space="0" w:color="auto"/>
              <w:right w:val="single" w:sz="4" w:space="0" w:color="auto"/>
            </w:tcBorders>
            <w:shd w:val="clear" w:color="auto" w:fill="auto"/>
            <w:vAlign w:val="center"/>
            <w:hideMark/>
          </w:tcPr>
          <w:p w14:paraId="7D585656"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267" w:type="pct"/>
            <w:tcBorders>
              <w:top w:val="nil"/>
              <w:left w:val="nil"/>
              <w:bottom w:val="single" w:sz="4" w:space="0" w:color="auto"/>
              <w:right w:val="single" w:sz="4" w:space="0" w:color="auto"/>
            </w:tcBorders>
            <w:shd w:val="clear" w:color="auto" w:fill="auto"/>
            <w:vAlign w:val="center"/>
            <w:hideMark/>
          </w:tcPr>
          <w:p w14:paraId="40F52DBC"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267" w:type="pct"/>
            <w:tcBorders>
              <w:top w:val="nil"/>
              <w:left w:val="nil"/>
              <w:bottom w:val="single" w:sz="4" w:space="0" w:color="auto"/>
              <w:right w:val="single" w:sz="4" w:space="0" w:color="auto"/>
            </w:tcBorders>
            <w:shd w:val="clear" w:color="auto" w:fill="auto"/>
            <w:vAlign w:val="center"/>
            <w:hideMark/>
          </w:tcPr>
          <w:p w14:paraId="18E84EF4"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267" w:type="pct"/>
            <w:tcBorders>
              <w:top w:val="nil"/>
              <w:left w:val="nil"/>
              <w:bottom w:val="single" w:sz="4" w:space="0" w:color="auto"/>
              <w:right w:val="single" w:sz="4" w:space="0" w:color="auto"/>
            </w:tcBorders>
            <w:shd w:val="clear" w:color="auto" w:fill="auto"/>
            <w:vAlign w:val="center"/>
            <w:hideMark/>
          </w:tcPr>
          <w:p w14:paraId="2329AF5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267" w:type="pct"/>
            <w:tcBorders>
              <w:top w:val="nil"/>
              <w:left w:val="nil"/>
              <w:bottom w:val="single" w:sz="4" w:space="0" w:color="auto"/>
              <w:right w:val="single" w:sz="4" w:space="0" w:color="auto"/>
            </w:tcBorders>
            <w:shd w:val="clear" w:color="auto" w:fill="auto"/>
            <w:vAlign w:val="center"/>
            <w:hideMark/>
          </w:tcPr>
          <w:p w14:paraId="1137BDF9"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267" w:type="pct"/>
            <w:tcBorders>
              <w:top w:val="nil"/>
              <w:left w:val="nil"/>
              <w:bottom w:val="single" w:sz="4" w:space="0" w:color="auto"/>
              <w:right w:val="single" w:sz="4" w:space="0" w:color="auto"/>
            </w:tcBorders>
            <w:shd w:val="clear" w:color="auto" w:fill="auto"/>
            <w:vAlign w:val="center"/>
            <w:hideMark/>
          </w:tcPr>
          <w:p w14:paraId="227FC37D"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267" w:type="pct"/>
            <w:tcBorders>
              <w:top w:val="nil"/>
              <w:left w:val="nil"/>
              <w:bottom w:val="single" w:sz="4" w:space="0" w:color="auto"/>
              <w:right w:val="single" w:sz="4" w:space="0" w:color="auto"/>
            </w:tcBorders>
            <w:shd w:val="clear" w:color="auto" w:fill="auto"/>
            <w:vAlign w:val="center"/>
            <w:hideMark/>
          </w:tcPr>
          <w:p w14:paraId="1A7B5792"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c>
          <w:tcPr>
            <w:tcW w:w="267" w:type="pct"/>
            <w:tcBorders>
              <w:top w:val="nil"/>
              <w:left w:val="nil"/>
              <w:bottom w:val="single" w:sz="4" w:space="0" w:color="auto"/>
              <w:right w:val="single" w:sz="4" w:space="0" w:color="auto"/>
            </w:tcBorders>
            <w:shd w:val="clear" w:color="auto" w:fill="auto"/>
            <w:vAlign w:val="center"/>
            <w:hideMark/>
          </w:tcPr>
          <w:p w14:paraId="08DB489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216157,22</w:t>
            </w:r>
          </w:p>
        </w:tc>
        <w:tc>
          <w:tcPr>
            <w:tcW w:w="267" w:type="pct"/>
            <w:tcBorders>
              <w:top w:val="nil"/>
              <w:left w:val="nil"/>
              <w:bottom w:val="single" w:sz="4" w:space="0" w:color="auto"/>
              <w:right w:val="single" w:sz="4" w:space="0" w:color="auto"/>
            </w:tcBorders>
            <w:shd w:val="clear" w:color="auto" w:fill="auto"/>
            <w:vAlign w:val="center"/>
            <w:hideMark/>
          </w:tcPr>
          <w:p w14:paraId="5F7DA14D"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216157,22</w:t>
            </w:r>
          </w:p>
        </w:tc>
        <w:tc>
          <w:tcPr>
            <w:tcW w:w="267" w:type="pct"/>
            <w:tcBorders>
              <w:top w:val="nil"/>
              <w:left w:val="nil"/>
              <w:bottom w:val="single" w:sz="4" w:space="0" w:color="auto"/>
              <w:right w:val="single" w:sz="4" w:space="0" w:color="auto"/>
            </w:tcBorders>
            <w:shd w:val="clear" w:color="auto" w:fill="auto"/>
            <w:vAlign w:val="center"/>
            <w:hideMark/>
          </w:tcPr>
          <w:p w14:paraId="71A1E0E2"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216157,22</w:t>
            </w:r>
          </w:p>
        </w:tc>
        <w:tc>
          <w:tcPr>
            <w:tcW w:w="267" w:type="pct"/>
            <w:tcBorders>
              <w:top w:val="nil"/>
              <w:left w:val="nil"/>
              <w:bottom w:val="single" w:sz="4" w:space="0" w:color="auto"/>
              <w:right w:val="single" w:sz="4" w:space="0" w:color="auto"/>
            </w:tcBorders>
            <w:shd w:val="clear" w:color="auto" w:fill="auto"/>
            <w:vAlign w:val="center"/>
            <w:hideMark/>
          </w:tcPr>
          <w:p w14:paraId="6A3D3D1A"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w:t>
            </w:r>
          </w:p>
        </w:tc>
      </w:tr>
      <w:tr w:rsidR="00905606" w:rsidRPr="00B40169" w14:paraId="076AA9D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4B84FBD"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4 «Реконструкции тепловых сетей с увеличением диаметра теплопроводов для обеспечения перспективных приростов тепловой нагрузки», в т.ч.</w:t>
            </w:r>
          </w:p>
        </w:tc>
        <w:tc>
          <w:tcPr>
            <w:tcW w:w="282" w:type="pct"/>
            <w:tcBorders>
              <w:top w:val="nil"/>
              <w:left w:val="nil"/>
              <w:bottom w:val="single" w:sz="4" w:space="0" w:color="auto"/>
              <w:right w:val="single" w:sz="4" w:space="0" w:color="auto"/>
            </w:tcBorders>
            <w:shd w:val="clear" w:color="auto" w:fill="auto"/>
            <w:vAlign w:val="center"/>
            <w:hideMark/>
          </w:tcPr>
          <w:p w14:paraId="7DD7C9C4"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A6468AD"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9109415"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6C0DBE4C"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664A4D30"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4B8013B6"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0B810ED4"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71228918"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54F252C1"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6F5DABD3"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795A533"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42EF96EE"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C7DF69C"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207EBB3C"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201AD8A"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ООО «СГЭС»</w:t>
            </w:r>
          </w:p>
        </w:tc>
        <w:tc>
          <w:tcPr>
            <w:tcW w:w="282" w:type="pct"/>
            <w:tcBorders>
              <w:top w:val="nil"/>
              <w:left w:val="nil"/>
              <w:bottom w:val="single" w:sz="4" w:space="0" w:color="auto"/>
              <w:right w:val="single" w:sz="4" w:space="0" w:color="auto"/>
            </w:tcBorders>
            <w:shd w:val="clear" w:color="auto" w:fill="auto"/>
            <w:vAlign w:val="center"/>
            <w:hideMark/>
          </w:tcPr>
          <w:p w14:paraId="356B4F37"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0CAC0C7"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2D527D4B"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09D6868"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41BB4688"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488DA6B3"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7D40EBF4"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3EA8E20E"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6FF51B02"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291A1975"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694F6F8C"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27774A18"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26623457"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17E6E755"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8E1A72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Реконструкция тепловых сетей от СГРЭС-1 с увеличением диаметра от П-3 (Нефтеюганское ш.) до ПКТС (ввод)</w:t>
            </w:r>
          </w:p>
        </w:tc>
        <w:tc>
          <w:tcPr>
            <w:tcW w:w="282" w:type="pct"/>
            <w:tcBorders>
              <w:top w:val="nil"/>
              <w:left w:val="nil"/>
              <w:bottom w:val="single" w:sz="4" w:space="0" w:color="auto"/>
              <w:right w:val="single" w:sz="4" w:space="0" w:color="auto"/>
            </w:tcBorders>
            <w:shd w:val="clear" w:color="auto" w:fill="auto"/>
            <w:vAlign w:val="center"/>
            <w:hideMark/>
          </w:tcPr>
          <w:p w14:paraId="43D6E334" w14:textId="5AD864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D71FC7" w14:textId="3AA703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EADF9F" w14:textId="343915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91B7CA" w14:textId="0CFE70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44C93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53E79D7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778FD1E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6373E98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237256,69</w:t>
            </w:r>
          </w:p>
        </w:tc>
        <w:tc>
          <w:tcPr>
            <w:tcW w:w="267" w:type="pct"/>
            <w:tcBorders>
              <w:top w:val="nil"/>
              <w:left w:val="nil"/>
              <w:bottom w:val="single" w:sz="4" w:space="0" w:color="auto"/>
              <w:right w:val="single" w:sz="4" w:space="0" w:color="auto"/>
            </w:tcBorders>
            <w:shd w:val="clear" w:color="auto" w:fill="auto"/>
            <w:vAlign w:val="center"/>
            <w:hideMark/>
          </w:tcPr>
          <w:p w14:paraId="70D1AD09" w14:textId="18297B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E834CC" w14:textId="0A681E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3E39C6" w14:textId="5756DB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3B153B" w14:textId="3A242F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AA4A08" w14:textId="1951A51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FE6D5FA"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04553DD"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6 «Строительство новых насосных станций»</w:t>
            </w:r>
          </w:p>
        </w:tc>
        <w:tc>
          <w:tcPr>
            <w:tcW w:w="282" w:type="pct"/>
            <w:tcBorders>
              <w:top w:val="nil"/>
              <w:left w:val="nil"/>
              <w:bottom w:val="single" w:sz="4" w:space="0" w:color="auto"/>
              <w:right w:val="single" w:sz="4" w:space="0" w:color="auto"/>
            </w:tcBorders>
            <w:shd w:val="clear" w:color="auto" w:fill="auto"/>
            <w:vAlign w:val="center"/>
            <w:hideMark/>
          </w:tcPr>
          <w:p w14:paraId="4EAF10A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2D1F194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45000,00</w:t>
            </w:r>
          </w:p>
        </w:tc>
        <w:tc>
          <w:tcPr>
            <w:tcW w:w="267" w:type="pct"/>
            <w:tcBorders>
              <w:top w:val="nil"/>
              <w:left w:val="nil"/>
              <w:bottom w:val="single" w:sz="4" w:space="0" w:color="auto"/>
              <w:right w:val="single" w:sz="4" w:space="0" w:color="auto"/>
            </w:tcBorders>
            <w:shd w:val="clear" w:color="auto" w:fill="auto"/>
            <w:vAlign w:val="center"/>
            <w:hideMark/>
          </w:tcPr>
          <w:p w14:paraId="1D18C81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45000,00</w:t>
            </w:r>
          </w:p>
        </w:tc>
        <w:tc>
          <w:tcPr>
            <w:tcW w:w="267" w:type="pct"/>
            <w:tcBorders>
              <w:top w:val="nil"/>
              <w:left w:val="nil"/>
              <w:bottom w:val="single" w:sz="4" w:space="0" w:color="auto"/>
              <w:right w:val="single" w:sz="4" w:space="0" w:color="auto"/>
            </w:tcBorders>
            <w:shd w:val="clear" w:color="auto" w:fill="auto"/>
            <w:vAlign w:val="center"/>
            <w:hideMark/>
          </w:tcPr>
          <w:p w14:paraId="5AC1601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64470,43</w:t>
            </w:r>
          </w:p>
        </w:tc>
        <w:tc>
          <w:tcPr>
            <w:tcW w:w="267" w:type="pct"/>
            <w:tcBorders>
              <w:top w:val="nil"/>
              <w:left w:val="nil"/>
              <w:bottom w:val="single" w:sz="4" w:space="0" w:color="auto"/>
              <w:right w:val="single" w:sz="4" w:space="0" w:color="auto"/>
            </w:tcBorders>
            <w:shd w:val="clear" w:color="auto" w:fill="auto"/>
            <w:vAlign w:val="center"/>
            <w:hideMark/>
          </w:tcPr>
          <w:p w14:paraId="4790399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72768,57</w:t>
            </w:r>
          </w:p>
        </w:tc>
        <w:tc>
          <w:tcPr>
            <w:tcW w:w="267" w:type="pct"/>
            <w:tcBorders>
              <w:top w:val="nil"/>
              <w:left w:val="nil"/>
              <w:bottom w:val="single" w:sz="4" w:space="0" w:color="auto"/>
              <w:right w:val="single" w:sz="4" w:space="0" w:color="auto"/>
            </w:tcBorders>
            <w:shd w:val="clear" w:color="auto" w:fill="auto"/>
            <w:vAlign w:val="center"/>
            <w:hideMark/>
          </w:tcPr>
          <w:p w14:paraId="02FED4B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532349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2173CD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132628,97</w:t>
            </w:r>
          </w:p>
        </w:tc>
        <w:tc>
          <w:tcPr>
            <w:tcW w:w="267" w:type="pct"/>
            <w:tcBorders>
              <w:top w:val="nil"/>
              <w:left w:val="nil"/>
              <w:bottom w:val="single" w:sz="4" w:space="0" w:color="auto"/>
              <w:right w:val="single" w:sz="4" w:space="0" w:color="auto"/>
            </w:tcBorders>
            <w:shd w:val="clear" w:color="auto" w:fill="auto"/>
            <w:vAlign w:val="center"/>
            <w:hideMark/>
          </w:tcPr>
          <w:p w14:paraId="00872F9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132628,97</w:t>
            </w:r>
          </w:p>
        </w:tc>
        <w:tc>
          <w:tcPr>
            <w:tcW w:w="267" w:type="pct"/>
            <w:tcBorders>
              <w:top w:val="nil"/>
              <w:left w:val="nil"/>
              <w:bottom w:val="single" w:sz="4" w:space="0" w:color="auto"/>
              <w:right w:val="single" w:sz="4" w:space="0" w:color="auto"/>
            </w:tcBorders>
            <w:shd w:val="clear" w:color="auto" w:fill="auto"/>
            <w:vAlign w:val="center"/>
            <w:hideMark/>
          </w:tcPr>
          <w:p w14:paraId="5D387BE8"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AF64FE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663D69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2F2D176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6E8D982D"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5ABCDB0"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ООО «СГЭС»</w:t>
            </w:r>
          </w:p>
        </w:tc>
        <w:tc>
          <w:tcPr>
            <w:tcW w:w="282" w:type="pct"/>
            <w:tcBorders>
              <w:top w:val="nil"/>
              <w:left w:val="nil"/>
              <w:bottom w:val="single" w:sz="4" w:space="0" w:color="auto"/>
              <w:right w:val="single" w:sz="4" w:space="0" w:color="auto"/>
            </w:tcBorders>
            <w:shd w:val="clear" w:color="auto" w:fill="auto"/>
            <w:vAlign w:val="center"/>
            <w:hideMark/>
          </w:tcPr>
          <w:p w14:paraId="2AFE81C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0C5628C"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45000,00</w:t>
            </w:r>
          </w:p>
        </w:tc>
        <w:tc>
          <w:tcPr>
            <w:tcW w:w="267" w:type="pct"/>
            <w:tcBorders>
              <w:top w:val="nil"/>
              <w:left w:val="nil"/>
              <w:bottom w:val="single" w:sz="4" w:space="0" w:color="auto"/>
              <w:right w:val="single" w:sz="4" w:space="0" w:color="auto"/>
            </w:tcBorders>
            <w:shd w:val="clear" w:color="auto" w:fill="auto"/>
            <w:vAlign w:val="center"/>
            <w:hideMark/>
          </w:tcPr>
          <w:p w14:paraId="2F6251A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45000,00</w:t>
            </w:r>
          </w:p>
        </w:tc>
        <w:tc>
          <w:tcPr>
            <w:tcW w:w="267" w:type="pct"/>
            <w:tcBorders>
              <w:top w:val="nil"/>
              <w:left w:val="nil"/>
              <w:bottom w:val="single" w:sz="4" w:space="0" w:color="auto"/>
              <w:right w:val="single" w:sz="4" w:space="0" w:color="auto"/>
            </w:tcBorders>
            <w:shd w:val="clear" w:color="auto" w:fill="auto"/>
            <w:vAlign w:val="center"/>
            <w:hideMark/>
          </w:tcPr>
          <w:p w14:paraId="69E24CE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64470,43</w:t>
            </w:r>
          </w:p>
        </w:tc>
        <w:tc>
          <w:tcPr>
            <w:tcW w:w="267" w:type="pct"/>
            <w:tcBorders>
              <w:top w:val="nil"/>
              <w:left w:val="nil"/>
              <w:bottom w:val="single" w:sz="4" w:space="0" w:color="auto"/>
              <w:right w:val="single" w:sz="4" w:space="0" w:color="auto"/>
            </w:tcBorders>
            <w:shd w:val="clear" w:color="auto" w:fill="auto"/>
            <w:vAlign w:val="center"/>
            <w:hideMark/>
          </w:tcPr>
          <w:p w14:paraId="29AC2C58"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72768,57</w:t>
            </w:r>
          </w:p>
        </w:tc>
        <w:tc>
          <w:tcPr>
            <w:tcW w:w="267" w:type="pct"/>
            <w:tcBorders>
              <w:top w:val="nil"/>
              <w:left w:val="nil"/>
              <w:bottom w:val="single" w:sz="4" w:space="0" w:color="auto"/>
              <w:right w:val="single" w:sz="4" w:space="0" w:color="auto"/>
            </w:tcBorders>
            <w:shd w:val="clear" w:color="auto" w:fill="auto"/>
            <w:vAlign w:val="center"/>
            <w:hideMark/>
          </w:tcPr>
          <w:p w14:paraId="4D2DEA9C"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58E36D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6BD9C91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132628,97</w:t>
            </w:r>
          </w:p>
        </w:tc>
        <w:tc>
          <w:tcPr>
            <w:tcW w:w="267" w:type="pct"/>
            <w:tcBorders>
              <w:top w:val="nil"/>
              <w:left w:val="nil"/>
              <w:bottom w:val="single" w:sz="4" w:space="0" w:color="auto"/>
              <w:right w:val="single" w:sz="4" w:space="0" w:color="auto"/>
            </w:tcBorders>
            <w:shd w:val="clear" w:color="auto" w:fill="auto"/>
            <w:vAlign w:val="center"/>
            <w:hideMark/>
          </w:tcPr>
          <w:p w14:paraId="1D04573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132628,97</w:t>
            </w:r>
          </w:p>
        </w:tc>
        <w:tc>
          <w:tcPr>
            <w:tcW w:w="267" w:type="pct"/>
            <w:tcBorders>
              <w:top w:val="nil"/>
              <w:left w:val="nil"/>
              <w:bottom w:val="single" w:sz="4" w:space="0" w:color="auto"/>
              <w:right w:val="single" w:sz="4" w:space="0" w:color="auto"/>
            </w:tcBorders>
            <w:shd w:val="clear" w:color="auto" w:fill="auto"/>
            <w:vAlign w:val="center"/>
            <w:hideMark/>
          </w:tcPr>
          <w:p w14:paraId="4A91B29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27C2E4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1075BB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1255543E"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0EE1CC2D"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913F0E5"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новой подкачивающей насосной станции ПНС, включая проектные работы</w:t>
            </w:r>
          </w:p>
        </w:tc>
        <w:tc>
          <w:tcPr>
            <w:tcW w:w="282" w:type="pct"/>
            <w:tcBorders>
              <w:top w:val="nil"/>
              <w:left w:val="nil"/>
              <w:bottom w:val="single" w:sz="4" w:space="0" w:color="auto"/>
              <w:right w:val="single" w:sz="4" w:space="0" w:color="auto"/>
            </w:tcBorders>
            <w:shd w:val="clear" w:color="auto" w:fill="auto"/>
            <w:vAlign w:val="center"/>
            <w:hideMark/>
          </w:tcPr>
          <w:p w14:paraId="1D0D4AB3" w14:textId="6C368B2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F76FC6" w14:textId="0385AC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87C1FE" w14:textId="3A28B7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29F68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19470,43</w:t>
            </w:r>
          </w:p>
        </w:tc>
        <w:tc>
          <w:tcPr>
            <w:tcW w:w="267" w:type="pct"/>
            <w:tcBorders>
              <w:top w:val="nil"/>
              <w:left w:val="nil"/>
              <w:bottom w:val="single" w:sz="4" w:space="0" w:color="auto"/>
              <w:right w:val="single" w:sz="4" w:space="0" w:color="auto"/>
            </w:tcBorders>
            <w:shd w:val="clear" w:color="auto" w:fill="auto"/>
            <w:vAlign w:val="center"/>
            <w:hideMark/>
          </w:tcPr>
          <w:p w14:paraId="37E471C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27768,57</w:t>
            </w:r>
          </w:p>
        </w:tc>
        <w:tc>
          <w:tcPr>
            <w:tcW w:w="267" w:type="pct"/>
            <w:tcBorders>
              <w:top w:val="nil"/>
              <w:left w:val="nil"/>
              <w:bottom w:val="single" w:sz="4" w:space="0" w:color="auto"/>
              <w:right w:val="single" w:sz="4" w:space="0" w:color="auto"/>
            </w:tcBorders>
            <w:shd w:val="clear" w:color="auto" w:fill="auto"/>
            <w:vAlign w:val="center"/>
            <w:hideMark/>
          </w:tcPr>
          <w:p w14:paraId="51EE21E2" w14:textId="4703DB8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96AA3A" w14:textId="7A0A519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0D45B8" w14:textId="78E7FA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3864BB" w14:textId="7694E1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7D3F50" w14:textId="48AA35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F2B0B0" w14:textId="44C401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71147F" w14:textId="2E79C0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2C2DB1" w14:textId="0FCC49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50BC50D"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7628AE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новой подкачивающей насосной станции ПНС-2, включая актуализацию проекта</w:t>
            </w:r>
          </w:p>
        </w:tc>
        <w:tc>
          <w:tcPr>
            <w:tcW w:w="282" w:type="pct"/>
            <w:tcBorders>
              <w:top w:val="nil"/>
              <w:left w:val="nil"/>
              <w:bottom w:val="single" w:sz="4" w:space="0" w:color="auto"/>
              <w:right w:val="single" w:sz="4" w:space="0" w:color="auto"/>
            </w:tcBorders>
            <w:shd w:val="clear" w:color="auto" w:fill="auto"/>
            <w:vAlign w:val="center"/>
            <w:hideMark/>
          </w:tcPr>
          <w:p w14:paraId="6A778E5E" w14:textId="0041F8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9D8CCF" w14:textId="7DE8448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2FA0D0" w14:textId="529B02E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392D92" w14:textId="1FCB68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9603FF" w14:textId="596793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240BD5" w14:textId="758924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E694B7" w14:textId="295637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E3FC0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132628,97</w:t>
            </w:r>
          </w:p>
        </w:tc>
        <w:tc>
          <w:tcPr>
            <w:tcW w:w="267" w:type="pct"/>
            <w:tcBorders>
              <w:top w:val="nil"/>
              <w:left w:val="nil"/>
              <w:bottom w:val="single" w:sz="4" w:space="0" w:color="auto"/>
              <w:right w:val="single" w:sz="4" w:space="0" w:color="auto"/>
            </w:tcBorders>
            <w:shd w:val="clear" w:color="auto" w:fill="auto"/>
            <w:vAlign w:val="center"/>
            <w:hideMark/>
          </w:tcPr>
          <w:p w14:paraId="4847B62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132628,97</w:t>
            </w:r>
          </w:p>
        </w:tc>
        <w:tc>
          <w:tcPr>
            <w:tcW w:w="267" w:type="pct"/>
            <w:tcBorders>
              <w:top w:val="nil"/>
              <w:left w:val="nil"/>
              <w:bottom w:val="single" w:sz="4" w:space="0" w:color="auto"/>
              <w:right w:val="single" w:sz="4" w:space="0" w:color="auto"/>
            </w:tcBorders>
            <w:shd w:val="clear" w:color="auto" w:fill="auto"/>
            <w:vAlign w:val="center"/>
            <w:hideMark/>
          </w:tcPr>
          <w:p w14:paraId="02243025" w14:textId="6B9FC2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57A879" w14:textId="6AE6FB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E70A2A" w14:textId="3A4848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7DE6CA" w14:textId="0208E6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4DACF31"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F934C55"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ПНС в зону новой пиковой котельной</w:t>
            </w:r>
          </w:p>
        </w:tc>
        <w:tc>
          <w:tcPr>
            <w:tcW w:w="282" w:type="pct"/>
            <w:tcBorders>
              <w:top w:val="nil"/>
              <w:left w:val="nil"/>
              <w:bottom w:val="single" w:sz="4" w:space="0" w:color="auto"/>
              <w:right w:val="single" w:sz="4" w:space="0" w:color="auto"/>
            </w:tcBorders>
            <w:shd w:val="clear" w:color="auto" w:fill="auto"/>
            <w:vAlign w:val="center"/>
            <w:hideMark/>
          </w:tcPr>
          <w:p w14:paraId="70E40CBA" w14:textId="2A87D3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C9301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45000,00</w:t>
            </w:r>
          </w:p>
        </w:tc>
        <w:tc>
          <w:tcPr>
            <w:tcW w:w="267" w:type="pct"/>
            <w:tcBorders>
              <w:top w:val="nil"/>
              <w:left w:val="nil"/>
              <w:bottom w:val="single" w:sz="4" w:space="0" w:color="auto"/>
              <w:right w:val="single" w:sz="4" w:space="0" w:color="auto"/>
            </w:tcBorders>
            <w:shd w:val="clear" w:color="auto" w:fill="auto"/>
            <w:vAlign w:val="center"/>
            <w:hideMark/>
          </w:tcPr>
          <w:p w14:paraId="7C4680D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45000,00</w:t>
            </w:r>
          </w:p>
        </w:tc>
        <w:tc>
          <w:tcPr>
            <w:tcW w:w="267" w:type="pct"/>
            <w:tcBorders>
              <w:top w:val="nil"/>
              <w:left w:val="nil"/>
              <w:bottom w:val="single" w:sz="4" w:space="0" w:color="auto"/>
              <w:right w:val="single" w:sz="4" w:space="0" w:color="auto"/>
            </w:tcBorders>
            <w:shd w:val="clear" w:color="auto" w:fill="auto"/>
            <w:vAlign w:val="center"/>
            <w:hideMark/>
          </w:tcPr>
          <w:p w14:paraId="37CA025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45000,00</w:t>
            </w:r>
          </w:p>
        </w:tc>
        <w:tc>
          <w:tcPr>
            <w:tcW w:w="267" w:type="pct"/>
            <w:tcBorders>
              <w:top w:val="nil"/>
              <w:left w:val="nil"/>
              <w:bottom w:val="single" w:sz="4" w:space="0" w:color="auto"/>
              <w:right w:val="single" w:sz="4" w:space="0" w:color="auto"/>
            </w:tcBorders>
            <w:shd w:val="clear" w:color="auto" w:fill="auto"/>
            <w:vAlign w:val="center"/>
            <w:hideMark/>
          </w:tcPr>
          <w:p w14:paraId="5BC880A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45000,00</w:t>
            </w:r>
          </w:p>
        </w:tc>
        <w:tc>
          <w:tcPr>
            <w:tcW w:w="267" w:type="pct"/>
            <w:tcBorders>
              <w:top w:val="nil"/>
              <w:left w:val="nil"/>
              <w:bottom w:val="single" w:sz="4" w:space="0" w:color="auto"/>
              <w:right w:val="single" w:sz="4" w:space="0" w:color="auto"/>
            </w:tcBorders>
            <w:shd w:val="clear" w:color="auto" w:fill="auto"/>
            <w:vAlign w:val="center"/>
            <w:hideMark/>
          </w:tcPr>
          <w:p w14:paraId="35FD21BF" w14:textId="37B841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047F5E" w14:textId="32BBDA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9710F8" w14:textId="6BAB960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72A912" w14:textId="30A852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CD1379" w14:textId="447D79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70CD38" w14:textId="1CB7C7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7DA307" w14:textId="517810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E41A89" w14:textId="0621F9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ECE2179"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94B40FA"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8 «Строительство новых тепловых сетей для обеспечения надежности», в т.ч.:</w:t>
            </w:r>
          </w:p>
        </w:tc>
        <w:tc>
          <w:tcPr>
            <w:tcW w:w="282" w:type="pct"/>
            <w:tcBorders>
              <w:top w:val="nil"/>
              <w:left w:val="nil"/>
              <w:bottom w:val="single" w:sz="4" w:space="0" w:color="auto"/>
              <w:right w:val="single" w:sz="4" w:space="0" w:color="auto"/>
            </w:tcBorders>
            <w:shd w:val="clear" w:color="auto" w:fill="auto"/>
            <w:vAlign w:val="center"/>
            <w:hideMark/>
          </w:tcPr>
          <w:p w14:paraId="470876C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2AC2C1A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C8D324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71482,57</w:t>
            </w:r>
          </w:p>
        </w:tc>
        <w:tc>
          <w:tcPr>
            <w:tcW w:w="267" w:type="pct"/>
            <w:tcBorders>
              <w:top w:val="nil"/>
              <w:left w:val="nil"/>
              <w:bottom w:val="single" w:sz="4" w:space="0" w:color="auto"/>
              <w:right w:val="single" w:sz="4" w:space="0" w:color="auto"/>
            </w:tcBorders>
            <w:shd w:val="clear" w:color="auto" w:fill="auto"/>
            <w:vAlign w:val="center"/>
            <w:hideMark/>
          </w:tcPr>
          <w:p w14:paraId="1FCF00F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126203,93</w:t>
            </w:r>
          </w:p>
        </w:tc>
        <w:tc>
          <w:tcPr>
            <w:tcW w:w="267" w:type="pct"/>
            <w:tcBorders>
              <w:top w:val="nil"/>
              <w:left w:val="nil"/>
              <w:bottom w:val="single" w:sz="4" w:space="0" w:color="auto"/>
              <w:right w:val="single" w:sz="4" w:space="0" w:color="auto"/>
            </w:tcBorders>
            <w:shd w:val="clear" w:color="auto" w:fill="auto"/>
            <w:vAlign w:val="center"/>
            <w:hideMark/>
          </w:tcPr>
          <w:p w14:paraId="6364295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118481,37</w:t>
            </w:r>
          </w:p>
        </w:tc>
        <w:tc>
          <w:tcPr>
            <w:tcW w:w="267" w:type="pct"/>
            <w:tcBorders>
              <w:top w:val="nil"/>
              <w:left w:val="nil"/>
              <w:bottom w:val="single" w:sz="4" w:space="0" w:color="auto"/>
              <w:right w:val="single" w:sz="4" w:space="0" w:color="auto"/>
            </w:tcBorders>
            <w:shd w:val="clear" w:color="auto" w:fill="auto"/>
            <w:vAlign w:val="center"/>
            <w:hideMark/>
          </w:tcPr>
          <w:p w14:paraId="1493D2BE"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608837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FA827C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410BA67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6FDBF2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F9C1808"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2252E05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6074758A" w14:textId="605C5365"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r>
      <w:tr w:rsidR="00905606" w:rsidRPr="00B40169" w14:paraId="4A2F9F5A"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4E6FFD6"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Перспективный инвестор</w:t>
            </w:r>
          </w:p>
        </w:tc>
        <w:tc>
          <w:tcPr>
            <w:tcW w:w="282" w:type="pct"/>
            <w:tcBorders>
              <w:top w:val="nil"/>
              <w:left w:val="nil"/>
              <w:bottom w:val="single" w:sz="4" w:space="0" w:color="auto"/>
              <w:right w:val="single" w:sz="4" w:space="0" w:color="auto"/>
            </w:tcBorders>
            <w:shd w:val="clear" w:color="auto" w:fill="auto"/>
            <w:vAlign w:val="center"/>
            <w:hideMark/>
          </w:tcPr>
          <w:p w14:paraId="5CF1AFB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EEE42B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5823468"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71482,57</w:t>
            </w:r>
          </w:p>
        </w:tc>
        <w:tc>
          <w:tcPr>
            <w:tcW w:w="267" w:type="pct"/>
            <w:tcBorders>
              <w:top w:val="nil"/>
              <w:left w:val="nil"/>
              <w:bottom w:val="single" w:sz="4" w:space="0" w:color="auto"/>
              <w:right w:val="single" w:sz="4" w:space="0" w:color="auto"/>
            </w:tcBorders>
            <w:shd w:val="clear" w:color="auto" w:fill="auto"/>
            <w:vAlign w:val="center"/>
            <w:hideMark/>
          </w:tcPr>
          <w:p w14:paraId="7F21500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126203,93</w:t>
            </w:r>
          </w:p>
        </w:tc>
        <w:tc>
          <w:tcPr>
            <w:tcW w:w="267" w:type="pct"/>
            <w:tcBorders>
              <w:top w:val="nil"/>
              <w:left w:val="nil"/>
              <w:bottom w:val="single" w:sz="4" w:space="0" w:color="auto"/>
              <w:right w:val="single" w:sz="4" w:space="0" w:color="auto"/>
            </w:tcBorders>
            <w:shd w:val="clear" w:color="auto" w:fill="auto"/>
            <w:vAlign w:val="center"/>
            <w:hideMark/>
          </w:tcPr>
          <w:p w14:paraId="3C07D2A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118481,37</w:t>
            </w:r>
          </w:p>
        </w:tc>
        <w:tc>
          <w:tcPr>
            <w:tcW w:w="267" w:type="pct"/>
            <w:tcBorders>
              <w:top w:val="nil"/>
              <w:left w:val="nil"/>
              <w:bottom w:val="single" w:sz="4" w:space="0" w:color="auto"/>
              <w:right w:val="single" w:sz="4" w:space="0" w:color="auto"/>
            </w:tcBorders>
            <w:shd w:val="clear" w:color="auto" w:fill="auto"/>
            <w:vAlign w:val="center"/>
            <w:hideMark/>
          </w:tcPr>
          <w:p w14:paraId="1328BD1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1CEBCBB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1CF2FE9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11D381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48FE0A1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4D633F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893ED6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1E089457" w14:textId="50F82434"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r>
      <w:tr w:rsidR="00905606" w:rsidRPr="00B40169" w14:paraId="5AB29B07"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001200E"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резервирующей перемычки РП-1 между тепломагистралями "ГРЭС-1-ПКТС" и "ГРЭС-2-Промзона" с выполнением проекта</w:t>
            </w:r>
          </w:p>
        </w:tc>
        <w:tc>
          <w:tcPr>
            <w:tcW w:w="282" w:type="pct"/>
            <w:tcBorders>
              <w:top w:val="nil"/>
              <w:left w:val="nil"/>
              <w:bottom w:val="single" w:sz="4" w:space="0" w:color="auto"/>
              <w:right w:val="single" w:sz="4" w:space="0" w:color="auto"/>
            </w:tcBorders>
            <w:shd w:val="clear" w:color="auto" w:fill="auto"/>
            <w:vAlign w:val="center"/>
            <w:hideMark/>
          </w:tcPr>
          <w:p w14:paraId="66378330" w14:textId="5A91C8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B0BAED" w14:textId="25D593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0004E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71482,57</w:t>
            </w:r>
          </w:p>
        </w:tc>
        <w:tc>
          <w:tcPr>
            <w:tcW w:w="267" w:type="pct"/>
            <w:tcBorders>
              <w:top w:val="nil"/>
              <w:left w:val="nil"/>
              <w:bottom w:val="single" w:sz="4" w:space="0" w:color="auto"/>
              <w:right w:val="single" w:sz="4" w:space="0" w:color="auto"/>
            </w:tcBorders>
            <w:shd w:val="clear" w:color="auto" w:fill="auto"/>
            <w:vAlign w:val="center"/>
            <w:hideMark/>
          </w:tcPr>
          <w:p w14:paraId="40C977B9" w14:textId="0D8EFF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02D192" w14:textId="41DC9B0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2E8DF3" w14:textId="473514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08A129" w14:textId="5A4FC1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1B5B5D" w14:textId="40CF23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8CE4D7" w14:textId="659FF1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33CEB7" w14:textId="43F29E5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8E2EAD" w14:textId="4DB216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A187C6" w14:textId="441CA9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E2AA78" w14:textId="1AAD53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14077E1"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0F248C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резервирующей перемычки РП-2 между тепломагистралями "ГРЭС-2-ВЖР" и "ГРЭС-2-Промзона" с выполнением проекта</w:t>
            </w:r>
          </w:p>
        </w:tc>
        <w:tc>
          <w:tcPr>
            <w:tcW w:w="282" w:type="pct"/>
            <w:tcBorders>
              <w:top w:val="nil"/>
              <w:left w:val="nil"/>
              <w:bottom w:val="single" w:sz="4" w:space="0" w:color="auto"/>
              <w:right w:val="single" w:sz="4" w:space="0" w:color="auto"/>
            </w:tcBorders>
            <w:shd w:val="clear" w:color="auto" w:fill="auto"/>
            <w:vAlign w:val="center"/>
            <w:hideMark/>
          </w:tcPr>
          <w:p w14:paraId="39DF40C7" w14:textId="0678D6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noWrap/>
            <w:vAlign w:val="bottom"/>
            <w:hideMark/>
          </w:tcPr>
          <w:p w14:paraId="44C4F280" w14:textId="64BE6A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noWrap/>
            <w:vAlign w:val="bottom"/>
            <w:hideMark/>
          </w:tcPr>
          <w:p w14:paraId="5297FB08" w14:textId="7806844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86364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126203,93</w:t>
            </w:r>
          </w:p>
        </w:tc>
        <w:tc>
          <w:tcPr>
            <w:tcW w:w="267" w:type="pct"/>
            <w:tcBorders>
              <w:top w:val="nil"/>
              <w:left w:val="nil"/>
              <w:bottom w:val="single" w:sz="4" w:space="0" w:color="auto"/>
              <w:right w:val="single" w:sz="4" w:space="0" w:color="auto"/>
            </w:tcBorders>
            <w:shd w:val="clear" w:color="auto" w:fill="auto"/>
            <w:vAlign w:val="center"/>
            <w:hideMark/>
          </w:tcPr>
          <w:p w14:paraId="56DD0980" w14:textId="2D0DBB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C246D1" w14:textId="02DC862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23BF87" w14:textId="6112CD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7784C6" w14:textId="295D9B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2D5488" w14:textId="072303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10AC84" w14:textId="654707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B705E3" w14:textId="70E915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69CFAD" w14:textId="38F005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50DD24" w14:textId="6B0460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4F30819"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143EFB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резервирующей перемычки РП-3 между тепломагистралями "ГРЭС-1-ПКТС" и "ГРЭС-2-ВЖР" с выполнением проекта</w:t>
            </w:r>
          </w:p>
        </w:tc>
        <w:tc>
          <w:tcPr>
            <w:tcW w:w="282" w:type="pct"/>
            <w:tcBorders>
              <w:top w:val="nil"/>
              <w:left w:val="nil"/>
              <w:bottom w:val="single" w:sz="4" w:space="0" w:color="auto"/>
              <w:right w:val="single" w:sz="4" w:space="0" w:color="auto"/>
            </w:tcBorders>
            <w:shd w:val="clear" w:color="auto" w:fill="auto"/>
            <w:vAlign w:val="center"/>
            <w:hideMark/>
          </w:tcPr>
          <w:p w14:paraId="36503EC9" w14:textId="21F4FD5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856FCC" w14:textId="4EA792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1EC996" w14:textId="0DBB66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noWrap/>
            <w:vAlign w:val="bottom"/>
            <w:hideMark/>
          </w:tcPr>
          <w:p w14:paraId="21286F96" w14:textId="6954905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4D9D2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118481,37</w:t>
            </w:r>
          </w:p>
        </w:tc>
        <w:tc>
          <w:tcPr>
            <w:tcW w:w="267" w:type="pct"/>
            <w:tcBorders>
              <w:top w:val="nil"/>
              <w:left w:val="nil"/>
              <w:bottom w:val="single" w:sz="4" w:space="0" w:color="auto"/>
              <w:right w:val="single" w:sz="4" w:space="0" w:color="auto"/>
            </w:tcBorders>
            <w:shd w:val="clear" w:color="auto" w:fill="auto"/>
            <w:vAlign w:val="center"/>
            <w:hideMark/>
          </w:tcPr>
          <w:p w14:paraId="67924B23" w14:textId="6C32AE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596E7B" w14:textId="6F4DFA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F04CAF" w14:textId="1D8B3A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BAB3E8" w14:textId="014F08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94BF7F" w14:textId="500DA5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833A7C" w14:textId="3695DD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678E99" w14:textId="2E5E9E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D65E79" w14:textId="7EEA3D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52B5D88"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A8A6D24"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Проекты ЕТО № 2 всего, в т.ч.</w:t>
            </w:r>
          </w:p>
        </w:tc>
        <w:tc>
          <w:tcPr>
            <w:tcW w:w="282" w:type="pct"/>
            <w:tcBorders>
              <w:top w:val="nil"/>
              <w:left w:val="nil"/>
              <w:bottom w:val="single" w:sz="4" w:space="0" w:color="auto"/>
              <w:right w:val="single" w:sz="4" w:space="0" w:color="auto"/>
            </w:tcBorders>
            <w:shd w:val="clear" w:color="auto" w:fill="auto"/>
            <w:vAlign w:val="center"/>
            <w:hideMark/>
          </w:tcPr>
          <w:p w14:paraId="3B89D18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113936,20</w:t>
            </w:r>
          </w:p>
        </w:tc>
        <w:tc>
          <w:tcPr>
            <w:tcW w:w="267" w:type="pct"/>
            <w:tcBorders>
              <w:top w:val="nil"/>
              <w:left w:val="nil"/>
              <w:bottom w:val="single" w:sz="4" w:space="0" w:color="auto"/>
              <w:right w:val="single" w:sz="4" w:space="0" w:color="auto"/>
            </w:tcBorders>
            <w:shd w:val="clear" w:color="auto" w:fill="auto"/>
            <w:vAlign w:val="center"/>
            <w:hideMark/>
          </w:tcPr>
          <w:p w14:paraId="3138CF0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655757,36</w:t>
            </w:r>
          </w:p>
        </w:tc>
        <w:tc>
          <w:tcPr>
            <w:tcW w:w="267" w:type="pct"/>
            <w:tcBorders>
              <w:top w:val="nil"/>
              <w:left w:val="nil"/>
              <w:bottom w:val="single" w:sz="4" w:space="0" w:color="auto"/>
              <w:right w:val="single" w:sz="4" w:space="0" w:color="auto"/>
            </w:tcBorders>
            <w:shd w:val="clear" w:color="auto" w:fill="auto"/>
            <w:vAlign w:val="center"/>
            <w:hideMark/>
          </w:tcPr>
          <w:p w14:paraId="6B6B6AA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581561,18</w:t>
            </w:r>
          </w:p>
        </w:tc>
        <w:tc>
          <w:tcPr>
            <w:tcW w:w="267" w:type="pct"/>
            <w:tcBorders>
              <w:top w:val="nil"/>
              <w:left w:val="nil"/>
              <w:bottom w:val="single" w:sz="4" w:space="0" w:color="auto"/>
              <w:right w:val="single" w:sz="4" w:space="0" w:color="auto"/>
            </w:tcBorders>
            <w:shd w:val="clear" w:color="auto" w:fill="auto"/>
            <w:vAlign w:val="center"/>
            <w:hideMark/>
          </w:tcPr>
          <w:p w14:paraId="12E869F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423496,76</w:t>
            </w:r>
          </w:p>
        </w:tc>
        <w:tc>
          <w:tcPr>
            <w:tcW w:w="267" w:type="pct"/>
            <w:tcBorders>
              <w:top w:val="nil"/>
              <w:left w:val="nil"/>
              <w:bottom w:val="single" w:sz="4" w:space="0" w:color="auto"/>
              <w:right w:val="single" w:sz="4" w:space="0" w:color="auto"/>
            </w:tcBorders>
            <w:shd w:val="clear" w:color="auto" w:fill="auto"/>
            <w:vAlign w:val="center"/>
            <w:hideMark/>
          </w:tcPr>
          <w:p w14:paraId="7935A04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576327,71</w:t>
            </w:r>
          </w:p>
        </w:tc>
        <w:tc>
          <w:tcPr>
            <w:tcW w:w="267" w:type="pct"/>
            <w:tcBorders>
              <w:top w:val="nil"/>
              <w:left w:val="nil"/>
              <w:bottom w:val="single" w:sz="4" w:space="0" w:color="auto"/>
              <w:right w:val="single" w:sz="4" w:space="0" w:color="auto"/>
            </w:tcBorders>
            <w:shd w:val="clear" w:color="auto" w:fill="auto"/>
            <w:vAlign w:val="center"/>
            <w:hideMark/>
          </w:tcPr>
          <w:p w14:paraId="1952166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541837,78</w:t>
            </w:r>
          </w:p>
        </w:tc>
        <w:tc>
          <w:tcPr>
            <w:tcW w:w="267" w:type="pct"/>
            <w:tcBorders>
              <w:top w:val="nil"/>
              <w:left w:val="nil"/>
              <w:bottom w:val="single" w:sz="4" w:space="0" w:color="auto"/>
              <w:right w:val="single" w:sz="4" w:space="0" w:color="auto"/>
            </w:tcBorders>
            <w:shd w:val="clear" w:color="auto" w:fill="auto"/>
            <w:vAlign w:val="center"/>
            <w:hideMark/>
          </w:tcPr>
          <w:p w14:paraId="7D31AB1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631001,85</w:t>
            </w:r>
          </w:p>
        </w:tc>
        <w:tc>
          <w:tcPr>
            <w:tcW w:w="267" w:type="pct"/>
            <w:tcBorders>
              <w:top w:val="nil"/>
              <w:left w:val="nil"/>
              <w:bottom w:val="single" w:sz="4" w:space="0" w:color="auto"/>
              <w:right w:val="single" w:sz="4" w:space="0" w:color="auto"/>
            </w:tcBorders>
            <w:shd w:val="clear" w:color="auto" w:fill="auto"/>
            <w:vAlign w:val="center"/>
            <w:hideMark/>
          </w:tcPr>
          <w:p w14:paraId="757E0E2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433229,71</w:t>
            </w:r>
          </w:p>
        </w:tc>
        <w:tc>
          <w:tcPr>
            <w:tcW w:w="267" w:type="pct"/>
            <w:tcBorders>
              <w:top w:val="nil"/>
              <w:left w:val="nil"/>
              <w:bottom w:val="single" w:sz="4" w:space="0" w:color="auto"/>
              <w:right w:val="single" w:sz="4" w:space="0" w:color="auto"/>
            </w:tcBorders>
            <w:shd w:val="clear" w:color="auto" w:fill="auto"/>
            <w:vAlign w:val="center"/>
            <w:hideMark/>
          </w:tcPr>
          <w:p w14:paraId="7FF235B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56815,38</w:t>
            </w:r>
          </w:p>
        </w:tc>
        <w:tc>
          <w:tcPr>
            <w:tcW w:w="267" w:type="pct"/>
            <w:tcBorders>
              <w:top w:val="nil"/>
              <w:left w:val="nil"/>
              <w:bottom w:val="single" w:sz="4" w:space="0" w:color="auto"/>
              <w:right w:val="single" w:sz="4" w:space="0" w:color="auto"/>
            </w:tcBorders>
            <w:shd w:val="clear" w:color="auto" w:fill="auto"/>
            <w:vAlign w:val="center"/>
            <w:hideMark/>
          </w:tcPr>
          <w:p w14:paraId="0A03092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140039,87</w:t>
            </w:r>
          </w:p>
        </w:tc>
        <w:tc>
          <w:tcPr>
            <w:tcW w:w="267" w:type="pct"/>
            <w:tcBorders>
              <w:top w:val="nil"/>
              <w:left w:val="nil"/>
              <w:bottom w:val="single" w:sz="4" w:space="0" w:color="auto"/>
              <w:right w:val="single" w:sz="4" w:space="0" w:color="auto"/>
            </w:tcBorders>
            <w:shd w:val="clear" w:color="auto" w:fill="auto"/>
            <w:vAlign w:val="center"/>
            <w:hideMark/>
          </w:tcPr>
          <w:p w14:paraId="3182805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99683,89</w:t>
            </w:r>
          </w:p>
        </w:tc>
        <w:tc>
          <w:tcPr>
            <w:tcW w:w="267" w:type="pct"/>
            <w:tcBorders>
              <w:top w:val="nil"/>
              <w:left w:val="nil"/>
              <w:bottom w:val="single" w:sz="4" w:space="0" w:color="auto"/>
              <w:right w:val="single" w:sz="4" w:space="0" w:color="auto"/>
            </w:tcBorders>
            <w:shd w:val="clear" w:color="auto" w:fill="auto"/>
            <w:vAlign w:val="center"/>
            <w:hideMark/>
          </w:tcPr>
          <w:p w14:paraId="7681A63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52761,91</w:t>
            </w:r>
          </w:p>
        </w:tc>
        <w:tc>
          <w:tcPr>
            <w:tcW w:w="267" w:type="pct"/>
            <w:tcBorders>
              <w:top w:val="nil"/>
              <w:left w:val="nil"/>
              <w:bottom w:val="single" w:sz="4" w:space="0" w:color="auto"/>
              <w:right w:val="single" w:sz="4" w:space="0" w:color="auto"/>
            </w:tcBorders>
            <w:shd w:val="clear" w:color="auto" w:fill="auto"/>
            <w:vAlign w:val="center"/>
            <w:hideMark/>
          </w:tcPr>
          <w:p w14:paraId="66D3C4A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44376,07</w:t>
            </w:r>
          </w:p>
        </w:tc>
      </w:tr>
      <w:tr w:rsidR="00905606" w:rsidRPr="00B40169" w14:paraId="5504D74C"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BB00CB6"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2 «Строительства новых тепловых сетей для повышения эффективности функционирования системы теплоснабжения, в т.ч. за счет ликвидации котельных», в т.ч.:</w:t>
            </w:r>
          </w:p>
        </w:tc>
        <w:tc>
          <w:tcPr>
            <w:tcW w:w="282" w:type="pct"/>
            <w:tcBorders>
              <w:top w:val="nil"/>
              <w:left w:val="nil"/>
              <w:bottom w:val="single" w:sz="4" w:space="0" w:color="auto"/>
              <w:right w:val="single" w:sz="4" w:space="0" w:color="auto"/>
            </w:tcBorders>
            <w:shd w:val="clear" w:color="auto" w:fill="auto"/>
            <w:vAlign w:val="center"/>
            <w:hideMark/>
          </w:tcPr>
          <w:p w14:paraId="3BE487F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8056,20</w:t>
            </w:r>
          </w:p>
        </w:tc>
        <w:tc>
          <w:tcPr>
            <w:tcW w:w="267" w:type="pct"/>
            <w:tcBorders>
              <w:top w:val="nil"/>
              <w:left w:val="nil"/>
              <w:bottom w:val="single" w:sz="4" w:space="0" w:color="auto"/>
              <w:right w:val="single" w:sz="4" w:space="0" w:color="auto"/>
            </w:tcBorders>
            <w:shd w:val="clear" w:color="auto" w:fill="auto"/>
            <w:vAlign w:val="center"/>
            <w:hideMark/>
          </w:tcPr>
          <w:p w14:paraId="494022FC"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500156,59</w:t>
            </w:r>
          </w:p>
        </w:tc>
        <w:tc>
          <w:tcPr>
            <w:tcW w:w="267" w:type="pct"/>
            <w:tcBorders>
              <w:top w:val="nil"/>
              <w:left w:val="nil"/>
              <w:bottom w:val="single" w:sz="4" w:space="0" w:color="auto"/>
              <w:right w:val="single" w:sz="4" w:space="0" w:color="auto"/>
            </w:tcBorders>
            <w:shd w:val="clear" w:color="auto" w:fill="auto"/>
            <w:vAlign w:val="center"/>
            <w:hideMark/>
          </w:tcPr>
          <w:p w14:paraId="3C8AEFBE"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184234,61</w:t>
            </w:r>
          </w:p>
        </w:tc>
        <w:tc>
          <w:tcPr>
            <w:tcW w:w="267" w:type="pct"/>
            <w:tcBorders>
              <w:top w:val="nil"/>
              <w:left w:val="nil"/>
              <w:bottom w:val="single" w:sz="4" w:space="0" w:color="auto"/>
              <w:right w:val="single" w:sz="4" w:space="0" w:color="auto"/>
            </w:tcBorders>
            <w:shd w:val="clear" w:color="auto" w:fill="auto"/>
            <w:vAlign w:val="center"/>
            <w:hideMark/>
          </w:tcPr>
          <w:p w14:paraId="391C2FD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136497,90</w:t>
            </w:r>
          </w:p>
        </w:tc>
        <w:tc>
          <w:tcPr>
            <w:tcW w:w="267" w:type="pct"/>
            <w:tcBorders>
              <w:top w:val="nil"/>
              <w:left w:val="nil"/>
              <w:bottom w:val="single" w:sz="4" w:space="0" w:color="auto"/>
              <w:right w:val="single" w:sz="4" w:space="0" w:color="auto"/>
            </w:tcBorders>
            <w:shd w:val="clear" w:color="auto" w:fill="auto"/>
            <w:vAlign w:val="center"/>
            <w:hideMark/>
          </w:tcPr>
          <w:p w14:paraId="0963AFC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111817,43</w:t>
            </w:r>
          </w:p>
        </w:tc>
        <w:tc>
          <w:tcPr>
            <w:tcW w:w="267" w:type="pct"/>
            <w:tcBorders>
              <w:top w:val="nil"/>
              <w:left w:val="nil"/>
              <w:bottom w:val="single" w:sz="4" w:space="0" w:color="auto"/>
              <w:right w:val="single" w:sz="4" w:space="0" w:color="auto"/>
            </w:tcBorders>
            <w:shd w:val="clear" w:color="auto" w:fill="auto"/>
            <w:vAlign w:val="center"/>
            <w:hideMark/>
          </w:tcPr>
          <w:p w14:paraId="505A73D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102027,73</w:t>
            </w:r>
          </w:p>
        </w:tc>
        <w:tc>
          <w:tcPr>
            <w:tcW w:w="267" w:type="pct"/>
            <w:tcBorders>
              <w:top w:val="nil"/>
              <w:left w:val="nil"/>
              <w:bottom w:val="single" w:sz="4" w:space="0" w:color="auto"/>
              <w:right w:val="single" w:sz="4" w:space="0" w:color="auto"/>
            </w:tcBorders>
            <w:shd w:val="clear" w:color="auto" w:fill="auto"/>
            <w:vAlign w:val="center"/>
            <w:hideMark/>
          </w:tcPr>
          <w:p w14:paraId="391B4BE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190235,37</w:t>
            </w:r>
          </w:p>
        </w:tc>
        <w:tc>
          <w:tcPr>
            <w:tcW w:w="267" w:type="pct"/>
            <w:tcBorders>
              <w:top w:val="nil"/>
              <w:left w:val="nil"/>
              <w:bottom w:val="single" w:sz="4" w:space="0" w:color="auto"/>
              <w:right w:val="single" w:sz="4" w:space="0" w:color="auto"/>
            </w:tcBorders>
            <w:shd w:val="clear" w:color="auto" w:fill="auto"/>
            <w:vAlign w:val="center"/>
            <w:hideMark/>
          </w:tcPr>
          <w:p w14:paraId="673B073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226782,03</w:t>
            </w:r>
          </w:p>
        </w:tc>
        <w:tc>
          <w:tcPr>
            <w:tcW w:w="267" w:type="pct"/>
            <w:tcBorders>
              <w:top w:val="nil"/>
              <w:left w:val="nil"/>
              <w:bottom w:val="single" w:sz="4" w:space="0" w:color="auto"/>
              <w:right w:val="single" w:sz="4" w:space="0" w:color="auto"/>
            </w:tcBorders>
            <w:shd w:val="clear" w:color="auto" w:fill="auto"/>
            <w:vAlign w:val="center"/>
            <w:hideMark/>
          </w:tcPr>
          <w:p w14:paraId="5E901128"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56815,38</w:t>
            </w:r>
          </w:p>
        </w:tc>
        <w:tc>
          <w:tcPr>
            <w:tcW w:w="267" w:type="pct"/>
            <w:tcBorders>
              <w:top w:val="nil"/>
              <w:left w:val="nil"/>
              <w:bottom w:val="single" w:sz="4" w:space="0" w:color="auto"/>
              <w:right w:val="single" w:sz="4" w:space="0" w:color="auto"/>
            </w:tcBorders>
            <w:shd w:val="clear" w:color="auto" w:fill="auto"/>
            <w:vAlign w:val="center"/>
            <w:hideMark/>
          </w:tcPr>
          <w:p w14:paraId="57EF1F5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140039,87</w:t>
            </w:r>
          </w:p>
        </w:tc>
        <w:tc>
          <w:tcPr>
            <w:tcW w:w="267" w:type="pct"/>
            <w:tcBorders>
              <w:top w:val="nil"/>
              <w:left w:val="nil"/>
              <w:bottom w:val="single" w:sz="4" w:space="0" w:color="auto"/>
              <w:right w:val="single" w:sz="4" w:space="0" w:color="auto"/>
            </w:tcBorders>
            <w:shd w:val="clear" w:color="auto" w:fill="auto"/>
            <w:vAlign w:val="center"/>
            <w:hideMark/>
          </w:tcPr>
          <w:p w14:paraId="0B93525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99683,89</w:t>
            </w:r>
          </w:p>
        </w:tc>
        <w:tc>
          <w:tcPr>
            <w:tcW w:w="267" w:type="pct"/>
            <w:tcBorders>
              <w:top w:val="nil"/>
              <w:left w:val="nil"/>
              <w:bottom w:val="single" w:sz="4" w:space="0" w:color="auto"/>
              <w:right w:val="single" w:sz="4" w:space="0" w:color="auto"/>
            </w:tcBorders>
            <w:shd w:val="clear" w:color="auto" w:fill="auto"/>
            <w:vAlign w:val="center"/>
            <w:hideMark/>
          </w:tcPr>
          <w:p w14:paraId="2DC96F8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52761,91</w:t>
            </w:r>
          </w:p>
        </w:tc>
        <w:tc>
          <w:tcPr>
            <w:tcW w:w="267" w:type="pct"/>
            <w:tcBorders>
              <w:top w:val="nil"/>
              <w:left w:val="nil"/>
              <w:bottom w:val="single" w:sz="4" w:space="0" w:color="auto"/>
              <w:right w:val="single" w:sz="4" w:space="0" w:color="auto"/>
            </w:tcBorders>
            <w:shd w:val="clear" w:color="auto" w:fill="auto"/>
            <w:vAlign w:val="center"/>
            <w:hideMark/>
          </w:tcPr>
          <w:p w14:paraId="23C844D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44376,07</w:t>
            </w:r>
          </w:p>
        </w:tc>
      </w:tr>
      <w:tr w:rsidR="00905606" w:rsidRPr="00B40169" w14:paraId="062A9FA9"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5C4627D"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СГМУП «ГТС»</w:t>
            </w:r>
          </w:p>
        </w:tc>
        <w:tc>
          <w:tcPr>
            <w:tcW w:w="282" w:type="pct"/>
            <w:tcBorders>
              <w:top w:val="nil"/>
              <w:left w:val="nil"/>
              <w:bottom w:val="single" w:sz="4" w:space="0" w:color="auto"/>
              <w:right w:val="single" w:sz="4" w:space="0" w:color="auto"/>
            </w:tcBorders>
            <w:shd w:val="clear" w:color="auto" w:fill="auto"/>
            <w:vAlign w:val="center"/>
            <w:hideMark/>
          </w:tcPr>
          <w:p w14:paraId="4A03341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8056,20</w:t>
            </w:r>
          </w:p>
        </w:tc>
        <w:tc>
          <w:tcPr>
            <w:tcW w:w="267" w:type="pct"/>
            <w:tcBorders>
              <w:top w:val="nil"/>
              <w:left w:val="nil"/>
              <w:bottom w:val="single" w:sz="4" w:space="0" w:color="auto"/>
              <w:right w:val="single" w:sz="4" w:space="0" w:color="auto"/>
            </w:tcBorders>
            <w:shd w:val="clear" w:color="auto" w:fill="auto"/>
            <w:vAlign w:val="center"/>
            <w:hideMark/>
          </w:tcPr>
          <w:p w14:paraId="77F3538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500156,59</w:t>
            </w:r>
          </w:p>
        </w:tc>
        <w:tc>
          <w:tcPr>
            <w:tcW w:w="267" w:type="pct"/>
            <w:tcBorders>
              <w:top w:val="nil"/>
              <w:left w:val="nil"/>
              <w:bottom w:val="single" w:sz="4" w:space="0" w:color="auto"/>
              <w:right w:val="single" w:sz="4" w:space="0" w:color="auto"/>
            </w:tcBorders>
            <w:shd w:val="clear" w:color="auto" w:fill="auto"/>
            <w:vAlign w:val="center"/>
            <w:hideMark/>
          </w:tcPr>
          <w:p w14:paraId="4CD7C90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184234,61</w:t>
            </w:r>
          </w:p>
        </w:tc>
        <w:tc>
          <w:tcPr>
            <w:tcW w:w="267" w:type="pct"/>
            <w:tcBorders>
              <w:top w:val="nil"/>
              <w:left w:val="nil"/>
              <w:bottom w:val="single" w:sz="4" w:space="0" w:color="auto"/>
              <w:right w:val="single" w:sz="4" w:space="0" w:color="auto"/>
            </w:tcBorders>
            <w:shd w:val="clear" w:color="auto" w:fill="auto"/>
            <w:vAlign w:val="center"/>
            <w:hideMark/>
          </w:tcPr>
          <w:p w14:paraId="0D47852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136497,90</w:t>
            </w:r>
          </w:p>
        </w:tc>
        <w:tc>
          <w:tcPr>
            <w:tcW w:w="267" w:type="pct"/>
            <w:tcBorders>
              <w:top w:val="nil"/>
              <w:left w:val="nil"/>
              <w:bottom w:val="single" w:sz="4" w:space="0" w:color="auto"/>
              <w:right w:val="single" w:sz="4" w:space="0" w:color="auto"/>
            </w:tcBorders>
            <w:shd w:val="clear" w:color="auto" w:fill="auto"/>
            <w:vAlign w:val="center"/>
            <w:hideMark/>
          </w:tcPr>
          <w:p w14:paraId="0BCD10A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111817,43</w:t>
            </w:r>
          </w:p>
        </w:tc>
        <w:tc>
          <w:tcPr>
            <w:tcW w:w="267" w:type="pct"/>
            <w:tcBorders>
              <w:top w:val="nil"/>
              <w:left w:val="nil"/>
              <w:bottom w:val="single" w:sz="4" w:space="0" w:color="auto"/>
              <w:right w:val="single" w:sz="4" w:space="0" w:color="auto"/>
            </w:tcBorders>
            <w:shd w:val="clear" w:color="auto" w:fill="auto"/>
            <w:vAlign w:val="center"/>
            <w:hideMark/>
          </w:tcPr>
          <w:p w14:paraId="550583F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102027,73</w:t>
            </w:r>
          </w:p>
        </w:tc>
        <w:tc>
          <w:tcPr>
            <w:tcW w:w="267" w:type="pct"/>
            <w:tcBorders>
              <w:top w:val="nil"/>
              <w:left w:val="nil"/>
              <w:bottom w:val="single" w:sz="4" w:space="0" w:color="auto"/>
              <w:right w:val="single" w:sz="4" w:space="0" w:color="auto"/>
            </w:tcBorders>
            <w:shd w:val="clear" w:color="auto" w:fill="auto"/>
            <w:vAlign w:val="center"/>
            <w:hideMark/>
          </w:tcPr>
          <w:p w14:paraId="4FA40FF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190235,37</w:t>
            </w:r>
          </w:p>
        </w:tc>
        <w:tc>
          <w:tcPr>
            <w:tcW w:w="267" w:type="pct"/>
            <w:tcBorders>
              <w:top w:val="nil"/>
              <w:left w:val="nil"/>
              <w:bottom w:val="single" w:sz="4" w:space="0" w:color="auto"/>
              <w:right w:val="single" w:sz="4" w:space="0" w:color="auto"/>
            </w:tcBorders>
            <w:shd w:val="clear" w:color="auto" w:fill="auto"/>
            <w:vAlign w:val="center"/>
            <w:hideMark/>
          </w:tcPr>
          <w:p w14:paraId="6404646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226782,03</w:t>
            </w:r>
          </w:p>
        </w:tc>
        <w:tc>
          <w:tcPr>
            <w:tcW w:w="267" w:type="pct"/>
            <w:tcBorders>
              <w:top w:val="nil"/>
              <w:left w:val="nil"/>
              <w:bottom w:val="single" w:sz="4" w:space="0" w:color="auto"/>
              <w:right w:val="single" w:sz="4" w:space="0" w:color="auto"/>
            </w:tcBorders>
            <w:shd w:val="clear" w:color="auto" w:fill="auto"/>
            <w:vAlign w:val="center"/>
            <w:hideMark/>
          </w:tcPr>
          <w:p w14:paraId="178C5A5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56815,38</w:t>
            </w:r>
          </w:p>
        </w:tc>
        <w:tc>
          <w:tcPr>
            <w:tcW w:w="267" w:type="pct"/>
            <w:tcBorders>
              <w:top w:val="nil"/>
              <w:left w:val="nil"/>
              <w:bottom w:val="single" w:sz="4" w:space="0" w:color="auto"/>
              <w:right w:val="single" w:sz="4" w:space="0" w:color="auto"/>
            </w:tcBorders>
            <w:shd w:val="clear" w:color="auto" w:fill="auto"/>
            <w:vAlign w:val="center"/>
            <w:hideMark/>
          </w:tcPr>
          <w:p w14:paraId="7E72D22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140039,87</w:t>
            </w:r>
          </w:p>
        </w:tc>
        <w:tc>
          <w:tcPr>
            <w:tcW w:w="267" w:type="pct"/>
            <w:tcBorders>
              <w:top w:val="nil"/>
              <w:left w:val="nil"/>
              <w:bottom w:val="single" w:sz="4" w:space="0" w:color="auto"/>
              <w:right w:val="single" w:sz="4" w:space="0" w:color="auto"/>
            </w:tcBorders>
            <w:shd w:val="clear" w:color="auto" w:fill="auto"/>
            <w:vAlign w:val="center"/>
            <w:hideMark/>
          </w:tcPr>
          <w:p w14:paraId="15F45F5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99683,89</w:t>
            </w:r>
          </w:p>
        </w:tc>
        <w:tc>
          <w:tcPr>
            <w:tcW w:w="267" w:type="pct"/>
            <w:tcBorders>
              <w:top w:val="nil"/>
              <w:left w:val="nil"/>
              <w:bottom w:val="single" w:sz="4" w:space="0" w:color="auto"/>
              <w:right w:val="single" w:sz="4" w:space="0" w:color="auto"/>
            </w:tcBorders>
            <w:shd w:val="clear" w:color="auto" w:fill="auto"/>
            <w:vAlign w:val="center"/>
            <w:hideMark/>
          </w:tcPr>
          <w:p w14:paraId="5AFA18D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52761,91</w:t>
            </w:r>
          </w:p>
        </w:tc>
        <w:tc>
          <w:tcPr>
            <w:tcW w:w="267" w:type="pct"/>
            <w:tcBorders>
              <w:top w:val="nil"/>
              <w:left w:val="nil"/>
              <w:bottom w:val="single" w:sz="4" w:space="0" w:color="auto"/>
              <w:right w:val="single" w:sz="4" w:space="0" w:color="auto"/>
            </w:tcBorders>
            <w:shd w:val="clear" w:color="auto" w:fill="auto"/>
            <w:vAlign w:val="center"/>
            <w:hideMark/>
          </w:tcPr>
          <w:p w14:paraId="4796FB1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44376,07</w:t>
            </w:r>
          </w:p>
        </w:tc>
      </w:tr>
      <w:tr w:rsidR="00905606" w:rsidRPr="00B40169" w14:paraId="5C4AB4D8"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C3BB9C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участка тепловой сети от 3ТК22 до 3ТК23</w:t>
            </w:r>
          </w:p>
        </w:tc>
        <w:tc>
          <w:tcPr>
            <w:tcW w:w="282" w:type="pct"/>
            <w:tcBorders>
              <w:top w:val="nil"/>
              <w:left w:val="nil"/>
              <w:bottom w:val="single" w:sz="4" w:space="0" w:color="auto"/>
              <w:right w:val="single" w:sz="4" w:space="0" w:color="auto"/>
            </w:tcBorders>
            <w:shd w:val="clear" w:color="auto" w:fill="auto"/>
            <w:vAlign w:val="center"/>
            <w:hideMark/>
          </w:tcPr>
          <w:p w14:paraId="0A523D7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8056,20</w:t>
            </w:r>
          </w:p>
        </w:tc>
        <w:tc>
          <w:tcPr>
            <w:tcW w:w="267" w:type="pct"/>
            <w:tcBorders>
              <w:top w:val="nil"/>
              <w:left w:val="nil"/>
              <w:bottom w:val="single" w:sz="4" w:space="0" w:color="auto"/>
              <w:right w:val="single" w:sz="4" w:space="0" w:color="auto"/>
            </w:tcBorders>
            <w:shd w:val="clear" w:color="auto" w:fill="auto"/>
            <w:vAlign w:val="center"/>
            <w:hideMark/>
          </w:tcPr>
          <w:p w14:paraId="100DC179" w14:textId="7B410E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C4095C" w14:textId="09D605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A7F66C" w14:textId="72A7EBC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A56B92" w14:textId="2F0CCD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1C8DD1" w14:textId="194472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79533C" w14:textId="71F633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7AE323" w14:textId="0D27E16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689459" w14:textId="4DFE5F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10040F" w14:textId="32A1438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78723D" w14:textId="6FA8701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C3703E" w14:textId="2BE087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B5CB72" w14:textId="5FBC455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5F27D28"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908B9E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новых тепловых сетей для подключения перспективных потребителей в зоне ЕТО №2</w:t>
            </w:r>
          </w:p>
        </w:tc>
        <w:tc>
          <w:tcPr>
            <w:tcW w:w="282" w:type="pct"/>
            <w:tcBorders>
              <w:top w:val="nil"/>
              <w:left w:val="nil"/>
              <w:bottom w:val="single" w:sz="4" w:space="0" w:color="auto"/>
              <w:right w:val="single" w:sz="4" w:space="0" w:color="auto"/>
            </w:tcBorders>
            <w:shd w:val="clear" w:color="auto" w:fill="auto"/>
            <w:vAlign w:val="center"/>
            <w:hideMark/>
          </w:tcPr>
          <w:p w14:paraId="1ED0C14A" w14:textId="54BD32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93FCB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500156,59</w:t>
            </w:r>
          </w:p>
        </w:tc>
        <w:tc>
          <w:tcPr>
            <w:tcW w:w="267" w:type="pct"/>
            <w:tcBorders>
              <w:top w:val="nil"/>
              <w:left w:val="nil"/>
              <w:bottom w:val="single" w:sz="4" w:space="0" w:color="auto"/>
              <w:right w:val="single" w:sz="4" w:space="0" w:color="auto"/>
            </w:tcBorders>
            <w:shd w:val="clear" w:color="auto" w:fill="auto"/>
            <w:vAlign w:val="center"/>
            <w:hideMark/>
          </w:tcPr>
          <w:p w14:paraId="4D52C13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184234,61</w:t>
            </w:r>
          </w:p>
        </w:tc>
        <w:tc>
          <w:tcPr>
            <w:tcW w:w="267" w:type="pct"/>
            <w:tcBorders>
              <w:top w:val="nil"/>
              <w:left w:val="nil"/>
              <w:bottom w:val="single" w:sz="4" w:space="0" w:color="auto"/>
              <w:right w:val="single" w:sz="4" w:space="0" w:color="auto"/>
            </w:tcBorders>
            <w:shd w:val="clear" w:color="auto" w:fill="auto"/>
            <w:vAlign w:val="center"/>
            <w:hideMark/>
          </w:tcPr>
          <w:p w14:paraId="7ACC02F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136497,90</w:t>
            </w:r>
          </w:p>
        </w:tc>
        <w:tc>
          <w:tcPr>
            <w:tcW w:w="267" w:type="pct"/>
            <w:tcBorders>
              <w:top w:val="nil"/>
              <w:left w:val="nil"/>
              <w:bottom w:val="single" w:sz="4" w:space="0" w:color="auto"/>
              <w:right w:val="single" w:sz="4" w:space="0" w:color="auto"/>
            </w:tcBorders>
            <w:shd w:val="clear" w:color="auto" w:fill="auto"/>
            <w:vAlign w:val="center"/>
            <w:hideMark/>
          </w:tcPr>
          <w:p w14:paraId="7F99EA2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111817,43</w:t>
            </w:r>
          </w:p>
        </w:tc>
        <w:tc>
          <w:tcPr>
            <w:tcW w:w="267" w:type="pct"/>
            <w:tcBorders>
              <w:top w:val="nil"/>
              <w:left w:val="nil"/>
              <w:bottom w:val="single" w:sz="4" w:space="0" w:color="auto"/>
              <w:right w:val="single" w:sz="4" w:space="0" w:color="auto"/>
            </w:tcBorders>
            <w:shd w:val="clear" w:color="auto" w:fill="auto"/>
            <w:vAlign w:val="center"/>
            <w:hideMark/>
          </w:tcPr>
          <w:p w14:paraId="4EB9F90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102027,73</w:t>
            </w:r>
          </w:p>
        </w:tc>
        <w:tc>
          <w:tcPr>
            <w:tcW w:w="267" w:type="pct"/>
            <w:tcBorders>
              <w:top w:val="nil"/>
              <w:left w:val="nil"/>
              <w:bottom w:val="single" w:sz="4" w:space="0" w:color="auto"/>
              <w:right w:val="single" w:sz="4" w:space="0" w:color="auto"/>
            </w:tcBorders>
            <w:shd w:val="clear" w:color="auto" w:fill="auto"/>
            <w:vAlign w:val="center"/>
            <w:hideMark/>
          </w:tcPr>
          <w:p w14:paraId="4F94117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190235,37</w:t>
            </w:r>
          </w:p>
        </w:tc>
        <w:tc>
          <w:tcPr>
            <w:tcW w:w="267" w:type="pct"/>
            <w:tcBorders>
              <w:top w:val="nil"/>
              <w:left w:val="nil"/>
              <w:bottom w:val="single" w:sz="4" w:space="0" w:color="auto"/>
              <w:right w:val="single" w:sz="4" w:space="0" w:color="auto"/>
            </w:tcBorders>
            <w:shd w:val="clear" w:color="auto" w:fill="auto"/>
            <w:vAlign w:val="center"/>
            <w:hideMark/>
          </w:tcPr>
          <w:p w14:paraId="7E6E960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159237,67</w:t>
            </w:r>
          </w:p>
        </w:tc>
        <w:tc>
          <w:tcPr>
            <w:tcW w:w="267" w:type="pct"/>
            <w:tcBorders>
              <w:top w:val="nil"/>
              <w:left w:val="nil"/>
              <w:bottom w:val="single" w:sz="4" w:space="0" w:color="auto"/>
              <w:right w:val="single" w:sz="4" w:space="0" w:color="auto"/>
            </w:tcBorders>
            <w:shd w:val="clear" w:color="auto" w:fill="auto"/>
            <w:vAlign w:val="center"/>
            <w:hideMark/>
          </w:tcPr>
          <w:p w14:paraId="737DC92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56815,38</w:t>
            </w:r>
          </w:p>
        </w:tc>
        <w:tc>
          <w:tcPr>
            <w:tcW w:w="267" w:type="pct"/>
            <w:tcBorders>
              <w:top w:val="nil"/>
              <w:left w:val="nil"/>
              <w:bottom w:val="single" w:sz="4" w:space="0" w:color="auto"/>
              <w:right w:val="single" w:sz="4" w:space="0" w:color="auto"/>
            </w:tcBorders>
            <w:shd w:val="clear" w:color="auto" w:fill="auto"/>
            <w:vAlign w:val="center"/>
            <w:hideMark/>
          </w:tcPr>
          <w:p w14:paraId="3B99E15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140039,87</w:t>
            </w:r>
          </w:p>
        </w:tc>
        <w:tc>
          <w:tcPr>
            <w:tcW w:w="267" w:type="pct"/>
            <w:tcBorders>
              <w:top w:val="nil"/>
              <w:left w:val="nil"/>
              <w:bottom w:val="single" w:sz="4" w:space="0" w:color="auto"/>
              <w:right w:val="single" w:sz="4" w:space="0" w:color="auto"/>
            </w:tcBorders>
            <w:shd w:val="clear" w:color="auto" w:fill="auto"/>
            <w:vAlign w:val="center"/>
            <w:hideMark/>
          </w:tcPr>
          <w:p w14:paraId="19658A5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99683,89</w:t>
            </w:r>
          </w:p>
        </w:tc>
        <w:tc>
          <w:tcPr>
            <w:tcW w:w="267" w:type="pct"/>
            <w:tcBorders>
              <w:top w:val="nil"/>
              <w:left w:val="nil"/>
              <w:bottom w:val="single" w:sz="4" w:space="0" w:color="auto"/>
              <w:right w:val="single" w:sz="4" w:space="0" w:color="auto"/>
            </w:tcBorders>
            <w:shd w:val="clear" w:color="auto" w:fill="auto"/>
            <w:vAlign w:val="center"/>
            <w:hideMark/>
          </w:tcPr>
          <w:p w14:paraId="6777E72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52761,91</w:t>
            </w:r>
          </w:p>
        </w:tc>
        <w:tc>
          <w:tcPr>
            <w:tcW w:w="267" w:type="pct"/>
            <w:tcBorders>
              <w:top w:val="nil"/>
              <w:left w:val="nil"/>
              <w:bottom w:val="single" w:sz="4" w:space="0" w:color="auto"/>
              <w:right w:val="single" w:sz="4" w:space="0" w:color="auto"/>
            </w:tcBorders>
            <w:shd w:val="clear" w:color="auto" w:fill="auto"/>
            <w:vAlign w:val="center"/>
            <w:hideMark/>
          </w:tcPr>
          <w:p w14:paraId="7DEB463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44376,07</w:t>
            </w:r>
          </w:p>
        </w:tc>
      </w:tr>
      <w:tr w:rsidR="00905606" w:rsidRPr="00B40169" w14:paraId="01A69F06"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2B8500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тепловой сети. Участок от 5ТК4б до 3ТК24</w:t>
            </w:r>
          </w:p>
        </w:tc>
        <w:tc>
          <w:tcPr>
            <w:tcW w:w="282" w:type="pct"/>
            <w:tcBorders>
              <w:top w:val="nil"/>
              <w:left w:val="nil"/>
              <w:bottom w:val="single" w:sz="4" w:space="0" w:color="auto"/>
              <w:right w:val="single" w:sz="4" w:space="0" w:color="auto"/>
            </w:tcBorders>
            <w:shd w:val="clear" w:color="auto" w:fill="auto"/>
            <w:vAlign w:val="center"/>
            <w:hideMark/>
          </w:tcPr>
          <w:p w14:paraId="73E411D5" w14:textId="793840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8D160A" w14:textId="7E15106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933934" w14:textId="0922E8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0642E0" w14:textId="1B461E8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40740C" w14:textId="6C0DF2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B0E70B" w14:textId="6E19B06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noWrap/>
            <w:vAlign w:val="bottom"/>
            <w:hideMark/>
          </w:tcPr>
          <w:p w14:paraId="409C8669" w14:textId="6A90A4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DD35E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67544,36</w:t>
            </w:r>
          </w:p>
        </w:tc>
        <w:tc>
          <w:tcPr>
            <w:tcW w:w="267" w:type="pct"/>
            <w:tcBorders>
              <w:top w:val="nil"/>
              <w:left w:val="nil"/>
              <w:bottom w:val="single" w:sz="4" w:space="0" w:color="auto"/>
              <w:right w:val="single" w:sz="4" w:space="0" w:color="auto"/>
            </w:tcBorders>
            <w:shd w:val="clear" w:color="auto" w:fill="auto"/>
            <w:vAlign w:val="center"/>
            <w:hideMark/>
          </w:tcPr>
          <w:p w14:paraId="74698487" w14:textId="4A0D2B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0E364B" w14:textId="7639484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45897A" w14:textId="0E9661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B7E9EF" w14:textId="3A367E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963CC8" w14:textId="57A025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E991CD1"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02F5EE7"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3 «Реконструкции тепловых сетей для обеспечения надежности теплоснабжения потребителей, в том числе в связи с исчерпанием эксплуатационного ресурса», в т.ч.:</w:t>
            </w:r>
          </w:p>
        </w:tc>
        <w:tc>
          <w:tcPr>
            <w:tcW w:w="282" w:type="pct"/>
            <w:tcBorders>
              <w:top w:val="nil"/>
              <w:left w:val="nil"/>
              <w:bottom w:val="single" w:sz="4" w:space="0" w:color="auto"/>
              <w:right w:val="single" w:sz="4" w:space="0" w:color="auto"/>
            </w:tcBorders>
            <w:shd w:val="clear" w:color="auto" w:fill="auto"/>
            <w:vAlign w:val="center"/>
            <w:hideMark/>
          </w:tcPr>
          <w:p w14:paraId="6458A6D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105880,00</w:t>
            </w:r>
          </w:p>
        </w:tc>
        <w:tc>
          <w:tcPr>
            <w:tcW w:w="267" w:type="pct"/>
            <w:tcBorders>
              <w:top w:val="nil"/>
              <w:left w:val="nil"/>
              <w:bottom w:val="single" w:sz="4" w:space="0" w:color="auto"/>
              <w:right w:val="single" w:sz="4" w:space="0" w:color="auto"/>
            </w:tcBorders>
            <w:shd w:val="clear" w:color="auto" w:fill="auto"/>
            <w:vAlign w:val="center"/>
            <w:hideMark/>
          </w:tcPr>
          <w:p w14:paraId="3804C90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125170,72</w:t>
            </w:r>
          </w:p>
        </w:tc>
        <w:tc>
          <w:tcPr>
            <w:tcW w:w="267" w:type="pct"/>
            <w:tcBorders>
              <w:top w:val="nil"/>
              <w:left w:val="nil"/>
              <w:bottom w:val="single" w:sz="4" w:space="0" w:color="auto"/>
              <w:right w:val="single" w:sz="4" w:space="0" w:color="auto"/>
            </w:tcBorders>
            <w:shd w:val="clear" w:color="auto" w:fill="auto"/>
            <w:vAlign w:val="center"/>
            <w:hideMark/>
          </w:tcPr>
          <w:p w14:paraId="2AA15D0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261562,02</w:t>
            </w:r>
          </w:p>
        </w:tc>
        <w:tc>
          <w:tcPr>
            <w:tcW w:w="267" w:type="pct"/>
            <w:tcBorders>
              <w:top w:val="nil"/>
              <w:left w:val="nil"/>
              <w:bottom w:val="single" w:sz="4" w:space="0" w:color="auto"/>
              <w:right w:val="single" w:sz="4" w:space="0" w:color="auto"/>
            </w:tcBorders>
            <w:shd w:val="clear" w:color="auto" w:fill="auto"/>
            <w:vAlign w:val="center"/>
            <w:hideMark/>
          </w:tcPr>
          <w:p w14:paraId="0B7B7C1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176784,72</w:t>
            </w:r>
          </w:p>
        </w:tc>
        <w:tc>
          <w:tcPr>
            <w:tcW w:w="267" w:type="pct"/>
            <w:tcBorders>
              <w:top w:val="nil"/>
              <w:left w:val="nil"/>
              <w:bottom w:val="single" w:sz="4" w:space="0" w:color="auto"/>
              <w:right w:val="single" w:sz="4" w:space="0" w:color="auto"/>
            </w:tcBorders>
            <w:shd w:val="clear" w:color="auto" w:fill="auto"/>
            <w:vAlign w:val="center"/>
            <w:hideMark/>
          </w:tcPr>
          <w:p w14:paraId="1B5432F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182994,11</w:t>
            </w:r>
          </w:p>
        </w:tc>
        <w:tc>
          <w:tcPr>
            <w:tcW w:w="267" w:type="pct"/>
            <w:tcBorders>
              <w:top w:val="nil"/>
              <w:left w:val="nil"/>
              <w:bottom w:val="single" w:sz="4" w:space="0" w:color="auto"/>
              <w:right w:val="single" w:sz="4" w:space="0" w:color="auto"/>
            </w:tcBorders>
            <w:shd w:val="clear" w:color="auto" w:fill="auto"/>
            <w:vAlign w:val="center"/>
            <w:hideMark/>
          </w:tcPr>
          <w:p w14:paraId="0833A81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200408,73</w:t>
            </w:r>
          </w:p>
        </w:tc>
        <w:tc>
          <w:tcPr>
            <w:tcW w:w="267" w:type="pct"/>
            <w:tcBorders>
              <w:top w:val="nil"/>
              <w:left w:val="nil"/>
              <w:bottom w:val="single" w:sz="4" w:space="0" w:color="auto"/>
              <w:right w:val="single" w:sz="4" w:space="0" w:color="auto"/>
            </w:tcBorders>
            <w:shd w:val="clear" w:color="auto" w:fill="auto"/>
            <w:vAlign w:val="center"/>
            <w:hideMark/>
          </w:tcPr>
          <w:p w14:paraId="40C5227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169796,78</w:t>
            </w:r>
          </w:p>
        </w:tc>
        <w:tc>
          <w:tcPr>
            <w:tcW w:w="267" w:type="pct"/>
            <w:tcBorders>
              <w:top w:val="nil"/>
              <w:left w:val="nil"/>
              <w:bottom w:val="single" w:sz="4" w:space="0" w:color="auto"/>
              <w:right w:val="single" w:sz="4" w:space="0" w:color="auto"/>
            </w:tcBorders>
            <w:shd w:val="clear" w:color="auto" w:fill="auto"/>
            <w:vAlign w:val="center"/>
            <w:hideMark/>
          </w:tcPr>
          <w:p w14:paraId="65C84FC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0AA4F2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0AA6EC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1569385E"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0A420B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3884A5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5699A388"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2F32CCC" w14:textId="77777777" w:rsidR="00905606" w:rsidRPr="00B40169" w:rsidRDefault="00905606" w:rsidP="00905606">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СГМУП «ГТС»</w:t>
            </w:r>
          </w:p>
        </w:tc>
        <w:tc>
          <w:tcPr>
            <w:tcW w:w="282" w:type="pct"/>
            <w:tcBorders>
              <w:top w:val="nil"/>
              <w:left w:val="nil"/>
              <w:bottom w:val="single" w:sz="4" w:space="0" w:color="auto"/>
              <w:right w:val="single" w:sz="4" w:space="0" w:color="auto"/>
            </w:tcBorders>
            <w:shd w:val="clear" w:color="auto" w:fill="auto"/>
            <w:vAlign w:val="center"/>
            <w:hideMark/>
          </w:tcPr>
          <w:p w14:paraId="660A460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105880,00</w:t>
            </w:r>
          </w:p>
        </w:tc>
        <w:tc>
          <w:tcPr>
            <w:tcW w:w="267" w:type="pct"/>
            <w:tcBorders>
              <w:top w:val="nil"/>
              <w:left w:val="nil"/>
              <w:bottom w:val="single" w:sz="4" w:space="0" w:color="auto"/>
              <w:right w:val="single" w:sz="4" w:space="0" w:color="auto"/>
            </w:tcBorders>
            <w:shd w:val="clear" w:color="auto" w:fill="auto"/>
            <w:vAlign w:val="center"/>
            <w:hideMark/>
          </w:tcPr>
          <w:p w14:paraId="332DF178"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125170,72</w:t>
            </w:r>
          </w:p>
        </w:tc>
        <w:tc>
          <w:tcPr>
            <w:tcW w:w="267" w:type="pct"/>
            <w:tcBorders>
              <w:top w:val="nil"/>
              <w:left w:val="nil"/>
              <w:bottom w:val="single" w:sz="4" w:space="0" w:color="auto"/>
              <w:right w:val="single" w:sz="4" w:space="0" w:color="auto"/>
            </w:tcBorders>
            <w:shd w:val="clear" w:color="auto" w:fill="auto"/>
            <w:vAlign w:val="center"/>
            <w:hideMark/>
          </w:tcPr>
          <w:p w14:paraId="0495661C"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261562,02</w:t>
            </w:r>
          </w:p>
        </w:tc>
        <w:tc>
          <w:tcPr>
            <w:tcW w:w="267" w:type="pct"/>
            <w:tcBorders>
              <w:top w:val="nil"/>
              <w:left w:val="nil"/>
              <w:bottom w:val="single" w:sz="4" w:space="0" w:color="auto"/>
              <w:right w:val="single" w:sz="4" w:space="0" w:color="auto"/>
            </w:tcBorders>
            <w:shd w:val="clear" w:color="auto" w:fill="auto"/>
            <w:vAlign w:val="center"/>
            <w:hideMark/>
          </w:tcPr>
          <w:p w14:paraId="727AE7A8"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176784,72</w:t>
            </w:r>
          </w:p>
        </w:tc>
        <w:tc>
          <w:tcPr>
            <w:tcW w:w="267" w:type="pct"/>
            <w:tcBorders>
              <w:top w:val="nil"/>
              <w:left w:val="nil"/>
              <w:bottom w:val="single" w:sz="4" w:space="0" w:color="auto"/>
              <w:right w:val="single" w:sz="4" w:space="0" w:color="auto"/>
            </w:tcBorders>
            <w:shd w:val="clear" w:color="auto" w:fill="auto"/>
            <w:vAlign w:val="center"/>
            <w:hideMark/>
          </w:tcPr>
          <w:p w14:paraId="70160DA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182994,11</w:t>
            </w:r>
          </w:p>
        </w:tc>
        <w:tc>
          <w:tcPr>
            <w:tcW w:w="267" w:type="pct"/>
            <w:tcBorders>
              <w:top w:val="nil"/>
              <w:left w:val="nil"/>
              <w:bottom w:val="single" w:sz="4" w:space="0" w:color="auto"/>
              <w:right w:val="single" w:sz="4" w:space="0" w:color="auto"/>
            </w:tcBorders>
            <w:shd w:val="clear" w:color="auto" w:fill="auto"/>
            <w:vAlign w:val="center"/>
            <w:hideMark/>
          </w:tcPr>
          <w:p w14:paraId="191739D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200408,73</w:t>
            </w:r>
          </w:p>
        </w:tc>
        <w:tc>
          <w:tcPr>
            <w:tcW w:w="267" w:type="pct"/>
            <w:tcBorders>
              <w:top w:val="nil"/>
              <w:left w:val="nil"/>
              <w:bottom w:val="single" w:sz="4" w:space="0" w:color="auto"/>
              <w:right w:val="single" w:sz="4" w:space="0" w:color="auto"/>
            </w:tcBorders>
            <w:shd w:val="clear" w:color="auto" w:fill="auto"/>
            <w:vAlign w:val="center"/>
            <w:hideMark/>
          </w:tcPr>
          <w:p w14:paraId="2B134D38"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169796,78</w:t>
            </w:r>
          </w:p>
        </w:tc>
        <w:tc>
          <w:tcPr>
            <w:tcW w:w="267" w:type="pct"/>
            <w:tcBorders>
              <w:top w:val="nil"/>
              <w:left w:val="nil"/>
              <w:bottom w:val="single" w:sz="4" w:space="0" w:color="auto"/>
              <w:right w:val="single" w:sz="4" w:space="0" w:color="auto"/>
            </w:tcBorders>
            <w:shd w:val="clear" w:color="auto" w:fill="auto"/>
            <w:vAlign w:val="center"/>
            <w:hideMark/>
          </w:tcPr>
          <w:p w14:paraId="1E861BD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19E6A6F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409F99A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45D7AD8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E28336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67482AA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086F1675"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F23883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тепловых сетей. Участок тепломагистрали ГРЭС-2 Восточный жилой район от УТ-4 до УТ 6. Участок от 9ТК19 до НО10</w:t>
            </w:r>
          </w:p>
        </w:tc>
        <w:tc>
          <w:tcPr>
            <w:tcW w:w="282" w:type="pct"/>
            <w:tcBorders>
              <w:top w:val="nil"/>
              <w:left w:val="nil"/>
              <w:bottom w:val="single" w:sz="4" w:space="0" w:color="auto"/>
              <w:right w:val="single" w:sz="4" w:space="0" w:color="auto"/>
            </w:tcBorders>
            <w:shd w:val="clear" w:color="auto" w:fill="auto"/>
            <w:vAlign w:val="center"/>
            <w:hideMark/>
          </w:tcPr>
          <w:p w14:paraId="712CE6AA" w14:textId="35D63A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99F54D" w14:textId="7689809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647A64" w14:textId="1416D7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B82BFC" w14:textId="4B668C6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7C64B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16973,45</w:t>
            </w:r>
          </w:p>
        </w:tc>
        <w:tc>
          <w:tcPr>
            <w:tcW w:w="267" w:type="pct"/>
            <w:tcBorders>
              <w:top w:val="nil"/>
              <w:left w:val="nil"/>
              <w:bottom w:val="single" w:sz="4" w:space="0" w:color="auto"/>
              <w:right w:val="single" w:sz="4" w:space="0" w:color="auto"/>
            </w:tcBorders>
            <w:shd w:val="clear" w:color="auto" w:fill="auto"/>
            <w:vAlign w:val="center"/>
            <w:hideMark/>
          </w:tcPr>
          <w:p w14:paraId="372FEE23" w14:textId="3825BF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CF76A7" w14:textId="1B263C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07B883" w14:textId="24FA8D0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3E5D3E" w14:textId="3B0056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8C03B0" w14:textId="17061E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7673EA" w14:textId="60DAFF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49D750" w14:textId="4C95C9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D5E2EA" w14:textId="2950B6C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E799461"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8BD4C1D"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Мдернизация тепловых сетей. Сеть теплоснабжения от КПП воинской части до ПМК связи. Участок от точки опуска до точки подъема инв.№ 30731</w:t>
            </w:r>
          </w:p>
        </w:tc>
        <w:tc>
          <w:tcPr>
            <w:tcW w:w="282" w:type="pct"/>
            <w:tcBorders>
              <w:top w:val="nil"/>
              <w:left w:val="nil"/>
              <w:bottom w:val="single" w:sz="4" w:space="0" w:color="auto"/>
              <w:right w:val="single" w:sz="4" w:space="0" w:color="auto"/>
            </w:tcBorders>
            <w:shd w:val="clear" w:color="auto" w:fill="auto"/>
            <w:vAlign w:val="center"/>
            <w:hideMark/>
          </w:tcPr>
          <w:p w14:paraId="011DC490" w14:textId="41CFA7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0A7B7C" w14:textId="56497F0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304693" w14:textId="5C9A5A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10447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12524,92</w:t>
            </w:r>
          </w:p>
        </w:tc>
        <w:tc>
          <w:tcPr>
            <w:tcW w:w="267" w:type="pct"/>
            <w:tcBorders>
              <w:top w:val="nil"/>
              <w:left w:val="nil"/>
              <w:bottom w:val="single" w:sz="4" w:space="0" w:color="auto"/>
              <w:right w:val="single" w:sz="4" w:space="0" w:color="auto"/>
            </w:tcBorders>
            <w:shd w:val="clear" w:color="auto" w:fill="auto"/>
            <w:vAlign w:val="center"/>
            <w:hideMark/>
          </w:tcPr>
          <w:p w14:paraId="211EE1D2" w14:textId="288614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C9FA4C" w14:textId="3ACD9A5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941A9D" w14:textId="7CA6D0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CDCD2E" w14:textId="269F50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4536E0" w14:textId="48DAD48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570F0F" w14:textId="0E1829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E98A90" w14:textId="50006A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75A787" w14:textId="3B132D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A8D17E" w14:textId="69D6253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10235B0"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93E43A0"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cооружения: комплекс сетей тепловодоснабжения от ЦТП-17 в микрорайоне 13А (инвентарный номер 30306): участок сетей горячего водоснабжения от ТК-3 до ввода в детский сад «Филиппок»</w:t>
            </w:r>
          </w:p>
        </w:tc>
        <w:tc>
          <w:tcPr>
            <w:tcW w:w="282" w:type="pct"/>
            <w:tcBorders>
              <w:top w:val="nil"/>
              <w:left w:val="nil"/>
              <w:bottom w:val="single" w:sz="4" w:space="0" w:color="auto"/>
              <w:right w:val="single" w:sz="4" w:space="0" w:color="auto"/>
            </w:tcBorders>
            <w:shd w:val="clear" w:color="auto" w:fill="auto"/>
            <w:vAlign w:val="center"/>
            <w:hideMark/>
          </w:tcPr>
          <w:p w14:paraId="74B52AA9" w14:textId="575F28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3297E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3302,00</w:t>
            </w:r>
          </w:p>
        </w:tc>
        <w:tc>
          <w:tcPr>
            <w:tcW w:w="267" w:type="pct"/>
            <w:tcBorders>
              <w:top w:val="nil"/>
              <w:left w:val="nil"/>
              <w:bottom w:val="single" w:sz="4" w:space="0" w:color="auto"/>
              <w:right w:val="single" w:sz="4" w:space="0" w:color="auto"/>
            </w:tcBorders>
            <w:shd w:val="clear" w:color="auto" w:fill="auto"/>
            <w:vAlign w:val="center"/>
            <w:hideMark/>
          </w:tcPr>
          <w:p w14:paraId="60FAFC65" w14:textId="78A13E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B1895C" w14:textId="5CE278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EF39A9" w14:textId="773F97C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83B474" w14:textId="5DAF47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AE987E" w14:textId="2855C9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1CBECA" w14:textId="7E144D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D01AE2" w14:textId="6BF37B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A41F3A" w14:textId="76D7842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4EC6B7" w14:textId="44F57B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2A41BC" w14:textId="187C76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288850" w14:textId="79E2D1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8AED151"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CD26580"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ЦТП-17 в мкр. 13А. Участок сетей теплоснабжения от ТК-3 до ввода в д/с "Филиппок" (инв. №30306)</w:t>
            </w:r>
          </w:p>
        </w:tc>
        <w:tc>
          <w:tcPr>
            <w:tcW w:w="282" w:type="pct"/>
            <w:tcBorders>
              <w:top w:val="nil"/>
              <w:left w:val="nil"/>
              <w:bottom w:val="single" w:sz="4" w:space="0" w:color="auto"/>
              <w:right w:val="single" w:sz="4" w:space="0" w:color="auto"/>
            </w:tcBorders>
            <w:shd w:val="clear" w:color="auto" w:fill="auto"/>
            <w:vAlign w:val="center"/>
            <w:hideMark/>
          </w:tcPr>
          <w:p w14:paraId="4E8C9AB1" w14:textId="0D7B9F2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17652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3302,00</w:t>
            </w:r>
          </w:p>
        </w:tc>
        <w:tc>
          <w:tcPr>
            <w:tcW w:w="267" w:type="pct"/>
            <w:tcBorders>
              <w:top w:val="nil"/>
              <w:left w:val="nil"/>
              <w:bottom w:val="single" w:sz="4" w:space="0" w:color="auto"/>
              <w:right w:val="single" w:sz="4" w:space="0" w:color="auto"/>
            </w:tcBorders>
            <w:shd w:val="clear" w:color="auto" w:fill="auto"/>
            <w:vAlign w:val="center"/>
            <w:hideMark/>
          </w:tcPr>
          <w:p w14:paraId="33911FE7" w14:textId="5A950E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81AF5E" w14:textId="2365CFC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31A0CF" w14:textId="13E1B29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F3021C" w14:textId="548CC0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A4CF00" w14:textId="36B120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A6233E" w14:textId="442643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A2DF1D" w14:textId="0AF742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5609FD" w14:textId="4AC9097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CA206D" w14:textId="1D7CA6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4AD6A2" w14:textId="520A2E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18C0F3" w14:textId="6B9AF2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9B029AC"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5A0DC4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xml:space="preserve">Модернизация комплекса сетей теплоснабжения от ЦТП-25 в мкр. "А": </w:t>
            </w:r>
            <w:r w:rsidRPr="00B40169">
              <w:rPr>
                <w:rFonts w:ascii="Times New Roman" w:eastAsia="Times New Roman" w:hAnsi="Times New Roman" w:cs="Times New Roman"/>
                <w:sz w:val="18"/>
                <w:szCs w:val="18"/>
                <w:lang w:val="ru-RU" w:eastAsia="ru-RU" w:bidi="ar-SA"/>
              </w:rPr>
              <w:br/>
              <w:t xml:space="preserve">Участок сетей теплоснабжения от УТ1 до  ж.д. ул. Ленинградская, 10А, ТК-2. (инв.№ 30439) </w:t>
            </w:r>
            <w:r w:rsidRPr="00B40169">
              <w:rPr>
                <w:rFonts w:ascii="Times New Roman" w:eastAsia="Times New Roman" w:hAnsi="Times New Roman" w:cs="Times New Roman"/>
                <w:sz w:val="18"/>
                <w:szCs w:val="18"/>
                <w:lang w:val="ru-RU" w:eastAsia="ru-RU" w:bidi="ar-SA"/>
              </w:rPr>
              <w:br/>
              <w:t>Участок сетей теплоснабжения от ж/д Кукуевицкого, 12/2 до ТК-7, ТК-6, ТК-5. (инв.№ 30182)</w:t>
            </w:r>
            <w:r w:rsidRPr="00B40169">
              <w:rPr>
                <w:rFonts w:ascii="Times New Roman" w:eastAsia="Times New Roman" w:hAnsi="Times New Roman" w:cs="Times New Roman"/>
                <w:sz w:val="18"/>
                <w:szCs w:val="18"/>
                <w:lang w:val="ru-RU" w:eastAsia="ru-RU" w:bidi="ar-SA"/>
              </w:rPr>
              <w:br/>
              <w:t>Участок сетей теплоснабжения от ТК-5 до ввода в ж/д пр-т Набережный, 10. (инв.№30184)</w:t>
            </w:r>
          </w:p>
        </w:tc>
        <w:tc>
          <w:tcPr>
            <w:tcW w:w="282" w:type="pct"/>
            <w:tcBorders>
              <w:top w:val="nil"/>
              <w:left w:val="nil"/>
              <w:bottom w:val="single" w:sz="4" w:space="0" w:color="auto"/>
              <w:right w:val="single" w:sz="4" w:space="0" w:color="auto"/>
            </w:tcBorders>
            <w:shd w:val="clear" w:color="auto" w:fill="auto"/>
            <w:vAlign w:val="center"/>
            <w:hideMark/>
          </w:tcPr>
          <w:p w14:paraId="272E7C90" w14:textId="324D7D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6D56B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21156,72</w:t>
            </w:r>
          </w:p>
        </w:tc>
        <w:tc>
          <w:tcPr>
            <w:tcW w:w="267" w:type="pct"/>
            <w:tcBorders>
              <w:top w:val="nil"/>
              <w:left w:val="nil"/>
              <w:bottom w:val="single" w:sz="4" w:space="0" w:color="auto"/>
              <w:right w:val="single" w:sz="4" w:space="0" w:color="auto"/>
            </w:tcBorders>
            <w:shd w:val="clear" w:color="auto" w:fill="auto"/>
            <w:vAlign w:val="center"/>
            <w:hideMark/>
          </w:tcPr>
          <w:p w14:paraId="26A45903" w14:textId="61E33D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F79A37" w14:textId="65AC5E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E3E673" w14:textId="20B5DDF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0CCC01" w14:textId="7C11F4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FB1083" w14:textId="57DF7D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B55CBD" w14:textId="33D2B50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B38EC3" w14:textId="357729B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7888FD" w14:textId="3788A5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2C0397" w14:textId="1034A8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927BBF" w14:textId="4F24AC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A1F13C" w14:textId="4CF98D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8D1AD9D"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63B58AC"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ЦТП-6 в мкр. "А". Участок сетей теплоснабжения от ж.д. ул. Дзержинского, 6 до ввода в ж.д. ул. Дзержинского, 6/1 (инв. №986)</w:t>
            </w:r>
          </w:p>
        </w:tc>
        <w:tc>
          <w:tcPr>
            <w:tcW w:w="282" w:type="pct"/>
            <w:tcBorders>
              <w:top w:val="nil"/>
              <w:left w:val="nil"/>
              <w:bottom w:val="single" w:sz="4" w:space="0" w:color="auto"/>
              <w:right w:val="single" w:sz="4" w:space="0" w:color="auto"/>
            </w:tcBorders>
            <w:shd w:val="clear" w:color="auto" w:fill="auto"/>
            <w:vAlign w:val="center"/>
            <w:hideMark/>
          </w:tcPr>
          <w:p w14:paraId="7DC576E7" w14:textId="728771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6F7382" w14:textId="51179C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AEF1C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763,98</w:t>
            </w:r>
          </w:p>
        </w:tc>
        <w:tc>
          <w:tcPr>
            <w:tcW w:w="267" w:type="pct"/>
            <w:tcBorders>
              <w:top w:val="nil"/>
              <w:left w:val="nil"/>
              <w:bottom w:val="single" w:sz="4" w:space="0" w:color="auto"/>
              <w:right w:val="single" w:sz="4" w:space="0" w:color="auto"/>
            </w:tcBorders>
            <w:shd w:val="clear" w:color="auto" w:fill="auto"/>
            <w:vAlign w:val="center"/>
            <w:hideMark/>
          </w:tcPr>
          <w:p w14:paraId="5B7F52C9" w14:textId="11E1406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97D8E3" w14:textId="096FAC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685D92" w14:textId="1C31980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DA9376" w14:textId="35A23C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580582" w14:textId="2BE993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D83ECB" w14:textId="3ADCF8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EDC12C" w14:textId="4A32C40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187D23" w14:textId="189688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85A4D9" w14:textId="61F3CF9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11D97F" w14:textId="616F9D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B816753" w14:textId="77777777" w:rsidTr="00905606">
        <w:trPr>
          <w:trHeight w:val="127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EFE16A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комплекса сетей тепловодоснабжения от ЦТП-63 в микрорайоне 25 (инвентарные номера 31157, 31158, 31159): участок сетей горячего водоснабжения от ЦТП-63 до ТК60-1. Участок сетей горячего водоснабжения от ТК60-1 до ввода в жилой дом по проспекту Комсомольскому, 27/1. Участок сетей горячего водоснабжения от ТК60-1 до ввода в жилой дом по проезду Первопроходцев,14/1</w:t>
            </w:r>
          </w:p>
        </w:tc>
        <w:tc>
          <w:tcPr>
            <w:tcW w:w="282" w:type="pct"/>
            <w:tcBorders>
              <w:top w:val="nil"/>
              <w:left w:val="nil"/>
              <w:bottom w:val="single" w:sz="4" w:space="0" w:color="auto"/>
              <w:right w:val="single" w:sz="4" w:space="0" w:color="auto"/>
            </w:tcBorders>
            <w:shd w:val="clear" w:color="auto" w:fill="auto"/>
            <w:vAlign w:val="center"/>
            <w:hideMark/>
          </w:tcPr>
          <w:p w14:paraId="24B814D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5764,57</w:t>
            </w:r>
          </w:p>
        </w:tc>
        <w:tc>
          <w:tcPr>
            <w:tcW w:w="267" w:type="pct"/>
            <w:tcBorders>
              <w:top w:val="nil"/>
              <w:left w:val="nil"/>
              <w:bottom w:val="single" w:sz="4" w:space="0" w:color="auto"/>
              <w:right w:val="single" w:sz="4" w:space="0" w:color="auto"/>
            </w:tcBorders>
            <w:shd w:val="clear" w:color="auto" w:fill="auto"/>
            <w:vAlign w:val="center"/>
            <w:hideMark/>
          </w:tcPr>
          <w:p w14:paraId="4503F523" w14:textId="11EC13E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E01DAD" w14:textId="28C4ED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DF4726" w14:textId="25E3734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B9335B" w14:textId="21C9CE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F3E687" w14:textId="5602B8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DF92EC" w14:textId="416BBC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144552" w14:textId="5D2B13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B42F9C" w14:textId="5884D0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933ED3" w14:textId="7A2E4F8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DE059D" w14:textId="5DADA8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8A0D28" w14:textId="6A2590F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27AF6C" w14:textId="3E3707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7B493D4" w14:textId="77777777" w:rsidTr="00905606">
        <w:trPr>
          <w:trHeight w:val="153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E65B19E"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xml:space="preserve">Модернизация комплекса сетей тепловодоснабжения от ЦТП-63 в мкр.25: </w:t>
            </w:r>
            <w:r w:rsidRPr="00B40169">
              <w:rPr>
                <w:rFonts w:ascii="Times New Roman" w:eastAsia="Times New Roman" w:hAnsi="Times New Roman" w:cs="Times New Roman"/>
                <w:sz w:val="18"/>
                <w:szCs w:val="18"/>
                <w:lang w:val="ru-RU" w:eastAsia="ru-RU" w:bidi="ar-SA"/>
              </w:rPr>
              <w:br/>
              <w:t xml:space="preserve">Участок сетей теплоснабжения от ЦТП-63 до ТК60-1.  (инв. №31157) </w:t>
            </w:r>
            <w:r w:rsidRPr="00B40169">
              <w:rPr>
                <w:rFonts w:ascii="Times New Roman" w:eastAsia="Times New Roman" w:hAnsi="Times New Roman" w:cs="Times New Roman"/>
                <w:sz w:val="18"/>
                <w:szCs w:val="18"/>
                <w:lang w:val="ru-RU" w:eastAsia="ru-RU" w:bidi="ar-SA"/>
              </w:rPr>
              <w:br/>
              <w:t xml:space="preserve"> Участок сетей теплоснабжения от ТК60-1 до ввода в ж.д. пр-т Комсомольский, 27/1.  (инв. №31158) </w:t>
            </w:r>
            <w:r w:rsidRPr="00B40169">
              <w:rPr>
                <w:rFonts w:ascii="Times New Roman" w:eastAsia="Times New Roman" w:hAnsi="Times New Roman" w:cs="Times New Roman"/>
                <w:sz w:val="18"/>
                <w:szCs w:val="18"/>
                <w:lang w:val="ru-RU" w:eastAsia="ru-RU" w:bidi="ar-SA"/>
              </w:rPr>
              <w:br/>
              <w:t xml:space="preserve">Участок сетей теплоснабжения от ТК60-1 до ввода в ж.д. пр -д Первопроходцев,14/1. (инв. №31159) </w:t>
            </w:r>
          </w:p>
        </w:tc>
        <w:tc>
          <w:tcPr>
            <w:tcW w:w="282" w:type="pct"/>
            <w:tcBorders>
              <w:top w:val="nil"/>
              <w:left w:val="nil"/>
              <w:bottom w:val="single" w:sz="4" w:space="0" w:color="auto"/>
              <w:right w:val="single" w:sz="4" w:space="0" w:color="auto"/>
            </w:tcBorders>
            <w:shd w:val="clear" w:color="auto" w:fill="auto"/>
            <w:vAlign w:val="center"/>
            <w:hideMark/>
          </w:tcPr>
          <w:p w14:paraId="4E5BEBC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6914,41</w:t>
            </w:r>
          </w:p>
        </w:tc>
        <w:tc>
          <w:tcPr>
            <w:tcW w:w="267" w:type="pct"/>
            <w:tcBorders>
              <w:top w:val="nil"/>
              <w:left w:val="nil"/>
              <w:bottom w:val="single" w:sz="4" w:space="0" w:color="auto"/>
              <w:right w:val="single" w:sz="4" w:space="0" w:color="auto"/>
            </w:tcBorders>
            <w:shd w:val="clear" w:color="auto" w:fill="auto"/>
            <w:vAlign w:val="center"/>
            <w:hideMark/>
          </w:tcPr>
          <w:p w14:paraId="3770914D" w14:textId="60196E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82FB4E" w14:textId="4A9FEC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EFD259" w14:textId="7444776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6599A5" w14:textId="01A6AC9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C40556" w14:textId="72384A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0DAF7F" w14:textId="7487CC0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1293A0" w14:textId="18AA52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B6179A" w14:textId="591E6B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B42472" w14:textId="7F0FC6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E6F769" w14:textId="1B4C64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AE7AB9" w14:textId="5CB84B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A6BD2F" w14:textId="2526250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9F35BFA"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5983176"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комплекса сетей тепловодоснабжения от ЦТП-77 в микрорайоне Центральный (инвентарный номер 305611) : участок сетей горячего водоснабжения от жилой дома проспект Ленина, 29 (арка).</w:t>
            </w:r>
          </w:p>
        </w:tc>
        <w:tc>
          <w:tcPr>
            <w:tcW w:w="282" w:type="pct"/>
            <w:tcBorders>
              <w:top w:val="nil"/>
              <w:left w:val="nil"/>
              <w:bottom w:val="single" w:sz="4" w:space="0" w:color="auto"/>
              <w:right w:val="single" w:sz="4" w:space="0" w:color="auto"/>
            </w:tcBorders>
            <w:shd w:val="clear" w:color="auto" w:fill="auto"/>
            <w:vAlign w:val="center"/>
            <w:hideMark/>
          </w:tcPr>
          <w:p w14:paraId="1AAE690A" w14:textId="4367255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007110" w14:textId="670FF2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FE30C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1262,00</w:t>
            </w:r>
          </w:p>
        </w:tc>
        <w:tc>
          <w:tcPr>
            <w:tcW w:w="267" w:type="pct"/>
            <w:tcBorders>
              <w:top w:val="nil"/>
              <w:left w:val="nil"/>
              <w:bottom w:val="single" w:sz="4" w:space="0" w:color="auto"/>
              <w:right w:val="single" w:sz="4" w:space="0" w:color="auto"/>
            </w:tcBorders>
            <w:shd w:val="clear" w:color="auto" w:fill="auto"/>
            <w:vAlign w:val="center"/>
            <w:hideMark/>
          </w:tcPr>
          <w:p w14:paraId="01A22474" w14:textId="69DD33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5D27AB" w14:textId="661B39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C7A76F" w14:textId="3D6919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6F2A3C" w14:textId="03F93D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B422A0" w14:textId="0BAEC9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A1445D" w14:textId="4B7A5D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C8A7BD" w14:textId="306DC8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D7AC32" w14:textId="7EA2A1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F5A5EB" w14:textId="402BE7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EB2B93" w14:textId="6F6D6A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217924F"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81C5AC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комплекса сетей тепловодоснабжения от ЦТП-77 в микрорайоне Центральный (инвентарный номер 305611): участок сетей горячего водоснабжения от ЦТП-77 до ввода в жилой дом по проспекту Ленина, 29.</w:t>
            </w:r>
          </w:p>
        </w:tc>
        <w:tc>
          <w:tcPr>
            <w:tcW w:w="282" w:type="pct"/>
            <w:tcBorders>
              <w:top w:val="nil"/>
              <w:left w:val="nil"/>
              <w:bottom w:val="single" w:sz="4" w:space="0" w:color="auto"/>
              <w:right w:val="single" w:sz="4" w:space="0" w:color="auto"/>
            </w:tcBorders>
            <w:shd w:val="clear" w:color="auto" w:fill="auto"/>
            <w:vAlign w:val="center"/>
            <w:hideMark/>
          </w:tcPr>
          <w:p w14:paraId="12D3D07A" w14:textId="4F26D15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F18AAC" w14:textId="1F39B1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61C4B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1291,00</w:t>
            </w:r>
          </w:p>
        </w:tc>
        <w:tc>
          <w:tcPr>
            <w:tcW w:w="267" w:type="pct"/>
            <w:tcBorders>
              <w:top w:val="nil"/>
              <w:left w:val="nil"/>
              <w:bottom w:val="single" w:sz="4" w:space="0" w:color="auto"/>
              <w:right w:val="single" w:sz="4" w:space="0" w:color="auto"/>
            </w:tcBorders>
            <w:shd w:val="clear" w:color="auto" w:fill="auto"/>
            <w:vAlign w:val="center"/>
            <w:hideMark/>
          </w:tcPr>
          <w:p w14:paraId="2CC4B7B0" w14:textId="03610C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C7A38C" w14:textId="3D1F5F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D9E5B6" w14:textId="77989A7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4E4544" w14:textId="346B95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C42CDB" w14:textId="1E443C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F97772" w14:textId="3ABE83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68187E" w14:textId="39D6D5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808FEF" w14:textId="01C41D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1EAED2" w14:textId="5BA184F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2596D1" w14:textId="5E761A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11C105D"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D54DE5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комплекса сетей тепловодоснабжения от ЦТП-77 в микрорайоне Центральный (инвентарный номер 305811): участок сетей горячего водоснабжения от ЦТП-77 до ТК-77-1 (ТК-1).</w:t>
            </w:r>
          </w:p>
        </w:tc>
        <w:tc>
          <w:tcPr>
            <w:tcW w:w="282" w:type="pct"/>
            <w:tcBorders>
              <w:top w:val="nil"/>
              <w:left w:val="nil"/>
              <w:bottom w:val="single" w:sz="4" w:space="0" w:color="auto"/>
              <w:right w:val="single" w:sz="4" w:space="0" w:color="auto"/>
            </w:tcBorders>
            <w:shd w:val="clear" w:color="auto" w:fill="auto"/>
            <w:vAlign w:val="center"/>
            <w:hideMark/>
          </w:tcPr>
          <w:p w14:paraId="0BE31411" w14:textId="73D3136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857CD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1170,00</w:t>
            </w:r>
          </w:p>
        </w:tc>
        <w:tc>
          <w:tcPr>
            <w:tcW w:w="267" w:type="pct"/>
            <w:tcBorders>
              <w:top w:val="nil"/>
              <w:left w:val="nil"/>
              <w:bottom w:val="single" w:sz="4" w:space="0" w:color="auto"/>
              <w:right w:val="single" w:sz="4" w:space="0" w:color="auto"/>
            </w:tcBorders>
            <w:shd w:val="clear" w:color="auto" w:fill="auto"/>
            <w:vAlign w:val="center"/>
            <w:hideMark/>
          </w:tcPr>
          <w:p w14:paraId="1912DB1C" w14:textId="039D5C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6C91F3" w14:textId="46F51F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27C368" w14:textId="44C1E45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806C75" w14:textId="5D61D3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CDB220" w14:textId="0CFA71B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374580" w14:textId="7EE972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720B1B" w14:textId="5CDA0C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20C8D8" w14:textId="342494E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C615F5" w14:textId="7A7200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452BD9" w14:textId="02821F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B0077C" w14:textId="550FA9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6F3A936"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CACA46A"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комплекса сетей тепловодоснабжения от ЦТП-77 в мкр. Центральный. Участок сетей теплоснабжения от ЦТП-77 до ТК-77-1 (ТК-1) (инв. №3058)</w:t>
            </w:r>
          </w:p>
        </w:tc>
        <w:tc>
          <w:tcPr>
            <w:tcW w:w="282" w:type="pct"/>
            <w:tcBorders>
              <w:top w:val="nil"/>
              <w:left w:val="nil"/>
              <w:bottom w:val="single" w:sz="4" w:space="0" w:color="auto"/>
              <w:right w:val="single" w:sz="4" w:space="0" w:color="auto"/>
            </w:tcBorders>
            <w:shd w:val="clear" w:color="auto" w:fill="auto"/>
            <w:vAlign w:val="center"/>
            <w:hideMark/>
          </w:tcPr>
          <w:p w14:paraId="662C4E3F" w14:textId="54E59A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C2BBA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1170,00</w:t>
            </w:r>
          </w:p>
        </w:tc>
        <w:tc>
          <w:tcPr>
            <w:tcW w:w="267" w:type="pct"/>
            <w:tcBorders>
              <w:top w:val="nil"/>
              <w:left w:val="nil"/>
              <w:bottom w:val="single" w:sz="4" w:space="0" w:color="auto"/>
              <w:right w:val="single" w:sz="4" w:space="0" w:color="auto"/>
            </w:tcBorders>
            <w:shd w:val="clear" w:color="auto" w:fill="auto"/>
            <w:vAlign w:val="center"/>
            <w:hideMark/>
          </w:tcPr>
          <w:p w14:paraId="65A4C2D0" w14:textId="075657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D28FA8" w14:textId="16750F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DE2807" w14:textId="23E827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B26218" w14:textId="1C322C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6A0C7B" w14:textId="4BEC97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6DBBC1" w14:textId="4E7FAE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C89243" w14:textId="135A3FB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9FE232" w14:textId="084BD77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B54114" w14:textId="609553E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8E567B" w14:textId="5BC0D2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98B20E" w14:textId="0F4B31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44220FD"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CAF6C8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комплекса сетей тепловодоснабжения от ЦТП-81в пос. Железнодорожный. Участок сетей теплоснабжения от ж.д. ул. Мечникова, 4 до ж.д. ул. Мечникова, 2 (инв. №30037)</w:t>
            </w:r>
          </w:p>
        </w:tc>
        <w:tc>
          <w:tcPr>
            <w:tcW w:w="282" w:type="pct"/>
            <w:tcBorders>
              <w:top w:val="nil"/>
              <w:left w:val="nil"/>
              <w:bottom w:val="single" w:sz="4" w:space="0" w:color="auto"/>
              <w:right w:val="single" w:sz="4" w:space="0" w:color="auto"/>
            </w:tcBorders>
            <w:shd w:val="clear" w:color="auto" w:fill="auto"/>
            <w:vAlign w:val="center"/>
            <w:hideMark/>
          </w:tcPr>
          <w:p w14:paraId="70E4922C" w14:textId="52B42E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C8954D" w14:textId="655CD0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14736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7333,09</w:t>
            </w:r>
          </w:p>
        </w:tc>
        <w:tc>
          <w:tcPr>
            <w:tcW w:w="267" w:type="pct"/>
            <w:tcBorders>
              <w:top w:val="nil"/>
              <w:left w:val="nil"/>
              <w:bottom w:val="single" w:sz="4" w:space="0" w:color="auto"/>
              <w:right w:val="single" w:sz="4" w:space="0" w:color="auto"/>
            </w:tcBorders>
            <w:shd w:val="clear" w:color="auto" w:fill="auto"/>
            <w:vAlign w:val="center"/>
            <w:hideMark/>
          </w:tcPr>
          <w:p w14:paraId="109D0F3E" w14:textId="34B718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5E6D8D" w14:textId="6F28B0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9DA49E" w14:textId="070513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C13EE7" w14:textId="68BC72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970745" w14:textId="2086F5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FEDCE1" w14:textId="748961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6C4C20" w14:textId="556B60D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B13DCB" w14:textId="136E4A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9C6A3E" w14:textId="092943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A489AA" w14:textId="0F194A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49B0C92"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7F87FC7"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наружные сети тепловодоснабжения: Участок сетей теплоснабжения от ТК-58-1 до узлов управления ж.д. по ул.Мелик-Карамова, 28/1. (инв. №31675)</w:t>
            </w:r>
          </w:p>
        </w:tc>
        <w:tc>
          <w:tcPr>
            <w:tcW w:w="282" w:type="pct"/>
            <w:tcBorders>
              <w:top w:val="nil"/>
              <w:left w:val="nil"/>
              <w:bottom w:val="single" w:sz="4" w:space="0" w:color="auto"/>
              <w:right w:val="single" w:sz="4" w:space="0" w:color="auto"/>
            </w:tcBorders>
            <w:shd w:val="clear" w:color="auto" w:fill="auto"/>
            <w:vAlign w:val="center"/>
            <w:hideMark/>
          </w:tcPr>
          <w:p w14:paraId="634A9E0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4977,73</w:t>
            </w:r>
          </w:p>
        </w:tc>
        <w:tc>
          <w:tcPr>
            <w:tcW w:w="267" w:type="pct"/>
            <w:tcBorders>
              <w:top w:val="nil"/>
              <w:left w:val="nil"/>
              <w:bottom w:val="single" w:sz="4" w:space="0" w:color="auto"/>
              <w:right w:val="single" w:sz="4" w:space="0" w:color="auto"/>
            </w:tcBorders>
            <w:shd w:val="clear" w:color="auto" w:fill="auto"/>
            <w:vAlign w:val="center"/>
            <w:hideMark/>
          </w:tcPr>
          <w:p w14:paraId="409E51BB" w14:textId="58467F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B25A30" w14:textId="23A716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3AA274" w14:textId="5C0B47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770CC3" w14:textId="37B8EF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317FC3" w14:textId="4CC954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FF3D78" w14:textId="62AFF9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E61870" w14:textId="140A30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442D45" w14:textId="65FFD35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898CD4" w14:textId="225C5F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EC75E8" w14:textId="4CD878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743DC3" w14:textId="2798DC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72650A" w14:textId="2E5E91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6DCABEE"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B3E120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тепловодоснабжения (инвентарный номер 31675): участок сетей горячего водоснабжения от ТК-58-1 до узлов управления жилого дома по улице Мелик-Карамова, 28/1</w:t>
            </w:r>
          </w:p>
        </w:tc>
        <w:tc>
          <w:tcPr>
            <w:tcW w:w="282" w:type="pct"/>
            <w:tcBorders>
              <w:top w:val="nil"/>
              <w:left w:val="nil"/>
              <w:bottom w:val="single" w:sz="4" w:space="0" w:color="auto"/>
              <w:right w:val="single" w:sz="4" w:space="0" w:color="auto"/>
            </w:tcBorders>
            <w:shd w:val="clear" w:color="auto" w:fill="auto"/>
            <w:vAlign w:val="center"/>
            <w:hideMark/>
          </w:tcPr>
          <w:p w14:paraId="4745AFD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3335,37</w:t>
            </w:r>
          </w:p>
        </w:tc>
        <w:tc>
          <w:tcPr>
            <w:tcW w:w="267" w:type="pct"/>
            <w:tcBorders>
              <w:top w:val="nil"/>
              <w:left w:val="nil"/>
              <w:bottom w:val="single" w:sz="4" w:space="0" w:color="auto"/>
              <w:right w:val="single" w:sz="4" w:space="0" w:color="auto"/>
            </w:tcBorders>
            <w:shd w:val="clear" w:color="auto" w:fill="auto"/>
            <w:vAlign w:val="center"/>
            <w:hideMark/>
          </w:tcPr>
          <w:p w14:paraId="5776BDB7" w14:textId="7D0106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58F8B1" w14:textId="2B5170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493E4B" w14:textId="6E68A5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E7B298" w14:textId="3FA208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BB2D04" w14:textId="462ED6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BAA3FC" w14:textId="0DDB44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31B07F" w14:textId="2FE87F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4CC995" w14:textId="056648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DE43FA" w14:textId="3FE66B4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E2A869" w14:textId="05AEF6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638EC6" w14:textId="24431A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69187A" w14:textId="3D528EF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62F1479"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ABC985C"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тепловодоснабжения от ТК-27, транзит по техподполью жилого дома по ул. Ф. Показаньева, 12. Участок сетей теплоснабжения от ТК-27 до ввода в ж.д. ул. Ф. Показаньева, 12. (инв. №31845)</w:t>
            </w:r>
          </w:p>
        </w:tc>
        <w:tc>
          <w:tcPr>
            <w:tcW w:w="282" w:type="pct"/>
            <w:tcBorders>
              <w:top w:val="nil"/>
              <w:left w:val="nil"/>
              <w:bottom w:val="single" w:sz="4" w:space="0" w:color="auto"/>
              <w:right w:val="single" w:sz="4" w:space="0" w:color="auto"/>
            </w:tcBorders>
            <w:shd w:val="clear" w:color="auto" w:fill="auto"/>
            <w:vAlign w:val="center"/>
            <w:hideMark/>
          </w:tcPr>
          <w:p w14:paraId="402DE587" w14:textId="2342AC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CB394B" w14:textId="4FD751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61D67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6023,61</w:t>
            </w:r>
          </w:p>
        </w:tc>
        <w:tc>
          <w:tcPr>
            <w:tcW w:w="267" w:type="pct"/>
            <w:tcBorders>
              <w:top w:val="nil"/>
              <w:left w:val="nil"/>
              <w:bottom w:val="single" w:sz="4" w:space="0" w:color="auto"/>
              <w:right w:val="single" w:sz="4" w:space="0" w:color="auto"/>
            </w:tcBorders>
            <w:shd w:val="clear" w:color="auto" w:fill="auto"/>
            <w:vAlign w:val="center"/>
            <w:hideMark/>
          </w:tcPr>
          <w:p w14:paraId="0A6EC7B1" w14:textId="1266CF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EF8706" w14:textId="0D2D321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1BD416" w14:textId="19E795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A420D7" w14:textId="6459F8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8CB192" w14:textId="6A8D56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85033B" w14:textId="4B41EE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D9DC6F" w14:textId="3B77E5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EA3450" w14:textId="0199D26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E5BE6C" w14:textId="052873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C726FA" w14:textId="7BDF4D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558F7DD"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7311CA7"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тепловодоснабжения от ТК-64-4 до первых отключающих устройств на вводе в жилой дом по улице 30 лет Победы, 44/2. Участок сетей теплоснабжения от ТК-64-4 (УТ-3) до ввода в ж.д. ул. 30 лет Победы, 44/2 (инв. №31821)</w:t>
            </w:r>
          </w:p>
        </w:tc>
        <w:tc>
          <w:tcPr>
            <w:tcW w:w="282" w:type="pct"/>
            <w:tcBorders>
              <w:top w:val="nil"/>
              <w:left w:val="nil"/>
              <w:bottom w:val="single" w:sz="4" w:space="0" w:color="auto"/>
              <w:right w:val="single" w:sz="4" w:space="0" w:color="auto"/>
            </w:tcBorders>
            <w:shd w:val="clear" w:color="auto" w:fill="auto"/>
            <w:vAlign w:val="center"/>
            <w:hideMark/>
          </w:tcPr>
          <w:p w14:paraId="32252370" w14:textId="40ADC1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CD4166" w14:textId="64DC0F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52CB5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447,64</w:t>
            </w:r>
          </w:p>
        </w:tc>
        <w:tc>
          <w:tcPr>
            <w:tcW w:w="267" w:type="pct"/>
            <w:tcBorders>
              <w:top w:val="nil"/>
              <w:left w:val="nil"/>
              <w:bottom w:val="single" w:sz="4" w:space="0" w:color="auto"/>
              <w:right w:val="single" w:sz="4" w:space="0" w:color="auto"/>
            </w:tcBorders>
            <w:shd w:val="clear" w:color="auto" w:fill="auto"/>
            <w:vAlign w:val="center"/>
            <w:hideMark/>
          </w:tcPr>
          <w:p w14:paraId="09505214" w14:textId="693CBB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6991F2" w14:textId="59EB5F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10D219" w14:textId="35C177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58D31D" w14:textId="5A0741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A7C4B2" w14:textId="637771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31AD3E" w14:textId="783E22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CFEF6C" w14:textId="02BD1BE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210282" w14:textId="2BE348E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6A343B" w14:textId="497088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6290C8" w14:textId="7D2A06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037EFA2"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1299D65"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горячего водоснабжения от ТК-64-4 до первых отключающих устройств на вводе в жилой дом по улице 30 лет Победы, 44/2. Участок сетей горячего водоснабжения от ТК-64-4 (УТ-3) до ввода в ж.д. ул. 30 лет Победы, 44/2 (инв. №318211)</w:t>
            </w:r>
          </w:p>
        </w:tc>
        <w:tc>
          <w:tcPr>
            <w:tcW w:w="282" w:type="pct"/>
            <w:tcBorders>
              <w:top w:val="nil"/>
              <w:left w:val="nil"/>
              <w:bottom w:val="single" w:sz="4" w:space="0" w:color="auto"/>
              <w:right w:val="single" w:sz="4" w:space="0" w:color="auto"/>
            </w:tcBorders>
            <w:shd w:val="clear" w:color="auto" w:fill="auto"/>
            <w:vAlign w:val="center"/>
            <w:hideMark/>
          </w:tcPr>
          <w:p w14:paraId="148809CE" w14:textId="504D36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ECDCB5" w14:textId="3D38D7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DBE06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653,78</w:t>
            </w:r>
          </w:p>
        </w:tc>
        <w:tc>
          <w:tcPr>
            <w:tcW w:w="267" w:type="pct"/>
            <w:tcBorders>
              <w:top w:val="nil"/>
              <w:left w:val="nil"/>
              <w:bottom w:val="single" w:sz="4" w:space="0" w:color="auto"/>
              <w:right w:val="single" w:sz="4" w:space="0" w:color="auto"/>
            </w:tcBorders>
            <w:shd w:val="clear" w:color="auto" w:fill="auto"/>
            <w:vAlign w:val="center"/>
            <w:hideMark/>
          </w:tcPr>
          <w:p w14:paraId="2C3D72D1" w14:textId="48AD85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6A7EC3" w14:textId="43EF36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8DD994" w14:textId="4AF9DE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E0DB54" w14:textId="6ED300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4B1A2E" w14:textId="2FBA990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38296E" w14:textId="248CD9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9A4F2F" w14:textId="4A8DC7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DC790C" w14:textId="3C1BFA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1C72F6" w14:textId="1867BF5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732AA5" w14:textId="5F24A8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F1F6598"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CF0DEB5"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тепловодоснабжения от ТК64-5 до первых отключающих устройств на вводе в жилой дом по улице 30 лет Победы, 44/1. Участок сетей теплоснабжения от ТК-64-5 (УТ-2) до ввода в ж.д. ул. 30 лет Победы, 44/1 (инв. №31903)</w:t>
            </w:r>
          </w:p>
        </w:tc>
        <w:tc>
          <w:tcPr>
            <w:tcW w:w="282" w:type="pct"/>
            <w:tcBorders>
              <w:top w:val="nil"/>
              <w:left w:val="nil"/>
              <w:bottom w:val="single" w:sz="4" w:space="0" w:color="auto"/>
              <w:right w:val="single" w:sz="4" w:space="0" w:color="auto"/>
            </w:tcBorders>
            <w:shd w:val="clear" w:color="auto" w:fill="auto"/>
            <w:vAlign w:val="center"/>
            <w:hideMark/>
          </w:tcPr>
          <w:p w14:paraId="6F9CC32E" w14:textId="1C53AC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F8BE9C" w14:textId="510B67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B54D1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1063,53</w:t>
            </w:r>
          </w:p>
        </w:tc>
        <w:tc>
          <w:tcPr>
            <w:tcW w:w="267" w:type="pct"/>
            <w:tcBorders>
              <w:top w:val="nil"/>
              <w:left w:val="nil"/>
              <w:bottom w:val="single" w:sz="4" w:space="0" w:color="auto"/>
              <w:right w:val="single" w:sz="4" w:space="0" w:color="auto"/>
            </w:tcBorders>
            <w:shd w:val="clear" w:color="auto" w:fill="auto"/>
            <w:vAlign w:val="center"/>
            <w:hideMark/>
          </w:tcPr>
          <w:p w14:paraId="065B9D9D" w14:textId="3D9A34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BA483C" w14:textId="5FD2B8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71E21E" w14:textId="320DB2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FC54D7" w14:textId="528752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4FA1F0" w14:textId="2C7FF6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0421E5" w14:textId="441FCA7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952064" w14:textId="12A7F6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0859C6" w14:textId="509FC59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68B24E" w14:textId="1C6C8D8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8D4F13" w14:textId="0B7EFD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6A2C603"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2893BF5"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горячего водоснабжения от ТК64-5 до первых отключающих устройств на вводе в жилой дом по улице 30 лет Победы, 44/1. Участок сетей горячего водоснабжения от ТК-64-5 (УТ-2) до ввода в ж.д. ул. 30 лет Победы, 44/1 (инв. №319031)</w:t>
            </w:r>
          </w:p>
        </w:tc>
        <w:tc>
          <w:tcPr>
            <w:tcW w:w="282" w:type="pct"/>
            <w:tcBorders>
              <w:top w:val="nil"/>
              <w:left w:val="nil"/>
              <w:bottom w:val="single" w:sz="4" w:space="0" w:color="auto"/>
              <w:right w:val="single" w:sz="4" w:space="0" w:color="auto"/>
            </w:tcBorders>
            <w:shd w:val="clear" w:color="auto" w:fill="auto"/>
            <w:vAlign w:val="center"/>
            <w:hideMark/>
          </w:tcPr>
          <w:p w14:paraId="35CDE146" w14:textId="21C4FA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4807E8" w14:textId="1CBD75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64221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1486,64</w:t>
            </w:r>
          </w:p>
        </w:tc>
        <w:tc>
          <w:tcPr>
            <w:tcW w:w="267" w:type="pct"/>
            <w:tcBorders>
              <w:top w:val="nil"/>
              <w:left w:val="nil"/>
              <w:bottom w:val="single" w:sz="4" w:space="0" w:color="auto"/>
              <w:right w:val="single" w:sz="4" w:space="0" w:color="auto"/>
            </w:tcBorders>
            <w:shd w:val="clear" w:color="auto" w:fill="auto"/>
            <w:vAlign w:val="center"/>
            <w:hideMark/>
          </w:tcPr>
          <w:p w14:paraId="107C2818" w14:textId="2B506B7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1AD77F" w14:textId="47386D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C9CE25" w14:textId="5AD3984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F64552" w14:textId="0286AC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CE3980" w14:textId="039DEF0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80ADC1" w14:textId="5CE6EE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969F2E" w14:textId="2257AB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6567ED" w14:textId="185A71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50BC20" w14:textId="60B520A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4DE6F9" w14:textId="1FB31E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CB91A22"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D9315C4"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тепловодоснабжения от УТ3 до первых отключающих устройств на вводе в жилой дом по улице Игоря Киртбая, 5/1. Участок сетей теплоснабжения от УТ3 до ввода в ж.д. ул. И. Киртбая, 5/1 (инв. №31809)</w:t>
            </w:r>
          </w:p>
        </w:tc>
        <w:tc>
          <w:tcPr>
            <w:tcW w:w="282" w:type="pct"/>
            <w:tcBorders>
              <w:top w:val="nil"/>
              <w:left w:val="nil"/>
              <w:bottom w:val="single" w:sz="4" w:space="0" w:color="auto"/>
              <w:right w:val="single" w:sz="4" w:space="0" w:color="auto"/>
            </w:tcBorders>
            <w:shd w:val="clear" w:color="auto" w:fill="auto"/>
            <w:vAlign w:val="center"/>
            <w:hideMark/>
          </w:tcPr>
          <w:p w14:paraId="1EB6CE4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408,00</w:t>
            </w:r>
          </w:p>
        </w:tc>
        <w:tc>
          <w:tcPr>
            <w:tcW w:w="267" w:type="pct"/>
            <w:tcBorders>
              <w:top w:val="nil"/>
              <w:left w:val="nil"/>
              <w:bottom w:val="single" w:sz="4" w:space="0" w:color="auto"/>
              <w:right w:val="single" w:sz="4" w:space="0" w:color="auto"/>
            </w:tcBorders>
            <w:shd w:val="clear" w:color="auto" w:fill="auto"/>
            <w:vAlign w:val="center"/>
            <w:hideMark/>
          </w:tcPr>
          <w:p w14:paraId="66145DF8" w14:textId="35B85B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65EDAD" w14:textId="7C9643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5BE5FA" w14:textId="2BAFEA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92A9C0" w14:textId="16D6D85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86DD07" w14:textId="4B3608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DA2AD0" w14:textId="72EB25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A93C29" w14:textId="420ACA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75DF7D" w14:textId="330CA3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0B9C26" w14:textId="06FAD88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721A32" w14:textId="60527E4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63D971" w14:textId="57C42B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997F65" w14:textId="1BB5C0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27AEDA2"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42C7F63" w14:textId="2694F954"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тепловодоснабжения. Участок сетей теплоснабжения от УТ-3 до ввода в ж.д. ул. Майская, 6/2 (инв. №31724)</w:t>
            </w:r>
          </w:p>
        </w:tc>
        <w:tc>
          <w:tcPr>
            <w:tcW w:w="282" w:type="pct"/>
            <w:tcBorders>
              <w:top w:val="nil"/>
              <w:left w:val="nil"/>
              <w:bottom w:val="single" w:sz="4" w:space="0" w:color="auto"/>
              <w:right w:val="single" w:sz="4" w:space="0" w:color="auto"/>
            </w:tcBorders>
            <w:shd w:val="clear" w:color="auto" w:fill="auto"/>
            <w:vAlign w:val="center"/>
            <w:hideMark/>
          </w:tcPr>
          <w:p w14:paraId="1A1FEEAE" w14:textId="3C2DE0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144A66" w14:textId="46FB6E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7705F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528,17</w:t>
            </w:r>
          </w:p>
        </w:tc>
        <w:tc>
          <w:tcPr>
            <w:tcW w:w="267" w:type="pct"/>
            <w:tcBorders>
              <w:top w:val="nil"/>
              <w:left w:val="nil"/>
              <w:bottom w:val="single" w:sz="4" w:space="0" w:color="auto"/>
              <w:right w:val="single" w:sz="4" w:space="0" w:color="auto"/>
            </w:tcBorders>
            <w:shd w:val="clear" w:color="auto" w:fill="auto"/>
            <w:vAlign w:val="center"/>
            <w:hideMark/>
          </w:tcPr>
          <w:p w14:paraId="682BD50D" w14:textId="36D5DBF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994024" w14:textId="4564E02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3E9EEA" w14:textId="49F9472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6337F9" w14:textId="7B2BD2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671171" w14:textId="5B42D3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14E88E" w14:textId="2DB1CA5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2A5484" w14:textId="18ABD4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F9505A" w14:textId="130ADAB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8C6509" w14:textId="2275B7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0CEA07" w14:textId="191E25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8B6715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0FB0039"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(инвентарный номер 31542): участок сетей горячего водоснабжения от УТ-8 до УТ-1, ввода в жилой дом по проспекту Мира, 49</w:t>
            </w:r>
          </w:p>
        </w:tc>
        <w:tc>
          <w:tcPr>
            <w:tcW w:w="282" w:type="pct"/>
            <w:tcBorders>
              <w:top w:val="nil"/>
              <w:left w:val="nil"/>
              <w:bottom w:val="single" w:sz="4" w:space="0" w:color="auto"/>
              <w:right w:val="single" w:sz="4" w:space="0" w:color="auto"/>
            </w:tcBorders>
            <w:shd w:val="clear" w:color="auto" w:fill="auto"/>
            <w:vAlign w:val="center"/>
            <w:hideMark/>
          </w:tcPr>
          <w:p w14:paraId="7844502A" w14:textId="46F98ED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C45AB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5014,00</w:t>
            </w:r>
          </w:p>
        </w:tc>
        <w:tc>
          <w:tcPr>
            <w:tcW w:w="267" w:type="pct"/>
            <w:tcBorders>
              <w:top w:val="nil"/>
              <w:left w:val="nil"/>
              <w:bottom w:val="single" w:sz="4" w:space="0" w:color="auto"/>
              <w:right w:val="single" w:sz="4" w:space="0" w:color="auto"/>
            </w:tcBorders>
            <w:shd w:val="clear" w:color="auto" w:fill="auto"/>
            <w:vAlign w:val="center"/>
            <w:hideMark/>
          </w:tcPr>
          <w:p w14:paraId="5AD8D0E8" w14:textId="6EEA2B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D33790" w14:textId="28A2BC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075CA4" w14:textId="06337D6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79C470" w14:textId="005F28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71D3C1" w14:textId="5D98B3F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D56F80" w14:textId="463CB67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2359EB" w14:textId="2231C4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3D4CBC" w14:textId="6A5151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B5A343" w14:textId="4CC080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450872" w14:textId="10186A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61E5B7" w14:textId="13C993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E50956A"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A2660CE"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ТК50-2 до ТК50-5- ж.д. Быстринская, 24/1. Участок сетей теплоснабжения от ТК-50-2 до ввода в ж.д. ул. Быстринская, 24/1 (инв. № 70036, 70037)</w:t>
            </w:r>
          </w:p>
        </w:tc>
        <w:tc>
          <w:tcPr>
            <w:tcW w:w="282" w:type="pct"/>
            <w:tcBorders>
              <w:top w:val="nil"/>
              <w:left w:val="nil"/>
              <w:bottom w:val="single" w:sz="4" w:space="0" w:color="auto"/>
              <w:right w:val="single" w:sz="4" w:space="0" w:color="auto"/>
            </w:tcBorders>
            <w:shd w:val="clear" w:color="auto" w:fill="auto"/>
            <w:vAlign w:val="center"/>
            <w:hideMark/>
          </w:tcPr>
          <w:p w14:paraId="5D5CAF01" w14:textId="372E89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B28FFB" w14:textId="0F5FAD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4A692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526,00</w:t>
            </w:r>
          </w:p>
        </w:tc>
        <w:tc>
          <w:tcPr>
            <w:tcW w:w="267" w:type="pct"/>
            <w:tcBorders>
              <w:top w:val="nil"/>
              <w:left w:val="nil"/>
              <w:bottom w:val="single" w:sz="4" w:space="0" w:color="auto"/>
              <w:right w:val="single" w:sz="4" w:space="0" w:color="auto"/>
            </w:tcBorders>
            <w:shd w:val="clear" w:color="auto" w:fill="auto"/>
            <w:vAlign w:val="center"/>
            <w:hideMark/>
          </w:tcPr>
          <w:p w14:paraId="49AFBB67" w14:textId="648957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B542E5" w14:textId="03FAC0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D43B49" w14:textId="45C2293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F32F2A" w14:textId="44B439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6561B0" w14:textId="510F2D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614121" w14:textId="4E4623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0C5E91" w14:textId="73C0FF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949BE8" w14:textId="4E27A50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2DF074" w14:textId="61F2ED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6E7A25" w14:textId="3F9635B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C0C1AE5"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480D149"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ТК50-4 до узлов управления ж.д. ул.Быстринская, 22/1 и ул. Быстринская, 22 блок Г, В, мкр. 33. Участок сетей теплоснабжения от ТК-50-4 до ввода в ж.д. ул. Быстринская, 22 (инв. № 71330)</w:t>
            </w:r>
          </w:p>
        </w:tc>
        <w:tc>
          <w:tcPr>
            <w:tcW w:w="282" w:type="pct"/>
            <w:tcBorders>
              <w:top w:val="nil"/>
              <w:left w:val="nil"/>
              <w:bottom w:val="single" w:sz="4" w:space="0" w:color="auto"/>
              <w:right w:val="single" w:sz="4" w:space="0" w:color="auto"/>
            </w:tcBorders>
            <w:shd w:val="clear" w:color="auto" w:fill="auto"/>
            <w:vAlign w:val="center"/>
            <w:hideMark/>
          </w:tcPr>
          <w:p w14:paraId="4CE9A5D3" w14:textId="009846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8B745B" w14:textId="6CCB5C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FBA5B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355,00</w:t>
            </w:r>
          </w:p>
        </w:tc>
        <w:tc>
          <w:tcPr>
            <w:tcW w:w="267" w:type="pct"/>
            <w:tcBorders>
              <w:top w:val="nil"/>
              <w:left w:val="nil"/>
              <w:bottom w:val="single" w:sz="4" w:space="0" w:color="auto"/>
              <w:right w:val="single" w:sz="4" w:space="0" w:color="auto"/>
            </w:tcBorders>
            <w:shd w:val="clear" w:color="auto" w:fill="auto"/>
            <w:vAlign w:val="center"/>
            <w:hideMark/>
          </w:tcPr>
          <w:p w14:paraId="5B1060F3" w14:textId="50B947A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642877" w14:textId="6EFF407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711D13" w14:textId="5158EA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750C17" w14:textId="5B347E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5D8BF3" w14:textId="07EEB7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CEA898" w14:textId="6C14EF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26955B" w14:textId="7A2866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3C7823" w14:textId="7AFB49B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D99369" w14:textId="1548BE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F8DB91" w14:textId="22B137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2C468F8"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770BF80"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ТК-9 до 3ТК22, ТК-10, ТК-11, ТК-12 до ж/д ул. Береговая, 71, 72: Участок сетей теплоснабжения от ТК-11 до ТК-12, ввода в ж.д. ул. Береговая, 72. (инв. №31360)</w:t>
            </w:r>
          </w:p>
        </w:tc>
        <w:tc>
          <w:tcPr>
            <w:tcW w:w="282" w:type="pct"/>
            <w:tcBorders>
              <w:top w:val="nil"/>
              <w:left w:val="nil"/>
              <w:bottom w:val="single" w:sz="4" w:space="0" w:color="auto"/>
              <w:right w:val="single" w:sz="4" w:space="0" w:color="auto"/>
            </w:tcBorders>
            <w:shd w:val="clear" w:color="auto" w:fill="auto"/>
            <w:vAlign w:val="center"/>
            <w:hideMark/>
          </w:tcPr>
          <w:p w14:paraId="2B6F522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2069,18</w:t>
            </w:r>
          </w:p>
        </w:tc>
        <w:tc>
          <w:tcPr>
            <w:tcW w:w="267" w:type="pct"/>
            <w:tcBorders>
              <w:top w:val="nil"/>
              <w:left w:val="nil"/>
              <w:bottom w:val="single" w:sz="4" w:space="0" w:color="auto"/>
              <w:right w:val="single" w:sz="4" w:space="0" w:color="auto"/>
            </w:tcBorders>
            <w:shd w:val="clear" w:color="auto" w:fill="auto"/>
            <w:vAlign w:val="center"/>
            <w:hideMark/>
          </w:tcPr>
          <w:p w14:paraId="68AFE5BB" w14:textId="03ABC7E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0D13EC" w14:textId="701FBF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C2082B" w14:textId="0CF15E6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C045BD" w14:textId="22BF08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40680E" w14:textId="15A8BA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E4DFC9" w14:textId="050B782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6A2837" w14:textId="240CE0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95AC1C" w14:textId="1D1C15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F877C0" w14:textId="597ECD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16E8D4" w14:textId="70ABB1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EECC08" w14:textId="05B835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161F88" w14:textId="06EE43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AADE702"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3FBAD49"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ТК-9 до 3ТК-22, ТК-10, ТК-11, ТК12 до жилых домов по улице Береговой, 71, 72 (инвентарный номер 31360): участок сетей горячего водоснабжения от ТК-11 до ТК-12, ввода в жилой дом по улице Береговой, 72</w:t>
            </w:r>
          </w:p>
        </w:tc>
        <w:tc>
          <w:tcPr>
            <w:tcW w:w="282" w:type="pct"/>
            <w:tcBorders>
              <w:top w:val="nil"/>
              <w:left w:val="nil"/>
              <w:bottom w:val="single" w:sz="4" w:space="0" w:color="auto"/>
              <w:right w:val="single" w:sz="4" w:space="0" w:color="auto"/>
            </w:tcBorders>
            <w:shd w:val="clear" w:color="auto" w:fill="auto"/>
            <w:vAlign w:val="center"/>
            <w:hideMark/>
          </w:tcPr>
          <w:p w14:paraId="4933B66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4059,46</w:t>
            </w:r>
          </w:p>
        </w:tc>
        <w:tc>
          <w:tcPr>
            <w:tcW w:w="267" w:type="pct"/>
            <w:tcBorders>
              <w:top w:val="nil"/>
              <w:left w:val="nil"/>
              <w:bottom w:val="single" w:sz="4" w:space="0" w:color="auto"/>
              <w:right w:val="single" w:sz="4" w:space="0" w:color="auto"/>
            </w:tcBorders>
            <w:shd w:val="clear" w:color="auto" w:fill="auto"/>
            <w:vAlign w:val="center"/>
            <w:hideMark/>
          </w:tcPr>
          <w:p w14:paraId="5FE8F13E" w14:textId="7D91C9B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7BCC57" w14:textId="5CF52A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5ADFE6" w14:textId="446A99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4C6087" w14:textId="488BE8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20236A" w14:textId="3A6429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FB6377" w14:textId="2FA973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238A6C" w14:textId="12C90E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8221EF" w14:textId="464492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5C995A" w14:textId="4FA6FE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73EF22" w14:textId="547631D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A9B23D" w14:textId="556351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277B31" w14:textId="5E3236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B220A1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C841A4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УТ-1 до УТ-10, ж.д.ул.Крылова, 41 в мкр. ПИКС. Участок сетей теплоснабжения от УТ-1 до УТ-10 (инв. №529)</w:t>
            </w:r>
          </w:p>
        </w:tc>
        <w:tc>
          <w:tcPr>
            <w:tcW w:w="282" w:type="pct"/>
            <w:tcBorders>
              <w:top w:val="nil"/>
              <w:left w:val="nil"/>
              <w:bottom w:val="single" w:sz="4" w:space="0" w:color="auto"/>
              <w:right w:val="single" w:sz="4" w:space="0" w:color="auto"/>
            </w:tcBorders>
            <w:shd w:val="clear" w:color="auto" w:fill="auto"/>
            <w:vAlign w:val="center"/>
            <w:hideMark/>
          </w:tcPr>
          <w:p w14:paraId="52F02A58" w14:textId="475778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956009" w14:textId="01A4BB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9232F5" w14:textId="27C37D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B993E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2629,79</w:t>
            </w:r>
          </w:p>
        </w:tc>
        <w:tc>
          <w:tcPr>
            <w:tcW w:w="267" w:type="pct"/>
            <w:tcBorders>
              <w:top w:val="nil"/>
              <w:left w:val="nil"/>
              <w:bottom w:val="single" w:sz="4" w:space="0" w:color="auto"/>
              <w:right w:val="single" w:sz="4" w:space="0" w:color="auto"/>
            </w:tcBorders>
            <w:shd w:val="clear" w:color="auto" w:fill="auto"/>
            <w:vAlign w:val="center"/>
            <w:hideMark/>
          </w:tcPr>
          <w:p w14:paraId="106B0565" w14:textId="11ACE6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BAA152" w14:textId="310AE5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CBB862" w14:textId="0A032A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6D492A" w14:textId="367178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9CA7A0" w14:textId="3A21D5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D77707" w14:textId="3F0624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FDE91C" w14:textId="69B5CA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E4BF65" w14:textId="7E2D66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8F7902" w14:textId="2EC7EE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739079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3EA997C"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УТ-3 до УТ4, УТ-6, УТ-7, ж.д. ул. Крылова, 23 в мкр. Пикс. Участок сетей теплоснабжения от УТ-4 до УТ-6 до УТ-7 (инв. №151)</w:t>
            </w:r>
          </w:p>
        </w:tc>
        <w:tc>
          <w:tcPr>
            <w:tcW w:w="282" w:type="pct"/>
            <w:tcBorders>
              <w:top w:val="nil"/>
              <w:left w:val="nil"/>
              <w:bottom w:val="single" w:sz="4" w:space="0" w:color="auto"/>
              <w:right w:val="single" w:sz="4" w:space="0" w:color="auto"/>
            </w:tcBorders>
            <w:shd w:val="clear" w:color="auto" w:fill="auto"/>
            <w:vAlign w:val="center"/>
            <w:hideMark/>
          </w:tcPr>
          <w:p w14:paraId="7A0EDE32" w14:textId="471B82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6F0E30" w14:textId="05727E9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80222C" w14:textId="146F7E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ABF0E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5335,67</w:t>
            </w:r>
          </w:p>
        </w:tc>
        <w:tc>
          <w:tcPr>
            <w:tcW w:w="267" w:type="pct"/>
            <w:tcBorders>
              <w:top w:val="nil"/>
              <w:left w:val="nil"/>
              <w:bottom w:val="single" w:sz="4" w:space="0" w:color="auto"/>
              <w:right w:val="single" w:sz="4" w:space="0" w:color="auto"/>
            </w:tcBorders>
            <w:shd w:val="clear" w:color="auto" w:fill="auto"/>
            <w:vAlign w:val="center"/>
            <w:hideMark/>
          </w:tcPr>
          <w:p w14:paraId="6F460F4E" w14:textId="145253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C61C6B" w14:textId="3564988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3D2317" w14:textId="6F3CB6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780AB1" w14:textId="0724F61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3ED9E7" w14:textId="3000EC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3A5633" w14:textId="2E8858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09AFDA" w14:textId="3FC26C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AC296B" w14:textId="20CA9D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BDC4F0" w14:textId="181B9AB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8C224C5"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1E46AD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УТ-3 до УТ4, УТ-6, УТ-7, ж.д. ул. Крылова, 23 в мкр. Пикс. Участок сетей горячего водоснабжения от УТ-4 до УТ-6 до УТ-7 (инв. №151111)</w:t>
            </w:r>
          </w:p>
        </w:tc>
        <w:tc>
          <w:tcPr>
            <w:tcW w:w="282" w:type="pct"/>
            <w:tcBorders>
              <w:top w:val="nil"/>
              <w:left w:val="nil"/>
              <w:bottom w:val="single" w:sz="4" w:space="0" w:color="auto"/>
              <w:right w:val="single" w:sz="4" w:space="0" w:color="auto"/>
            </w:tcBorders>
            <w:shd w:val="clear" w:color="auto" w:fill="auto"/>
            <w:vAlign w:val="center"/>
            <w:hideMark/>
          </w:tcPr>
          <w:p w14:paraId="42E2BAA7" w14:textId="760A89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1F73A2" w14:textId="0D55C0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A3D4F5" w14:textId="2DCCF3F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2DA34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5571,16</w:t>
            </w:r>
          </w:p>
        </w:tc>
        <w:tc>
          <w:tcPr>
            <w:tcW w:w="267" w:type="pct"/>
            <w:tcBorders>
              <w:top w:val="nil"/>
              <w:left w:val="nil"/>
              <w:bottom w:val="single" w:sz="4" w:space="0" w:color="auto"/>
              <w:right w:val="single" w:sz="4" w:space="0" w:color="auto"/>
            </w:tcBorders>
            <w:shd w:val="clear" w:color="auto" w:fill="auto"/>
            <w:vAlign w:val="center"/>
            <w:hideMark/>
          </w:tcPr>
          <w:p w14:paraId="5DDEBB2E" w14:textId="2AB89C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BFB75E" w14:textId="076557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EA5AF5" w14:textId="55CCF0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B01941" w14:textId="3220D7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C5D1EB" w14:textId="31072B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12EF39" w14:textId="7B0E81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704928" w14:textId="7677F2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B3494B" w14:textId="729B61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0F79D7" w14:textId="4DE96D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646D448"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B09503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УТ-4 до УТ-3, до ж.д. ул. Декабристов, 14, 12/1, 12 до ж.д. ул. Майская, 20, 22 в 7а мкр. Участок сетей теплоснабжения от УТ-3 до ввода в ж.д. ул. Декабристов, 12 (инв. №31533)</w:t>
            </w:r>
          </w:p>
        </w:tc>
        <w:tc>
          <w:tcPr>
            <w:tcW w:w="282" w:type="pct"/>
            <w:tcBorders>
              <w:top w:val="nil"/>
              <w:left w:val="nil"/>
              <w:bottom w:val="single" w:sz="4" w:space="0" w:color="auto"/>
              <w:right w:val="single" w:sz="4" w:space="0" w:color="auto"/>
            </w:tcBorders>
            <w:shd w:val="clear" w:color="auto" w:fill="auto"/>
            <w:vAlign w:val="center"/>
            <w:hideMark/>
          </w:tcPr>
          <w:p w14:paraId="6F562B3C" w14:textId="0F1D8A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C588EB" w14:textId="7B5FD1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227D68" w14:textId="25FE4D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31D70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4972,29</w:t>
            </w:r>
          </w:p>
        </w:tc>
        <w:tc>
          <w:tcPr>
            <w:tcW w:w="267" w:type="pct"/>
            <w:tcBorders>
              <w:top w:val="nil"/>
              <w:left w:val="nil"/>
              <w:bottom w:val="single" w:sz="4" w:space="0" w:color="auto"/>
              <w:right w:val="single" w:sz="4" w:space="0" w:color="auto"/>
            </w:tcBorders>
            <w:shd w:val="clear" w:color="auto" w:fill="auto"/>
            <w:vAlign w:val="center"/>
            <w:hideMark/>
          </w:tcPr>
          <w:p w14:paraId="5113C026" w14:textId="27EFFB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BF5502" w14:textId="3C9002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2D1A73" w14:textId="7BB791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5C76D5" w14:textId="4C5DCA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47A709" w14:textId="452DC9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E0066C" w14:textId="088873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632457" w14:textId="75C721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7605E8" w14:textId="735C12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CD6920" w14:textId="2E4FAE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E1618F9"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64A97F6"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ЦТП-50 до ТК50-1, ТК50-2, ТК50-3, ТК50-4 (мкр.33). Участок сетей теплоснабжения от ЦТП-50 до ТК-50-1, ТК-50-2, ТК-50-3, ТК-50-4 (инв. №31594)</w:t>
            </w:r>
          </w:p>
        </w:tc>
        <w:tc>
          <w:tcPr>
            <w:tcW w:w="282" w:type="pct"/>
            <w:tcBorders>
              <w:top w:val="nil"/>
              <w:left w:val="nil"/>
              <w:bottom w:val="single" w:sz="4" w:space="0" w:color="auto"/>
              <w:right w:val="single" w:sz="4" w:space="0" w:color="auto"/>
            </w:tcBorders>
            <w:shd w:val="clear" w:color="auto" w:fill="auto"/>
            <w:vAlign w:val="center"/>
            <w:hideMark/>
          </w:tcPr>
          <w:p w14:paraId="66B48EFB" w14:textId="41EBDC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DE327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10703,00</w:t>
            </w:r>
          </w:p>
        </w:tc>
        <w:tc>
          <w:tcPr>
            <w:tcW w:w="267" w:type="pct"/>
            <w:tcBorders>
              <w:top w:val="nil"/>
              <w:left w:val="nil"/>
              <w:bottom w:val="single" w:sz="4" w:space="0" w:color="auto"/>
              <w:right w:val="single" w:sz="4" w:space="0" w:color="auto"/>
            </w:tcBorders>
            <w:shd w:val="clear" w:color="auto" w:fill="auto"/>
            <w:vAlign w:val="center"/>
            <w:hideMark/>
          </w:tcPr>
          <w:p w14:paraId="6243B030" w14:textId="1088AE3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CB05EA" w14:textId="669086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AED219" w14:textId="5194A0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BEFF18" w14:textId="4DDAE1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4D18C7" w14:textId="61078B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BC7B0F" w14:textId="797464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C9D687" w14:textId="01395F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37B80F" w14:textId="110337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9CE812" w14:textId="437315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7FE577" w14:textId="30FAF2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92C181" w14:textId="2646E2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5DD3AEC"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0C9019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сети горячего водоснабжения (инвентарный номер 31901): участок сетей горячего водоснабжения от ТК-55-7 до ввода в жилой дом по набережной Ивана Кайдалова, 28/1</w:t>
            </w:r>
          </w:p>
        </w:tc>
        <w:tc>
          <w:tcPr>
            <w:tcW w:w="282" w:type="pct"/>
            <w:tcBorders>
              <w:top w:val="nil"/>
              <w:left w:val="nil"/>
              <w:bottom w:val="single" w:sz="4" w:space="0" w:color="auto"/>
              <w:right w:val="single" w:sz="4" w:space="0" w:color="auto"/>
            </w:tcBorders>
            <w:shd w:val="clear" w:color="auto" w:fill="auto"/>
            <w:vAlign w:val="center"/>
            <w:hideMark/>
          </w:tcPr>
          <w:p w14:paraId="0A4FD93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4488,85</w:t>
            </w:r>
          </w:p>
        </w:tc>
        <w:tc>
          <w:tcPr>
            <w:tcW w:w="267" w:type="pct"/>
            <w:tcBorders>
              <w:top w:val="nil"/>
              <w:left w:val="nil"/>
              <w:bottom w:val="single" w:sz="4" w:space="0" w:color="auto"/>
              <w:right w:val="single" w:sz="4" w:space="0" w:color="auto"/>
            </w:tcBorders>
            <w:shd w:val="clear" w:color="auto" w:fill="auto"/>
            <w:vAlign w:val="center"/>
            <w:hideMark/>
          </w:tcPr>
          <w:p w14:paraId="344D3CD8" w14:textId="087268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23FBD8" w14:textId="282B60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814AFD" w14:textId="232316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268442" w14:textId="140FDA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ACA23C" w14:textId="3F427F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D88B80" w14:textId="75350D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6C6DB7" w14:textId="0F5902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B9D283" w14:textId="64BA26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CD9494" w14:textId="5475367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C9B2F5" w14:textId="2FB6FB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E31588" w14:textId="19E889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BDC28C" w14:textId="08EBF8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5FFF398"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32A1CD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сети тепловодоснабжения от УТ-7 до ж/д проспект Ленина, 39/1 в 7 мкр. Участок сетей теплоснабжения от УТ-7 до ввода в ж.д. пр-т Ленина, 39/1 (инв. №100)</w:t>
            </w:r>
          </w:p>
        </w:tc>
        <w:tc>
          <w:tcPr>
            <w:tcW w:w="282" w:type="pct"/>
            <w:tcBorders>
              <w:top w:val="nil"/>
              <w:left w:val="nil"/>
              <w:bottom w:val="single" w:sz="4" w:space="0" w:color="auto"/>
              <w:right w:val="single" w:sz="4" w:space="0" w:color="auto"/>
            </w:tcBorders>
            <w:shd w:val="clear" w:color="auto" w:fill="auto"/>
            <w:vAlign w:val="center"/>
            <w:hideMark/>
          </w:tcPr>
          <w:p w14:paraId="51A14B48" w14:textId="5FAA31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D1E79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1047,00</w:t>
            </w:r>
          </w:p>
        </w:tc>
        <w:tc>
          <w:tcPr>
            <w:tcW w:w="267" w:type="pct"/>
            <w:tcBorders>
              <w:top w:val="nil"/>
              <w:left w:val="nil"/>
              <w:bottom w:val="single" w:sz="4" w:space="0" w:color="auto"/>
              <w:right w:val="single" w:sz="4" w:space="0" w:color="auto"/>
            </w:tcBorders>
            <w:shd w:val="clear" w:color="auto" w:fill="auto"/>
            <w:vAlign w:val="center"/>
            <w:hideMark/>
          </w:tcPr>
          <w:p w14:paraId="16AD7A6C" w14:textId="1F2C84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3E456C" w14:textId="09E038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F9FEF3" w14:textId="79D487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B68B64" w14:textId="6961D5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0E505F" w14:textId="693E5F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2E2C92" w14:textId="18F1D3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70B1A3" w14:textId="103D1A9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5B7077" w14:textId="1330D9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F64C2F" w14:textId="5402F6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D5A7CD" w14:textId="10A90A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933FB7" w14:textId="4013511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B883101"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730FD3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УТ-4 (ТК-6) до внешней стены жилого дома по ул. Университетская, 27 (микрорайон 20А). Участок сетей теплоснабжения от ТК- 64-6 (УТ-4) до ввода в ж.д. ул. Университетская, 27 (Приказ №140-01 от 15.06.2023г.) (инв. 32196)</w:t>
            </w:r>
          </w:p>
        </w:tc>
        <w:tc>
          <w:tcPr>
            <w:tcW w:w="282" w:type="pct"/>
            <w:tcBorders>
              <w:top w:val="nil"/>
              <w:left w:val="nil"/>
              <w:bottom w:val="single" w:sz="4" w:space="0" w:color="auto"/>
              <w:right w:val="single" w:sz="4" w:space="0" w:color="auto"/>
            </w:tcBorders>
            <w:shd w:val="clear" w:color="auto" w:fill="auto"/>
            <w:vAlign w:val="center"/>
            <w:hideMark/>
          </w:tcPr>
          <w:p w14:paraId="1D6E0BA8" w14:textId="401B13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C1F11E" w14:textId="69C748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4BD18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2114,90</w:t>
            </w:r>
          </w:p>
        </w:tc>
        <w:tc>
          <w:tcPr>
            <w:tcW w:w="267" w:type="pct"/>
            <w:tcBorders>
              <w:top w:val="nil"/>
              <w:left w:val="nil"/>
              <w:bottom w:val="single" w:sz="4" w:space="0" w:color="auto"/>
              <w:right w:val="single" w:sz="4" w:space="0" w:color="auto"/>
            </w:tcBorders>
            <w:shd w:val="clear" w:color="auto" w:fill="auto"/>
            <w:vAlign w:val="center"/>
            <w:hideMark/>
          </w:tcPr>
          <w:p w14:paraId="7FB1383F" w14:textId="1D484D6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C7C8CA" w14:textId="79CD6DE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6EC99F" w14:textId="58FE5E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39A33D" w14:textId="316F0E8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384A22" w14:textId="0C8E38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80AE33" w14:textId="4710C0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A7CF0B" w14:textId="68C317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BE9DDB" w14:textId="1F5FEA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BAB1A0" w14:textId="3DC5AA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3D2383" w14:textId="633430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1A4E829"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2CCDA17"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УТ-4 (ТК-6) до внешней стены жилого дома по ул. Университетская, 27 (микрорайон 20А). Участок сетей горячего водоснабжения от ТК- 64-6 (УТ-4) до ввода в ж.д. ул. Университетская, 27 (инв. 32150)</w:t>
            </w:r>
          </w:p>
        </w:tc>
        <w:tc>
          <w:tcPr>
            <w:tcW w:w="282" w:type="pct"/>
            <w:tcBorders>
              <w:top w:val="nil"/>
              <w:left w:val="nil"/>
              <w:bottom w:val="single" w:sz="4" w:space="0" w:color="auto"/>
              <w:right w:val="single" w:sz="4" w:space="0" w:color="auto"/>
            </w:tcBorders>
            <w:shd w:val="clear" w:color="auto" w:fill="auto"/>
            <w:vAlign w:val="center"/>
            <w:hideMark/>
          </w:tcPr>
          <w:p w14:paraId="67D77F64" w14:textId="6444439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3F13C4" w14:textId="29E1CA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E62A6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1847,50</w:t>
            </w:r>
          </w:p>
        </w:tc>
        <w:tc>
          <w:tcPr>
            <w:tcW w:w="267" w:type="pct"/>
            <w:tcBorders>
              <w:top w:val="nil"/>
              <w:left w:val="nil"/>
              <w:bottom w:val="single" w:sz="4" w:space="0" w:color="auto"/>
              <w:right w:val="single" w:sz="4" w:space="0" w:color="auto"/>
            </w:tcBorders>
            <w:shd w:val="clear" w:color="auto" w:fill="auto"/>
            <w:vAlign w:val="center"/>
            <w:hideMark/>
          </w:tcPr>
          <w:p w14:paraId="47F4C5D2" w14:textId="562277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55E96D" w14:textId="0358E6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E8AFCC" w14:textId="048150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ACFD99" w14:textId="6FFE5B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89C447" w14:textId="0C0CB7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3BAEA4" w14:textId="5EF313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A76AB2" w14:textId="2E5136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B51372" w14:textId="7C967C8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B7D2A9" w14:textId="34355B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19537F" w14:textId="7DFE90F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6FEDED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E6B34A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сети теплоснабжения от УТ-4 (ТК-6) до ТК64-7 (ТК-7). Участок сетей теплоснабжения от УТ-4 (ТК-6) до ТК64-7 (ТК-7) (инв. №32216)</w:t>
            </w:r>
          </w:p>
        </w:tc>
        <w:tc>
          <w:tcPr>
            <w:tcW w:w="282" w:type="pct"/>
            <w:tcBorders>
              <w:top w:val="nil"/>
              <w:left w:val="nil"/>
              <w:bottom w:val="single" w:sz="4" w:space="0" w:color="auto"/>
              <w:right w:val="single" w:sz="4" w:space="0" w:color="auto"/>
            </w:tcBorders>
            <w:shd w:val="clear" w:color="auto" w:fill="auto"/>
            <w:vAlign w:val="center"/>
            <w:hideMark/>
          </w:tcPr>
          <w:p w14:paraId="71CF3B33" w14:textId="2A0D3F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1EFE00" w14:textId="594753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03242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1487,25</w:t>
            </w:r>
          </w:p>
        </w:tc>
        <w:tc>
          <w:tcPr>
            <w:tcW w:w="267" w:type="pct"/>
            <w:tcBorders>
              <w:top w:val="nil"/>
              <w:left w:val="nil"/>
              <w:bottom w:val="single" w:sz="4" w:space="0" w:color="auto"/>
              <w:right w:val="single" w:sz="4" w:space="0" w:color="auto"/>
            </w:tcBorders>
            <w:shd w:val="clear" w:color="auto" w:fill="auto"/>
            <w:vAlign w:val="center"/>
            <w:hideMark/>
          </w:tcPr>
          <w:p w14:paraId="39900547" w14:textId="204EB4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274557" w14:textId="067418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9BFE90" w14:textId="2ED6C6F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8199A1" w14:textId="009C4AF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EF7B9F" w14:textId="06F415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665D34" w14:textId="5CF75A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125095" w14:textId="185CE9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AA42EA" w14:textId="3F7CAA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D5DC3B" w14:textId="2C9DFE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6E9960" w14:textId="443572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CE103CD"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AB73486"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УТ-4 (ТК-6) до ТК64-7 (ТК-7). Участок сетей горячего водоснабжения от УТ-4 (ТК-6) до ТК64-7 (ТК-7)</w:t>
            </w:r>
          </w:p>
        </w:tc>
        <w:tc>
          <w:tcPr>
            <w:tcW w:w="282" w:type="pct"/>
            <w:tcBorders>
              <w:top w:val="nil"/>
              <w:left w:val="nil"/>
              <w:bottom w:val="single" w:sz="4" w:space="0" w:color="auto"/>
              <w:right w:val="single" w:sz="4" w:space="0" w:color="auto"/>
            </w:tcBorders>
            <w:shd w:val="clear" w:color="auto" w:fill="auto"/>
            <w:vAlign w:val="center"/>
            <w:hideMark/>
          </w:tcPr>
          <w:p w14:paraId="5166B37F" w14:textId="516D3A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00FF87" w14:textId="6671AE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57C99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1384,96</w:t>
            </w:r>
          </w:p>
        </w:tc>
        <w:tc>
          <w:tcPr>
            <w:tcW w:w="267" w:type="pct"/>
            <w:tcBorders>
              <w:top w:val="nil"/>
              <w:left w:val="nil"/>
              <w:bottom w:val="single" w:sz="4" w:space="0" w:color="auto"/>
              <w:right w:val="single" w:sz="4" w:space="0" w:color="auto"/>
            </w:tcBorders>
            <w:shd w:val="clear" w:color="auto" w:fill="auto"/>
            <w:vAlign w:val="center"/>
            <w:hideMark/>
          </w:tcPr>
          <w:p w14:paraId="2BDC8C54" w14:textId="322D596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004576" w14:textId="10CC3D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759CA0" w14:textId="066AE8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06A161" w14:textId="4E5F29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69FECB" w14:textId="33D7E2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60BBFE" w14:textId="7C1C292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18B7B2" w14:textId="5F645B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4BF8E3" w14:textId="282725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97F269" w14:textId="00DA7FF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3B66BB" w14:textId="596C7D6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1A173F7"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F5BB0A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сети теплоснабжения: Участок сетей теплоснабжения от ж.д. пр-т Пролетарский, 8/2 до ввода в ж.д. набережная Ивана Кайдалова, 28/1. (инв. №31900)</w:t>
            </w:r>
          </w:p>
        </w:tc>
        <w:tc>
          <w:tcPr>
            <w:tcW w:w="282" w:type="pct"/>
            <w:tcBorders>
              <w:top w:val="nil"/>
              <w:left w:val="nil"/>
              <w:bottom w:val="single" w:sz="4" w:space="0" w:color="auto"/>
              <w:right w:val="single" w:sz="4" w:space="0" w:color="auto"/>
            </w:tcBorders>
            <w:shd w:val="clear" w:color="auto" w:fill="auto"/>
            <w:vAlign w:val="center"/>
            <w:hideMark/>
          </w:tcPr>
          <w:p w14:paraId="1B94E71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4846,53</w:t>
            </w:r>
          </w:p>
        </w:tc>
        <w:tc>
          <w:tcPr>
            <w:tcW w:w="267" w:type="pct"/>
            <w:tcBorders>
              <w:top w:val="nil"/>
              <w:left w:val="nil"/>
              <w:bottom w:val="single" w:sz="4" w:space="0" w:color="auto"/>
              <w:right w:val="single" w:sz="4" w:space="0" w:color="auto"/>
            </w:tcBorders>
            <w:shd w:val="clear" w:color="auto" w:fill="auto"/>
            <w:vAlign w:val="center"/>
            <w:hideMark/>
          </w:tcPr>
          <w:p w14:paraId="3A7115F9" w14:textId="32139B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64BE09" w14:textId="3537F2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DB2B2B" w14:textId="3E6B0C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1410E6" w14:textId="2BCA61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D92033" w14:textId="0E1B0D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B4F36E" w14:textId="3EDAEF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EBB7EC" w14:textId="701A9DF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FBC754" w14:textId="482AA30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1ABF40" w14:textId="26BE55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27DD01" w14:textId="6EDE6F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5658CA" w14:textId="6672598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9906A9" w14:textId="4BE1EAE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DD1A0A6"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9EA73C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сооружения: внутриквартальные сети тепловодоснабжения, протяженностью 366,7 м.. Участок сетей теплоснабжения от ТК-64-3 (УТ-1) до ТК-64-4 (УТ- 2), ТК-64-5 (УТ-3), ТК-64-6 (УТ-4) (инв. №30581)</w:t>
            </w:r>
          </w:p>
        </w:tc>
        <w:tc>
          <w:tcPr>
            <w:tcW w:w="282" w:type="pct"/>
            <w:tcBorders>
              <w:top w:val="nil"/>
              <w:left w:val="nil"/>
              <w:bottom w:val="single" w:sz="4" w:space="0" w:color="auto"/>
              <w:right w:val="single" w:sz="4" w:space="0" w:color="auto"/>
            </w:tcBorders>
            <w:shd w:val="clear" w:color="auto" w:fill="auto"/>
            <w:vAlign w:val="center"/>
            <w:hideMark/>
          </w:tcPr>
          <w:p w14:paraId="2268FAE8" w14:textId="34FDB61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6E5230" w14:textId="043ED1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53CA9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24953,26</w:t>
            </w:r>
          </w:p>
        </w:tc>
        <w:tc>
          <w:tcPr>
            <w:tcW w:w="267" w:type="pct"/>
            <w:tcBorders>
              <w:top w:val="nil"/>
              <w:left w:val="nil"/>
              <w:bottom w:val="single" w:sz="4" w:space="0" w:color="auto"/>
              <w:right w:val="single" w:sz="4" w:space="0" w:color="auto"/>
            </w:tcBorders>
            <w:shd w:val="clear" w:color="auto" w:fill="auto"/>
            <w:vAlign w:val="center"/>
            <w:hideMark/>
          </w:tcPr>
          <w:p w14:paraId="109038E6" w14:textId="78E65A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E37B34" w14:textId="381E5F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FA3918" w14:textId="004700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6D1C94" w14:textId="3EDF692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EE4D9C" w14:textId="1BD232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24061C" w14:textId="69E52A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0B08A4" w14:textId="178961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5722FB" w14:textId="0C63A10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E5D699" w14:textId="65252A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667CE1" w14:textId="5DD9DA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110500A"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E0CE322"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внутриплощадочных сетей теплоснабжения МГБ-1 мкр.5, территория МГБ-1. Участок сетей теплоснабжения от ТК-99-2 (УТ-2) до ТК-99-4 (УТ-4), до ввода в Женскую консультацию, Детскую поликлинику (инв. №31427)</w:t>
            </w:r>
          </w:p>
        </w:tc>
        <w:tc>
          <w:tcPr>
            <w:tcW w:w="282" w:type="pct"/>
            <w:tcBorders>
              <w:top w:val="nil"/>
              <w:left w:val="nil"/>
              <w:bottom w:val="single" w:sz="4" w:space="0" w:color="auto"/>
              <w:right w:val="single" w:sz="4" w:space="0" w:color="auto"/>
            </w:tcBorders>
            <w:shd w:val="clear" w:color="auto" w:fill="auto"/>
            <w:vAlign w:val="center"/>
            <w:hideMark/>
          </w:tcPr>
          <w:p w14:paraId="4F727F98" w14:textId="09A291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95C7F3" w14:textId="3CC4A2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24BE6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4733,86</w:t>
            </w:r>
          </w:p>
        </w:tc>
        <w:tc>
          <w:tcPr>
            <w:tcW w:w="267" w:type="pct"/>
            <w:tcBorders>
              <w:top w:val="nil"/>
              <w:left w:val="nil"/>
              <w:bottom w:val="single" w:sz="4" w:space="0" w:color="auto"/>
              <w:right w:val="single" w:sz="4" w:space="0" w:color="auto"/>
            </w:tcBorders>
            <w:shd w:val="clear" w:color="auto" w:fill="auto"/>
            <w:vAlign w:val="center"/>
            <w:hideMark/>
          </w:tcPr>
          <w:p w14:paraId="7BA9121D" w14:textId="5E977F4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28D241" w14:textId="74FA4D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16DADB" w14:textId="4188E76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D6FC31" w14:textId="3C2334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95CE93" w14:textId="2DB39E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22B106" w14:textId="5ED76C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EE01EF" w14:textId="095B27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CCDDA0" w14:textId="0909C4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5F3EFB" w14:textId="56CE33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0006C4" w14:textId="3F9D53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F301423"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9DB6A5E"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внутриплощадочных сетей горячего водоснабжения МГБ-1 мкр. 5, территория МГБ-1 (инвентарный номер 314271): участок сетей горячего водоснабжения от ТК-99-2 (УТ-2) до ТК-99-4 (УТ-4), до ввода в женскую консультацию, детскую поликлинику</w:t>
            </w:r>
          </w:p>
        </w:tc>
        <w:tc>
          <w:tcPr>
            <w:tcW w:w="282" w:type="pct"/>
            <w:tcBorders>
              <w:top w:val="nil"/>
              <w:left w:val="nil"/>
              <w:bottom w:val="single" w:sz="4" w:space="0" w:color="auto"/>
              <w:right w:val="single" w:sz="4" w:space="0" w:color="auto"/>
            </w:tcBorders>
            <w:shd w:val="clear" w:color="auto" w:fill="auto"/>
            <w:vAlign w:val="center"/>
            <w:hideMark/>
          </w:tcPr>
          <w:p w14:paraId="718C9713" w14:textId="11A707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8CA8B7" w14:textId="4FD2A94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31553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6438,92</w:t>
            </w:r>
          </w:p>
        </w:tc>
        <w:tc>
          <w:tcPr>
            <w:tcW w:w="267" w:type="pct"/>
            <w:tcBorders>
              <w:top w:val="nil"/>
              <w:left w:val="nil"/>
              <w:bottom w:val="single" w:sz="4" w:space="0" w:color="auto"/>
              <w:right w:val="single" w:sz="4" w:space="0" w:color="auto"/>
            </w:tcBorders>
            <w:shd w:val="clear" w:color="auto" w:fill="auto"/>
            <w:vAlign w:val="center"/>
            <w:hideMark/>
          </w:tcPr>
          <w:p w14:paraId="539EE590" w14:textId="5FB57D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D9A333" w14:textId="50A286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56A5DB" w14:textId="061FE7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25A397" w14:textId="110E6C4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01BA4F" w14:textId="715D21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555C77" w14:textId="1CD77A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C90D10" w14:textId="117FC9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06CB64" w14:textId="6E6A34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B5BE74" w14:textId="7B6BA1E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583D2E" w14:textId="6B2F11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1D4496B"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281311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внутриплощадочных сети теплоснабжения МГБ-1 мкр. 5, территория МГБ-1. Участок сетей теплоснабжения от ЦТП-99 до ТК-99-5*(УТ-5*) до ТК-99-6*, ТК-99-6 (УТ-6), ТК-99-5 (УТ-5), ТК-99-7 (УТ-7), с ответвлениями к Детскому инфекционному отделению. (инв. 31427)</w:t>
            </w:r>
          </w:p>
        </w:tc>
        <w:tc>
          <w:tcPr>
            <w:tcW w:w="282" w:type="pct"/>
            <w:tcBorders>
              <w:top w:val="nil"/>
              <w:left w:val="nil"/>
              <w:bottom w:val="single" w:sz="4" w:space="0" w:color="auto"/>
              <w:right w:val="single" w:sz="4" w:space="0" w:color="auto"/>
            </w:tcBorders>
            <w:shd w:val="clear" w:color="auto" w:fill="auto"/>
            <w:vAlign w:val="center"/>
            <w:hideMark/>
          </w:tcPr>
          <w:p w14:paraId="71455044" w14:textId="07C6164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2525C9" w14:textId="55527C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2744D8" w14:textId="588FCB6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88EE7C" w14:textId="1F7BA59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31C09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15450,99</w:t>
            </w:r>
          </w:p>
        </w:tc>
        <w:tc>
          <w:tcPr>
            <w:tcW w:w="267" w:type="pct"/>
            <w:tcBorders>
              <w:top w:val="nil"/>
              <w:left w:val="nil"/>
              <w:bottom w:val="single" w:sz="4" w:space="0" w:color="auto"/>
              <w:right w:val="single" w:sz="4" w:space="0" w:color="auto"/>
            </w:tcBorders>
            <w:shd w:val="clear" w:color="auto" w:fill="auto"/>
            <w:vAlign w:val="center"/>
            <w:hideMark/>
          </w:tcPr>
          <w:p w14:paraId="2BB768BB" w14:textId="658D0E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39A706" w14:textId="6F6165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C969E5" w14:textId="066FDE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F0526E" w14:textId="0CBF4D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971070" w14:textId="220BE9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5E87A8" w14:textId="3E0EBB0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87123E" w14:textId="562ABB5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D3C909" w14:textId="4061B5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4249701" w14:textId="77777777" w:rsidTr="00905606">
        <w:trPr>
          <w:trHeight w:val="39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8115E1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внутриплощадочных сети горячего водоснабжения МГБ-1 мкр. 5, территория МГБ-1. Участок сетей горячего водоснабжения от ЦТП-99 до ТК-99-5*(УТ-5*) до ТК-99-6*, ТК-99-6 (УТ-6), ТК-99-5 (УТ-5), ТК-99-7 (УТ-7), с ответвлениями к Детскому инфекционному отделению (инв. 314271)</w:t>
            </w:r>
          </w:p>
        </w:tc>
        <w:tc>
          <w:tcPr>
            <w:tcW w:w="282" w:type="pct"/>
            <w:tcBorders>
              <w:top w:val="nil"/>
              <w:left w:val="nil"/>
              <w:bottom w:val="single" w:sz="4" w:space="0" w:color="auto"/>
              <w:right w:val="single" w:sz="4" w:space="0" w:color="auto"/>
            </w:tcBorders>
            <w:shd w:val="clear" w:color="auto" w:fill="auto"/>
            <w:vAlign w:val="center"/>
            <w:hideMark/>
          </w:tcPr>
          <w:p w14:paraId="1D549358" w14:textId="7F77E3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A566C4" w14:textId="355674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645833" w14:textId="50CBD9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98850D" w14:textId="375970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352C8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18475,76</w:t>
            </w:r>
          </w:p>
        </w:tc>
        <w:tc>
          <w:tcPr>
            <w:tcW w:w="267" w:type="pct"/>
            <w:tcBorders>
              <w:top w:val="nil"/>
              <w:left w:val="nil"/>
              <w:bottom w:val="single" w:sz="4" w:space="0" w:color="auto"/>
              <w:right w:val="single" w:sz="4" w:space="0" w:color="auto"/>
            </w:tcBorders>
            <w:shd w:val="clear" w:color="auto" w:fill="auto"/>
            <w:vAlign w:val="center"/>
            <w:hideMark/>
          </w:tcPr>
          <w:p w14:paraId="78FAD51E" w14:textId="7D3C82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CECD12" w14:textId="157049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9DF80B" w14:textId="0FC660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4182EE" w14:textId="486207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48C27E" w14:textId="73BB71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5A5A68" w14:textId="790A38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4AFA5C" w14:textId="1827E94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736633" w14:textId="4E2C952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062341E"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AC1F175"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ЦТП-11 мкр. "А". Участок сетей теплоснабжения от ж.д. ул. Г. Кукуевицкого, 10/4 до ввода в д.с. Ул. Г. Кукуевицкого, 10/6 (транзит) (инв.№ 30356)</w:t>
            </w:r>
          </w:p>
        </w:tc>
        <w:tc>
          <w:tcPr>
            <w:tcW w:w="282" w:type="pct"/>
            <w:tcBorders>
              <w:top w:val="nil"/>
              <w:left w:val="nil"/>
              <w:bottom w:val="single" w:sz="4" w:space="0" w:color="auto"/>
              <w:right w:val="single" w:sz="4" w:space="0" w:color="auto"/>
            </w:tcBorders>
            <w:shd w:val="clear" w:color="auto" w:fill="auto"/>
            <w:vAlign w:val="center"/>
            <w:hideMark/>
          </w:tcPr>
          <w:p w14:paraId="1D58E528" w14:textId="1F6366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5BE63A" w14:textId="436766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9C2FD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1489,20</w:t>
            </w:r>
          </w:p>
        </w:tc>
        <w:tc>
          <w:tcPr>
            <w:tcW w:w="267" w:type="pct"/>
            <w:tcBorders>
              <w:top w:val="nil"/>
              <w:left w:val="nil"/>
              <w:bottom w:val="single" w:sz="4" w:space="0" w:color="auto"/>
              <w:right w:val="single" w:sz="4" w:space="0" w:color="auto"/>
            </w:tcBorders>
            <w:shd w:val="clear" w:color="auto" w:fill="auto"/>
            <w:vAlign w:val="center"/>
            <w:hideMark/>
          </w:tcPr>
          <w:p w14:paraId="08E40CD2" w14:textId="70D3F9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CC933B" w14:textId="0F286A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390816" w14:textId="1C828DB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F82309" w14:textId="5782C6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64F174" w14:textId="4EFF1D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8FB92C" w14:textId="2C25CA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BF9225" w14:textId="40CB43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566205" w14:textId="50EC1C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FB25B9" w14:textId="0D11C3E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E2DDC3" w14:textId="7D95D9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0D98CDD"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276382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ЦТП-11 микрорайон «А» (инвентарный номер 303561): участок сетей горячего водоснабжения от жилого дома по улице Григория Кукуевицкого, 10/4 до ввода в детский сад по улице Григория Кукуевицкого, 10/6 (транзит)</w:t>
            </w:r>
          </w:p>
        </w:tc>
        <w:tc>
          <w:tcPr>
            <w:tcW w:w="282" w:type="pct"/>
            <w:tcBorders>
              <w:top w:val="nil"/>
              <w:left w:val="nil"/>
              <w:bottom w:val="single" w:sz="4" w:space="0" w:color="auto"/>
              <w:right w:val="single" w:sz="4" w:space="0" w:color="auto"/>
            </w:tcBorders>
            <w:shd w:val="clear" w:color="auto" w:fill="auto"/>
            <w:vAlign w:val="center"/>
            <w:hideMark/>
          </w:tcPr>
          <w:p w14:paraId="4C559838" w14:textId="2E6E55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BD8AF1" w14:textId="59CA8B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87F6E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961,13</w:t>
            </w:r>
          </w:p>
        </w:tc>
        <w:tc>
          <w:tcPr>
            <w:tcW w:w="267" w:type="pct"/>
            <w:tcBorders>
              <w:top w:val="nil"/>
              <w:left w:val="nil"/>
              <w:bottom w:val="single" w:sz="4" w:space="0" w:color="auto"/>
              <w:right w:val="single" w:sz="4" w:space="0" w:color="auto"/>
            </w:tcBorders>
            <w:shd w:val="clear" w:color="auto" w:fill="auto"/>
            <w:vAlign w:val="center"/>
            <w:hideMark/>
          </w:tcPr>
          <w:p w14:paraId="0F189E7E" w14:textId="4A5431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850AAF" w14:textId="1AEFCEB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F7BD49" w14:textId="7CD8FE0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25479B" w14:textId="2B95D5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38AD9F" w14:textId="2E30D3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697BF7" w14:textId="221FA2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C565FC" w14:textId="32A2489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E63150" w14:textId="16C813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FEAFD1" w14:textId="14A535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ABB207" w14:textId="21000D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CAF4BB7"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4FDB75A"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ЦТП-60 в мкр.27. Участок сетей теплоснабжения от ТК60-1 до ТК60-3, ТК60-4, ТК-60-5 (инв.№30139). Участок сетей теплоснабжения от ТК60-3 до ввода в ж/д пр-т Комсомольский, 38 (инв.№30150).</w:t>
            </w:r>
          </w:p>
        </w:tc>
        <w:tc>
          <w:tcPr>
            <w:tcW w:w="282" w:type="pct"/>
            <w:tcBorders>
              <w:top w:val="nil"/>
              <w:left w:val="nil"/>
              <w:bottom w:val="single" w:sz="4" w:space="0" w:color="auto"/>
              <w:right w:val="single" w:sz="4" w:space="0" w:color="auto"/>
            </w:tcBorders>
            <w:shd w:val="clear" w:color="auto" w:fill="auto"/>
            <w:vAlign w:val="center"/>
            <w:hideMark/>
          </w:tcPr>
          <w:p w14:paraId="046FD2F7" w14:textId="1A209A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FCEF7C" w14:textId="6FD991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7C4E8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8504,25</w:t>
            </w:r>
          </w:p>
        </w:tc>
        <w:tc>
          <w:tcPr>
            <w:tcW w:w="267" w:type="pct"/>
            <w:tcBorders>
              <w:top w:val="nil"/>
              <w:left w:val="nil"/>
              <w:bottom w:val="single" w:sz="4" w:space="0" w:color="auto"/>
              <w:right w:val="single" w:sz="4" w:space="0" w:color="auto"/>
            </w:tcBorders>
            <w:shd w:val="clear" w:color="auto" w:fill="auto"/>
            <w:vAlign w:val="center"/>
            <w:hideMark/>
          </w:tcPr>
          <w:p w14:paraId="45DCCD4F" w14:textId="08A027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BD21BF" w14:textId="0323B4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C47241" w14:textId="0BCF47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600799" w14:textId="29E371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104648" w14:textId="15898D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651FDB" w14:textId="58FBE3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83FD62" w14:textId="525EAC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9C76EF" w14:textId="150464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8BA2F7" w14:textId="6486F5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F7A62F" w14:textId="2884C1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7216846"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BF88205"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ЦТП-60 в микрорайоне 27 (инвентарные номера 301391, 301501): участок сетей горячего водоснабжения от ТК60-1 до ТК60-3, ТК60-4, ТК-60-5; участок сетей горячего водоснабжения от ТК60-3 до ввода в жилой дом  по проспекту Комсомольскому, 38</w:t>
            </w:r>
          </w:p>
        </w:tc>
        <w:tc>
          <w:tcPr>
            <w:tcW w:w="282" w:type="pct"/>
            <w:tcBorders>
              <w:top w:val="nil"/>
              <w:left w:val="nil"/>
              <w:bottom w:val="single" w:sz="4" w:space="0" w:color="auto"/>
              <w:right w:val="single" w:sz="4" w:space="0" w:color="auto"/>
            </w:tcBorders>
            <w:shd w:val="clear" w:color="auto" w:fill="auto"/>
            <w:vAlign w:val="center"/>
            <w:hideMark/>
          </w:tcPr>
          <w:p w14:paraId="67A0F226" w14:textId="07FF7C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769112" w14:textId="6F5070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A81D4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10702,02</w:t>
            </w:r>
          </w:p>
        </w:tc>
        <w:tc>
          <w:tcPr>
            <w:tcW w:w="267" w:type="pct"/>
            <w:tcBorders>
              <w:top w:val="nil"/>
              <w:left w:val="nil"/>
              <w:bottom w:val="single" w:sz="4" w:space="0" w:color="auto"/>
              <w:right w:val="single" w:sz="4" w:space="0" w:color="auto"/>
            </w:tcBorders>
            <w:shd w:val="clear" w:color="auto" w:fill="auto"/>
            <w:vAlign w:val="center"/>
            <w:hideMark/>
          </w:tcPr>
          <w:p w14:paraId="13782069" w14:textId="7BE6EF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801A1D" w14:textId="658C24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768655" w14:textId="4C71BB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0C1C68" w14:textId="4228176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AAB517" w14:textId="1715BB6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F1EC72" w14:textId="37C25B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08E159" w14:textId="3640AA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BA10FD" w14:textId="69DA4AB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2A84EB" w14:textId="76703F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39D808" w14:textId="4B4A34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2376327"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7AA163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теплоснабжения от ЦТП-65 в мкр. 10. Участок сетей теплоснабжения в техподполье ж.д. ул. Просвещения, 33 (транзит) (инв. 30303)</w:t>
            </w:r>
          </w:p>
        </w:tc>
        <w:tc>
          <w:tcPr>
            <w:tcW w:w="282" w:type="pct"/>
            <w:tcBorders>
              <w:top w:val="nil"/>
              <w:left w:val="nil"/>
              <w:bottom w:val="single" w:sz="4" w:space="0" w:color="auto"/>
              <w:right w:val="single" w:sz="4" w:space="0" w:color="auto"/>
            </w:tcBorders>
            <w:shd w:val="clear" w:color="auto" w:fill="auto"/>
            <w:vAlign w:val="center"/>
            <w:hideMark/>
          </w:tcPr>
          <w:p w14:paraId="53229B63" w14:textId="1FE9ED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AFFE5A" w14:textId="6C3E99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BDB74A" w14:textId="38A4A4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2D374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4062,26</w:t>
            </w:r>
          </w:p>
        </w:tc>
        <w:tc>
          <w:tcPr>
            <w:tcW w:w="267" w:type="pct"/>
            <w:tcBorders>
              <w:top w:val="nil"/>
              <w:left w:val="nil"/>
              <w:bottom w:val="single" w:sz="4" w:space="0" w:color="auto"/>
              <w:right w:val="single" w:sz="4" w:space="0" w:color="auto"/>
            </w:tcBorders>
            <w:shd w:val="clear" w:color="auto" w:fill="auto"/>
            <w:vAlign w:val="center"/>
            <w:hideMark/>
          </w:tcPr>
          <w:p w14:paraId="25AE4469" w14:textId="1F4840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832AAA" w14:textId="31DCAC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089047" w14:textId="79C164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93C96F" w14:textId="0B425D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A398C5" w14:textId="0C045CF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287157" w14:textId="1E6FB26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910427" w14:textId="3E1BA2C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591514" w14:textId="4540C7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8A49A1" w14:textId="613407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0C0C48A"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1E3BBD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горячего водоснабжения от ЦТП-65 в мкр.10. Участок сетей горячего воодоснабжения в техподполье ж.д. ул. Просвещения, 33 (транзит) (инв. 303031)</w:t>
            </w:r>
          </w:p>
        </w:tc>
        <w:tc>
          <w:tcPr>
            <w:tcW w:w="282" w:type="pct"/>
            <w:tcBorders>
              <w:top w:val="nil"/>
              <w:left w:val="nil"/>
              <w:bottom w:val="single" w:sz="4" w:space="0" w:color="auto"/>
              <w:right w:val="single" w:sz="4" w:space="0" w:color="auto"/>
            </w:tcBorders>
            <w:shd w:val="clear" w:color="auto" w:fill="auto"/>
            <w:vAlign w:val="center"/>
            <w:hideMark/>
          </w:tcPr>
          <w:p w14:paraId="08A902F1" w14:textId="240212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E28C00" w14:textId="7E7DEB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21BB88" w14:textId="3FB7EF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2440F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4358,18</w:t>
            </w:r>
          </w:p>
        </w:tc>
        <w:tc>
          <w:tcPr>
            <w:tcW w:w="267" w:type="pct"/>
            <w:tcBorders>
              <w:top w:val="nil"/>
              <w:left w:val="nil"/>
              <w:bottom w:val="single" w:sz="4" w:space="0" w:color="auto"/>
              <w:right w:val="single" w:sz="4" w:space="0" w:color="auto"/>
            </w:tcBorders>
            <w:shd w:val="clear" w:color="auto" w:fill="auto"/>
            <w:vAlign w:val="center"/>
            <w:hideMark/>
          </w:tcPr>
          <w:p w14:paraId="1ADC7D60" w14:textId="0E6F43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C29036" w14:textId="5D8908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233445" w14:textId="6D145E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990DF0" w14:textId="416975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B885FB" w14:textId="05C64E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F8C733" w14:textId="23B71B2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FEC146" w14:textId="42992A3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497ACA" w14:textId="08F6512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F8617C" w14:textId="6C9454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8054890"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E40AA97"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теплоснабжения от ЦТП-65 в мкр. 10. Участок сетей теплоснабжения в техподполье ж.д. ул. Просвещения, 39 (транзит) (инв. 30303)</w:t>
            </w:r>
          </w:p>
        </w:tc>
        <w:tc>
          <w:tcPr>
            <w:tcW w:w="282" w:type="pct"/>
            <w:tcBorders>
              <w:top w:val="nil"/>
              <w:left w:val="nil"/>
              <w:bottom w:val="single" w:sz="4" w:space="0" w:color="auto"/>
              <w:right w:val="single" w:sz="4" w:space="0" w:color="auto"/>
            </w:tcBorders>
            <w:shd w:val="clear" w:color="auto" w:fill="auto"/>
            <w:vAlign w:val="center"/>
            <w:hideMark/>
          </w:tcPr>
          <w:p w14:paraId="21DD2F22" w14:textId="116985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6601BF" w14:textId="18403A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5DC06D" w14:textId="7304F5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ABC66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1899,42</w:t>
            </w:r>
          </w:p>
        </w:tc>
        <w:tc>
          <w:tcPr>
            <w:tcW w:w="267" w:type="pct"/>
            <w:tcBorders>
              <w:top w:val="nil"/>
              <w:left w:val="nil"/>
              <w:bottom w:val="single" w:sz="4" w:space="0" w:color="auto"/>
              <w:right w:val="single" w:sz="4" w:space="0" w:color="auto"/>
            </w:tcBorders>
            <w:shd w:val="clear" w:color="auto" w:fill="auto"/>
            <w:vAlign w:val="center"/>
            <w:hideMark/>
          </w:tcPr>
          <w:p w14:paraId="38E6343B" w14:textId="205BE2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6E8FBA" w14:textId="0007CC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8CB9AD" w14:textId="462DAB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BBD2ED" w14:textId="611583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97A6F6" w14:textId="116F5B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ED158A" w14:textId="781D82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6037BB" w14:textId="1F34679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46F0A6" w14:textId="3877976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8B09D8" w14:textId="5EF8FC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DF8BC80"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DBD6C6A"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горячего водоснабжения от ЦТП-65 в мкр.10. Участок сетей горячего воодоснабжения в техподполье ж.д. ул. Просвещения, 39 (транзит) (инв. 303031)</w:t>
            </w:r>
          </w:p>
        </w:tc>
        <w:tc>
          <w:tcPr>
            <w:tcW w:w="282" w:type="pct"/>
            <w:tcBorders>
              <w:top w:val="nil"/>
              <w:left w:val="nil"/>
              <w:bottom w:val="single" w:sz="4" w:space="0" w:color="auto"/>
              <w:right w:val="single" w:sz="4" w:space="0" w:color="auto"/>
            </w:tcBorders>
            <w:shd w:val="clear" w:color="auto" w:fill="auto"/>
            <w:vAlign w:val="center"/>
            <w:hideMark/>
          </w:tcPr>
          <w:p w14:paraId="76F50FDF" w14:textId="10FE74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6ED766" w14:textId="0CBFE90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4A216B" w14:textId="395BFA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F0FD0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147,36</w:t>
            </w:r>
          </w:p>
        </w:tc>
        <w:tc>
          <w:tcPr>
            <w:tcW w:w="267" w:type="pct"/>
            <w:tcBorders>
              <w:top w:val="nil"/>
              <w:left w:val="nil"/>
              <w:bottom w:val="single" w:sz="4" w:space="0" w:color="auto"/>
              <w:right w:val="single" w:sz="4" w:space="0" w:color="auto"/>
            </w:tcBorders>
            <w:shd w:val="clear" w:color="auto" w:fill="auto"/>
            <w:vAlign w:val="center"/>
            <w:hideMark/>
          </w:tcPr>
          <w:p w14:paraId="7F270838" w14:textId="189D40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734C19" w14:textId="63CE85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3B2962" w14:textId="04D130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AF6753" w14:textId="6842A1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1BA302" w14:textId="5F46C4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4964FB" w14:textId="38E429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B3E88C" w14:textId="241590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ED03F8" w14:textId="6A5AA1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BE3B60" w14:textId="31FFB3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E4B5CBD"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A64402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сооружения: комплекс сетей тепловодоснабжения от ЦТП-66 в микрорайоне 10 (инвентарный номер 30304): участок сетей горячего водоснабжения от ТК-7 до ввода в жилой дом по улице Просвещения, 17</w:t>
            </w:r>
          </w:p>
        </w:tc>
        <w:tc>
          <w:tcPr>
            <w:tcW w:w="282" w:type="pct"/>
            <w:tcBorders>
              <w:top w:val="nil"/>
              <w:left w:val="nil"/>
              <w:bottom w:val="single" w:sz="4" w:space="0" w:color="auto"/>
              <w:right w:val="single" w:sz="4" w:space="0" w:color="auto"/>
            </w:tcBorders>
            <w:shd w:val="clear" w:color="auto" w:fill="auto"/>
            <w:vAlign w:val="center"/>
            <w:hideMark/>
          </w:tcPr>
          <w:p w14:paraId="32FF221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7164,47</w:t>
            </w:r>
          </w:p>
        </w:tc>
        <w:tc>
          <w:tcPr>
            <w:tcW w:w="267" w:type="pct"/>
            <w:tcBorders>
              <w:top w:val="nil"/>
              <w:left w:val="nil"/>
              <w:bottom w:val="single" w:sz="4" w:space="0" w:color="auto"/>
              <w:right w:val="single" w:sz="4" w:space="0" w:color="auto"/>
            </w:tcBorders>
            <w:shd w:val="clear" w:color="auto" w:fill="auto"/>
            <w:vAlign w:val="center"/>
            <w:hideMark/>
          </w:tcPr>
          <w:p w14:paraId="00CABB99" w14:textId="39880D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8B92C0" w14:textId="336C3C1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89DC78" w14:textId="5A4968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DBAB40" w14:textId="4D31B7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45B747" w14:textId="07593E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94F08B" w14:textId="05CD28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DCBE7E" w14:textId="2A96D7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84B1E1" w14:textId="77C76AF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A8D0DE" w14:textId="385F9A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619D1A" w14:textId="46B590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D4E116" w14:textId="3E675E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CBDF89" w14:textId="1E9ED2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EE5EFFB"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C31B3ED"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сооружения: Комплекс сетей тепловодоснабжения от ЦТП-66 в мкр. 10: (инв.№30304). Участок сетей тепловодоснабжения от ТК-7 до ввода в ж.д. ул. Просвещения, 17</w:t>
            </w:r>
          </w:p>
        </w:tc>
        <w:tc>
          <w:tcPr>
            <w:tcW w:w="282" w:type="pct"/>
            <w:tcBorders>
              <w:top w:val="nil"/>
              <w:left w:val="nil"/>
              <w:bottom w:val="single" w:sz="4" w:space="0" w:color="auto"/>
              <w:right w:val="single" w:sz="4" w:space="0" w:color="auto"/>
            </w:tcBorders>
            <w:shd w:val="clear" w:color="auto" w:fill="auto"/>
            <w:vAlign w:val="center"/>
            <w:hideMark/>
          </w:tcPr>
          <w:p w14:paraId="09D048E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8247,00</w:t>
            </w:r>
          </w:p>
        </w:tc>
        <w:tc>
          <w:tcPr>
            <w:tcW w:w="267" w:type="pct"/>
            <w:tcBorders>
              <w:top w:val="nil"/>
              <w:left w:val="nil"/>
              <w:bottom w:val="single" w:sz="4" w:space="0" w:color="auto"/>
              <w:right w:val="single" w:sz="4" w:space="0" w:color="auto"/>
            </w:tcBorders>
            <w:shd w:val="clear" w:color="auto" w:fill="auto"/>
            <w:vAlign w:val="center"/>
            <w:hideMark/>
          </w:tcPr>
          <w:p w14:paraId="168A0D3B" w14:textId="4E06A3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2A4A34" w14:textId="6FACEA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6D8873" w14:textId="57C039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18A2A1" w14:textId="0476C0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23E842" w14:textId="5AB449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9209C9" w14:textId="516B62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8E4DBF" w14:textId="1FAC270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49572E" w14:textId="2A61DD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A23B6E" w14:textId="078807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CEBBE3" w14:textId="088AF8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0AC489" w14:textId="565A970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22AA24" w14:textId="6C601F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96A515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6346646"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ЦТП-70 в мкр. 8. Участок сетей теплоснабжения от ТК-70-1 (ТК-70-2) до ввода в ж.д. Майская, 3 (инв. №30293)</w:t>
            </w:r>
          </w:p>
        </w:tc>
        <w:tc>
          <w:tcPr>
            <w:tcW w:w="282" w:type="pct"/>
            <w:tcBorders>
              <w:top w:val="nil"/>
              <w:left w:val="nil"/>
              <w:bottom w:val="single" w:sz="4" w:space="0" w:color="auto"/>
              <w:right w:val="single" w:sz="4" w:space="0" w:color="auto"/>
            </w:tcBorders>
            <w:shd w:val="clear" w:color="auto" w:fill="auto"/>
            <w:vAlign w:val="center"/>
            <w:hideMark/>
          </w:tcPr>
          <w:p w14:paraId="23444919" w14:textId="3EB235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B50A5E" w14:textId="55ABF0B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5B7A28" w14:textId="403DDD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6A51B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2056,60</w:t>
            </w:r>
          </w:p>
        </w:tc>
        <w:tc>
          <w:tcPr>
            <w:tcW w:w="267" w:type="pct"/>
            <w:tcBorders>
              <w:top w:val="nil"/>
              <w:left w:val="nil"/>
              <w:bottom w:val="single" w:sz="4" w:space="0" w:color="auto"/>
              <w:right w:val="single" w:sz="4" w:space="0" w:color="auto"/>
            </w:tcBorders>
            <w:shd w:val="clear" w:color="auto" w:fill="auto"/>
            <w:vAlign w:val="center"/>
            <w:hideMark/>
          </w:tcPr>
          <w:p w14:paraId="76CD6C49" w14:textId="2057A1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C01D10" w14:textId="5CEC1A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27C210" w14:textId="68CEEC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4C8BB8" w14:textId="655578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98FC9E" w14:textId="1AEB3F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202406" w14:textId="4DE63A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12BFF0" w14:textId="145AD46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5A3826" w14:textId="7B92AD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28DB1B" w14:textId="451462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CB3E8BF"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EBFF2E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ЦТП-70 в микрорайоне 8 (инвентарный номер 302931): участок сетей горячего водоснабжения от ТК-70-1 (ТК-70-2) до ввода в жилой дом по улице Майской, 3</w:t>
            </w:r>
          </w:p>
        </w:tc>
        <w:tc>
          <w:tcPr>
            <w:tcW w:w="282" w:type="pct"/>
            <w:tcBorders>
              <w:top w:val="nil"/>
              <w:left w:val="nil"/>
              <w:bottom w:val="single" w:sz="4" w:space="0" w:color="auto"/>
              <w:right w:val="single" w:sz="4" w:space="0" w:color="auto"/>
            </w:tcBorders>
            <w:shd w:val="clear" w:color="auto" w:fill="auto"/>
            <w:vAlign w:val="center"/>
            <w:hideMark/>
          </w:tcPr>
          <w:p w14:paraId="34D5DEB5" w14:textId="3A13A6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CDA358" w14:textId="1EF9ED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00156C" w14:textId="750FE3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42C1B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2248,11</w:t>
            </w:r>
          </w:p>
        </w:tc>
        <w:tc>
          <w:tcPr>
            <w:tcW w:w="267" w:type="pct"/>
            <w:tcBorders>
              <w:top w:val="nil"/>
              <w:left w:val="nil"/>
              <w:bottom w:val="single" w:sz="4" w:space="0" w:color="auto"/>
              <w:right w:val="single" w:sz="4" w:space="0" w:color="auto"/>
            </w:tcBorders>
            <w:shd w:val="clear" w:color="auto" w:fill="auto"/>
            <w:vAlign w:val="center"/>
            <w:hideMark/>
          </w:tcPr>
          <w:p w14:paraId="050FC3C9" w14:textId="7D93CB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D6B230" w14:textId="2A0101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7EAFCE" w14:textId="03AD179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2B5FE7" w14:textId="226DCF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0B1AAE" w14:textId="69D043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0B3F0E" w14:textId="75A9EB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7EDE9E" w14:textId="12BE23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2F27C5" w14:textId="2370C7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157846" w14:textId="38967A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4F66E6D"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CF4E6FE"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сооружения: Комплекс сетей тепловодоснабжения от ЦТП-72 в кв. 6: Участок сетей теплоснабжения от ТК3-1 - ТК3-2 - ТК3-3 - ТК3-4 до ввода в ж.д. ул. Энергетиков, 41. (инв. №30292)</w:t>
            </w:r>
          </w:p>
        </w:tc>
        <w:tc>
          <w:tcPr>
            <w:tcW w:w="282" w:type="pct"/>
            <w:tcBorders>
              <w:top w:val="nil"/>
              <w:left w:val="nil"/>
              <w:bottom w:val="single" w:sz="4" w:space="0" w:color="auto"/>
              <w:right w:val="single" w:sz="4" w:space="0" w:color="auto"/>
            </w:tcBorders>
            <w:shd w:val="clear" w:color="auto" w:fill="auto"/>
            <w:vAlign w:val="center"/>
            <w:hideMark/>
          </w:tcPr>
          <w:p w14:paraId="7A4E5EA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10487,78</w:t>
            </w:r>
          </w:p>
        </w:tc>
        <w:tc>
          <w:tcPr>
            <w:tcW w:w="267" w:type="pct"/>
            <w:tcBorders>
              <w:top w:val="nil"/>
              <w:left w:val="nil"/>
              <w:bottom w:val="single" w:sz="4" w:space="0" w:color="auto"/>
              <w:right w:val="single" w:sz="4" w:space="0" w:color="auto"/>
            </w:tcBorders>
            <w:shd w:val="clear" w:color="auto" w:fill="auto"/>
            <w:vAlign w:val="center"/>
            <w:hideMark/>
          </w:tcPr>
          <w:p w14:paraId="2B916E2E" w14:textId="7FE514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3CA1F9" w14:textId="12637E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1E76F9" w14:textId="0E04B4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C6D3B2" w14:textId="659DA6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B43813" w14:textId="6C1834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D7E44D" w14:textId="77A4AF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5E4F0A" w14:textId="03F86C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0B1038" w14:textId="6C577F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7A092A" w14:textId="73C346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BE5B6A" w14:textId="25816AF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C5AC19" w14:textId="70F15C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683CEF" w14:textId="7684BA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1881F46"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CF6F7A7"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сооружения: комплекс сетей тепловодоснабжения от ЦТП-72 в квартале 6 (инвентарный номер 30292): участок сетей горячего водоснабжения от ТК3-1-ТК3-2-ТК3-3-ТК3-4 до ввода в жилой дом по улице Энергетиков, 41</w:t>
            </w:r>
          </w:p>
        </w:tc>
        <w:tc>
          <w:tcPr>
            <w:tcW w:w="282" w:type="pct"/>
            <w:tcBorders>
              <w:top w:val="nil"/>
              <w:left w:val="nil"/>
              <w:bottom w:val="single" w:sz="4" w:space="0" w:color="auto"/>
              <w:right w:val="single" w:sz="4" w:space="0" w:color="auto"/>
            </w:tcBorders>
            <w:shd w:val="clear" w:color="auto" w:fill="auto"/>
            <w:vAlign w:val="center"/>
            <w:hideMark/>
          </w:tcPr>
          <w:p w14:paraId="2987BA6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7699,69</w:t>
            </w:r>
          </w:p>
        </w:tc>
        <w:tc>
          <w:tcPr>
            <w:tcW w:w="267" w:type="pct"/>
            <w:tcBorders>
              <w:top w:val="nil"/>
              <w:left w:val="nil"/>
              <w:bottom w:val="single" w:sz="4" w:space="0" w:color="auto"/>
              <w:right w:val="single" w:sz="4" w:space="0" w:color="auto"/>
            </w:tcBorders>
            <w:shd w:val="clear" w:color="auto" w:fill="auto"/>
            <w:vAlign w:val="center"/>
            <w:hideMark/>
          </w:tcPr>
          <w:p w14:paraId="5705E6B1" w14:textId="5CEE7C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6FEAC5" w14:textId="442EA1F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8E5293" w14:textId="4C087D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027E10" w14:textId="7CBA48D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AAE92E" w14:textId="1188F6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C05A7C" w14:textId="4E741E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5C198A" w14:textId="57BC81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4CC2D0" w14:textId="75CA07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DA6CD3" w14:textId="629C080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8D842A" w14:textId="16EC68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140ADD" w14:textId="067C86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F17E53" w14:textId="72460E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80F9DB5"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E24BA9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и попутного дренажа. Участок сетей теплоснабжения и попутного дренажа от ТК-98-3 (УТ-8) до ввода в ж.д. ул. 30 лет Победы, 41/1 мкр.33 (инв. №30657)</w:t>
            </w:r>
          </w:p>
        </w:tc>
        <w:tc>
          <w:tcPr>
            <w:tcW w:w="282" w:type="pct"/>
            <w:tcBorders>
              <w:top w:val="nil"/>
              <w:left w:val="nil"/>
              <w:bottom w:val="single" w:sz="4" w:space="0" w:color="auto"/>
              <w:right w:val="single" w:sz="4" w:space="0" w:color="auto"/>
            </w:tcBorders>
            <w:shd w:val="clear" w:color="auto" w:fill="auto"/>
            <w:vAlign w:val="center"/>
            <w:hideMark/>
          </w:tcPr>
          <w:p w14:paraId="32160326" w14:textId="0497009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83A4AC" w14:textId="2FFD72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510220" w14:textId="291898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CB3C7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3436,77</w:t>
            </w:r>
          </w:p>
        </w:tc>
        <w:tc>
          <w:tcPr>
            <w:tcW w:w="267" w:type="pct"/>
            <w:tcBorders>
              <w:top w:val="nil"/>
              <w:left w:val="nil"/>
              <w:bottom w:val="single" w:sz="4" w:space="0" w:color="auto"/>
              <w:right w:val="single" w:sz="4" w:space="0" w:color="auto"/>
            </w:tcBorders>
            <w:shd w:val="clear" w:color="auto" w:fill="auto"/>
            <w:vAlign w:val="center"/>
            <w:hideMark/>
          </w:tcPr>
          <w:p w14:paraId="27DBC64D" w14:textId="2FA2FE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53485F" w14:textId="1B0565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0C3A87" w14:textId="391C0A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2E3AF7" w14:textId="03C035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98DB1E" w14:textId="7FDF82B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1AC905" w14:textId="3CA6134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9E845B" w14:textId="4A3F37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487219" w14:textId="7646005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4DF729" w14:textId="7687F6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BF25246"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A222356" w14:textId="58FBFDD4"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УТ-8 до ввода в жилой дом ул. 30 лет Победы, 41/1 мкр.33 (инвентарный номер 30659): участок сетей горячего водоснабжения от ТК-98-3 (УТ-8) до ввода в жилой дом по улице 30 лет Победы, 41/1.</w:t>
            </w:r>
          </w:p>
        </w:tc>
        <w:tc>
          <w:tcPr>
            <w:tcW w:w="282" w:type="pct"/>
            <w:tcBorders>
              <w:top w:val="nil"/>
              <w:left w:val="nil"/>
              <w:bottom w:val="single" w:sz="4" w:space="0" w:color="auto"/>
              <w:right w:val="single" w:sz="4" w:space="0" w:color="auto"/>
            </w:tcBorders>
            <w:shd w:val="clear" w:color="auto" w:fill="auto"/>
            <w:vAlign w:val="center"/>
            <w:hideMark/>
          </w:tcPr>
          <w:p w14:paraId="4AB27A60" w14:textId="564593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0D9070" w14:textId="464B594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6AF12D" w14:textId="53ACE9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B3390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3774,16</w:t>
            </w:r>
          </w:p>
        </w:tc>
        <w:tc>
          <w:tcPr>
            <w:tcW w:w="267" w:type="pct"/>
            <w:tcBorders>
              <w:top w:val="nil"/>
              <w:left w:val="nil"/>
              <w:bottom w:val="single" w:sz="4" w:space="0" w:color="auto"/>
              <w:right w:val="single" w:sz="4" w:space="0" w:color="auto"/>
            </w:tcBorders>
            <w:shd w:val="clear" w:color="auto" w:fill="auto"/>
            <w:vAlign w:val="center"/>
            <w:hideMark/>
          </w:tcPr>
          <w:p w14:paraId="1AA031D7" w14:textId="2B77BBB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A4CCAA" w14:textId="2B699F4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4C5B24" w14:textId="0E0FE5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515590" w14:textId="12E7D5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4C34DA" w14:textId="62FC54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946A3D" w14:textId="055268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BC64DF" w14:textId="457C17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76C07C" w14:textId="44A337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C35074" w14:textId="449AFC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396B405"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A4B22FE"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ТК-4 до ж.д. Пушкина, 17, ж.д. Островского, 28, ТК-5, ж.д. Островского, 22, 26, 26/1, 26/2 в мкр. 15А. Участок сетей теплоснабжения от ТК-4 до ввода в ж.д. ул. Пушкина, 17 (инв. №71274)</w:t>
            </w:r>
          </w:p>
        </w:tc>
        <w:tc>
          <w:tcPr>
            <w:tcW w:w="282" w:type="pct"/>
            <w:tcBorders>
              <w:top w:val="nil"/>
              <w:left w:val="nil"/>
              <w:bottom w:val="single" w:sz="4" w:space="0" w:color="auto"/>
              <w:right w:val="single" w:sz="4" w:space="0" w:color="auto"/>
            </w:tcBorders>
            <w:shd w:val="clear" w:color="auto" w:fill="auto"/>
            <w:vAlign w:val="center"/>
            <w:hideMark/>
          </w:tcPr>
          <w:p w14:paraId="1F8A42C4" w14:textId="08D1C3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30208A" w14:textId="723775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5CFE9C" w14:textId="54B49E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A0948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2036,62</w:t>
            </w:r>
          </w:p>
        </w:tc>
        <w:tc>
          <w:tcPr>
            <w:tcW w:w="267" w:type="pct"/>
            <w:tcBorders>
              <w:top w:val="nil"/>
              <w:left w:val="nil"/>
              <w:bottom w:val="single" w:sz="4" w:space="0" w:color="auto"/>
              <w:right w:val="single" w:sz="4" w:space="0" w:color="auto"/>
            </w:tcBorders>
            <w:shd w:val="clear" w:color="auto" w:fill="auto"/>
            <w:vAlign w:val="center"/>
            <w:hideMark/>
          </w:tcPr>
          <w:p w14:paraId="546E70BB" w14:textId="302424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E79B8A" w14:textId="75A840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46BC4B" w14:textId="52B205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B28E2C" w14:textId="128F26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04EA73" w14:textId="18C849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A32E06" w14:textId="56BF04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295367" w14:textId="79226B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716B3D" w14:textId="3877C9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2BCE51" w14:textId="668235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7B21A86"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784FF4E"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ТК-4 до жилого дома по улице Пушкина, 17, жилой дом Островского, 28, ТК-5, жилой дом Островского, 22, 26, 26/1, 26/2 в микрорайоне 15А (инвентарный номер 712741): участок сетей горячего водоснабжения от ТК-4 до ввода в жилой дом по улице Пушкина, 17.</w:t>
            </w:r>
          </w:p>
        </w:tc>
        <w:tc>
          <w:tcPr>
            <w:tcW w:w="282" w:type="pct"/>
            <w:tcBorders>
              <w:top w:val="nil"/>
              <w:left w:val="nil"/>
              <w:bottom w:val="single" w:sz="4" w:space="0" w:color="auto"/>
              <w:right w:val="single" w:sz="4" w:space="0" w:color="auto"/>
            </w:tcBorders>
            <w:shd w:val="clear" w:color="auto" w:fill="auto"/>
            <w:vAlign w:val="center"/>
            <w:hideMark/>
          </w:tcPr>
          <w:p w14:paraId="344324DC" w14:textId="2C5A3F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E9D761" w14:textId="1D40ED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F85458" w14:textId="5EE52A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C87EF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2226,67</w:t>
            </w:r>
          </w:p>
        </w:tc>
        <w:tc>
          <w:tcPr>
            <w:tcW w:w="267" w:type="pct"/>
            <w:tcBorders>
              <w:top w:val="nil"/>
              <w:left w:val="nil"/>
              <w:bottom w:val="single" w:sz="4" w:space="0" w:color="auto"/>
              <w:right w:val="single" w:sz="4" w:space="0" w:color="auto"/>
            </w:tcBorders>
            <w:shd w:val="clear" w:color="auto" w:fill="auto"/>
            <w:vAlign w:val="center"/>
            <w:hideMark/>
          </w:tcPr>
          <w:p w14:paraId="66BBE97A" w14:textId="18912F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F8D10D" w14:textId="14C928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78B07F" w14:textId="042A57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17CAA3" w14:textId="675B79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C5822B" w14:textId="3B4298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1F72E0" w14:textId="04ED5B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86F19D" w14:textId="20E595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EFDFA3" w14:textId="22AD53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63549F" w14:textId="6E67C8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0EE54F4"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6B05A72"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сооружения: Сети тепловодоснабжения от ТК-60-4 до ж/дома пр. Комсомольский 36 в мкр.27. Участок сетей теплоснабжения от ТК60-4 до ввода в ж/д пр-т Комсомольский, 36 (инв. №30959)</w:t>
            </w:r>
          </w:p>
        </w:tc>
        <w:tc>
          <w:tcPr>
            <w:tcW w:w="282" w:type="pct"/>
            <w:tcBorders>
              <w:top w:val="nil"/>
              <w:left w:val="nil"/>
              <w:bottom w:val="single" w:sz="4" w:space="0" w:color="auto"/>
              <w:right w:val="single" w:sz="4" w:space="0" w:color="auto"/>
            </w:tcBorders>
            <w:shd w:val="clear" w:color="auto" w:fill="auto"/>
            <w:vAlign w:val="center"/>
            <w:hideMark/>
          </w:tcPr>
          <w:p w14:paraId="668ACA76" w14:textId="1E8C99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86053A" w14:textId="12DF4A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8385A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490,59</w:t>
            </w:r>
          </w:p>
        </w:tc>
        <w:tc>
          <w:tcPr>
            <w:tcW w:w="267" w:type="pct"/>
            <w:tcBorders>
              <w:top w:val="nil"/>
              <w:left w:val="nil"/>
              <w:bottom w:val="single" w:sz="4" w:space="0" w:color="auto"/>
              <w:right w:val="single" w:sz="4" w:space="0" w:color="auto"/>
            </w:tcBorders>
            <w:shd w:val="clear" w:color="auto" w:fill="auto"/>
            <w:vAlign w:val="center"/>
            <w:hideMark/>
          </w:tcPr>
          <w:p w14:paraId="1DAAE349" w14:textId="1B38B5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DE20EA" w14:textId="69A591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A19017" w14:textId="0FD3D6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21AF74" w14:textId="4CD1F4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54BA99" w14:textId="2D9E0E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876807" w14:textId="23A1CDB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AEDCB1" w14:textId="115E5E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55276E" w14:textId="6C694B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D6521F" w14:textId="1E73EF7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193AB7" w14:textId="60B708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9ADBAD2"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23DB94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сооружения: Сети тепловодоснабжения от ЦТП-49 до ж.д.Киртбая, 21 в мкр.5А : Участок сетей тепловодоснабжения от ЦТП-49 до УТ-2, УТсущ., ТК-23, ТК-24. (инв. №30429)</w:t>
            </w:r>
          </w:p>
        </w:tc>
        <w:tc>
          <w:tcPr>
            <w:tcW w:w="282" w:type="pct"/>
            <w:tcBorders>
              <w:top w:val="nil"/>
              <w:left w:val="nil"/>
              <w:bottom w:val="single" w:sz="4" w:space="0" w:color="auto"/>
              <w:right w:val="single" w:sz="4" w:space="0" w:color="auto"/>
            </w:tcBorders>
            <w:shd w:val="clear" w:color="auto" w:fill="auto"/>
            <w:vAlign w:val="center"/>
            <w:hideMark/>
          </w:tcPr>
          <w:p w14:paraId="24F9D22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8253,74</w:t>
            </w:r>
          </w:p>
        </w:tc>
        <w:tc>
          <w:tcPr>
            <w:tcW w:w="267" w:type="pct"/>
            <w:tcBorders>
              <w:top w:val="nil"/>
              <w:left w:val="nil"/>
              <w:bottom w:val="single" w:sz="4" w:space="0" w:color="auto"/>
              <w:right w:val="single" w:sz="4" w:space="0" w:color="auto"/>
            </w:tcBorders>
            <w:shd w:val="clear" w:color="auto" w:fill="auto"/>
            <w:vAlign w:val="center"/>
            <w:hideMark/>
          </w:tcPr>
          <w:p w14:paraId="1F00F78B" w14:textId="68BC56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255841" w14:textId="1C618B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B77766" w14:textId="653200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6C7053" w14:textId="4A49F5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1E230E" w14:textId="124EE4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339026" w14:textId="779C702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2DE741" w14:textId="4788296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0DA691" w14:textId="4DA8C0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BBEF8E" w14:textId="5DE4A9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E1DD20" w14:textId="284761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ECD37D" w14:textId="5568C9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7A4B76" w14:textId="2FFC9E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3CE87D7"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8E4D2A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сооружения: сети тепловодоснабжения от ЦТП-49 до жилого дома по улице Киртбая, 21 в микрорайоне 5А (инвентарный номер 30429): участок сетей тепловодоснабжения от ЦТП-49 до УТ-2, УТ сущ., ТК-23, ТК-24</w:t>
            </w:r>
          </w:p>
        </w:tc>
        <w:tc>
          <w:tcPr>
            <w:tcW w:w="282" w:type="pct"/>
            <w:tcBorders>
              <w:top w:val="nil"/>
              <w:left w:val="nil"/>
              <w:bottom w:val="single" w:sz="4" w:space="0" w:color="auto"/>
              <w:right w:val="single" w:sz="4" w:space="0" w:color="auto"/>
            </w:tcBorders>
            <w:shd w:val="clear" w:color="auto" w:fill="auto"/>
            <w:vAlign w:val="center"/>
            <w:hideMark/>
          </w:tcPr>
          <w:p w14:paraId="5D72D5C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7184,03</w:t>
            </w:r>
          </w:p>
        </w:tc>
        <w:tc>
          <w:tcPr>
            <w:tcW w:w="267" w:type="pct"/>
            <w:tcBorders>
              <w:top w:val="nil"/>
              <w:left w:val="nil"/>
              <w:bottom w:val="single" w:sz="4" w:space="0" w:color="auto"/>
              <w:right w:val="single" w:sz="4" w:space="0" w:color="auto"/>
            </w:tcBorders>
            <w:shd w:val="clear" w:color="auto" w:fill="auto"/>
            <w:vAlign w:val="center"/>
            <w:hideMark/>
          </w:tcPr>
          <w:p w14:paraId="1980A743" w14:textId="096895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9D78FF" w14:textId="0C3A49F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37CFA9" w14:textId="3333BB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267E81" w14:textId="62B4CC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CFFB4C" w14:textId="4D1E91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E863AF" w14:textId="28AD84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44F895" w14:textId="23CFFB2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0134F6" w14:textId="7CE265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598A20" w14:textId="145DB0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14AF6A" w14:textId="694A05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9A3B6B" w14:textId="57CCA2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E63D69" w14:textId="607833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D2A77AE"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53DFA6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сооружения: Сети тепловодоснабжения с попутным дренажом. Участок сетей теплоснабжения и попутного дренажа от ТК-98-3 (УТ-8) до ввода в ж.д. ул. 30 лет Победы, 41/2 (инв. №30643)</w:t>
            </w:r>
          </w:p>
        </w:tc>
        <w:tc>
          <w:tcPr>
            <w:tcW w:w="282" w:type="pct"/>
            <w:tcBorders>
              <w:top w:val="nil"/>
              <w:left w:val="nil"/>
              <w:bottom w:val="single" w:sz="4" w:space="0" w:color="auto"/>
              <w:right w:val="single" w:sz="4" w:space="0" w:color="auto"/>
            </w:tcBorders>
            <w:shd w:val="clear" w:color="auto" w:fill="auto"/>
            <w:vAlign w:val="center"/>
            <w:hideMark/>
          </w:tcPr>
          <w:p w14:paraId="55BC1D34" w14:textId="7E49A6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B9414A" w14:textId="6A8351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0A6EDA" w14:textId="4ADF952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4B792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3481,09</w:t>
            </w:r>
          </w:p>
        </w:tc>
        <w:tc>
          <w:tcPr>
            <w:tcW w:w="267" w:type="pct"/>
            <w:tcBorders>
              <w:top w:val="nil"/>
              <w:left w:val="nil"/>
              <w:bottom w:val="single" w:sz="4" w:space="0" w:color="auto"/>
              <w:right w:val="single" w:sz="4" w:space="0" w:color="auto"/>
            </w:tcBorders>
            <w:shd w:val="clear" w:color="auto" w:fill="auto"/>
            <w:vAlign w:val="center"/>
            <w:hideMark/>
          </w:tcPr>
          <w:p w14:paraId="3373FD2D" w14:textId="7E6B04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C474AD" w14:textId="6A86D6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BCD5B5" w14:textId="51EF9C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5F57D2" w14:textId="705033F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B8EFAE" w14:textId="4FE6AA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CF9844" w14:textId="5F240E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112911" w14:textId="0543AF7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616324" w14:textId="10AFA9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25408F" w14:textId="3DFF8C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EB2F17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13E1DDC"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сети теплоснабжения  ул.Быстринская, 24/2 в мкр. 33. Участок сетей теплоснабжения от УТ-1 (ТК-50-1) до ввода в ж.д. ул. Быстринская, 24/2 (инв.№ 71396)</w:t>
            </w:r>
          </w:p>
        </w:tc>
        <w:tc>
          <w:tcPr>
            <w:tcW w:w="282" w:type="pct"/>
            <w:tcBorders>
              <w:top w:val="nil"/>
              <w:left w:val="nil"/>
              <w:bottom w:val="single" w:sz="4" w:space="0" w:color="auto"/>
              <w:right w:val="single" w:sz="4" w:space="0" w:color="auto"/>
            </w:tcBorders>
            <w:shd w:val="clear" w:color="auto" w:fill="auto"/>
            <w:vAlign w:val="center"/>
            <w:hideMark/>
          </w:tcPr>
          <w:p w14:paraId="570C5DFB" w14:textId="0FAAB45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7E56F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102,00</w:t>
            </w:r>
          </w:p>
        </w:tc>
        <w:tc>
          <w:tcPr>
            <w:tcW w:w="267" w:type="pct"/>
            <w:tcBorders>
              <w:top w:val="nil"/>
              <w:left w:val="nil"/>
              <w:bottom w:val="single" w:sz="4" w:space="0" w:color="auto"/>
              <w:right w:val="single" w:sz="4" w:space="0" w:color="auto"/>
            </w:tcBorders>
            <w:shd w:val="clear" w:color="auto" w:fill="auto"/>
            <w:vAlign w:val="center"/>
            <w:hideMark/>
          </w:tcPr>
          <w:p w14:paraId="59DA9047" w14:textId="22D54D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DDD221" w14:textId="6C05C7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D309C3" w14:textId="34D17C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2A6C82" w14:textId="63AB70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919BED" w14:textId="4314F6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17D819" w14:textId="165177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C9FA71" w14:textId="4E54EE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99A634" w14:textId="2B5194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89FAF9" w14:textId="73C1CD2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6DF375" w14:textId="6CE800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21908B" w14:textId="1B7746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4E9DF67"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1E5912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внутриквартальная от ТК 15 до ТК 21, ТК 22 до ТК 23, мкр. 5а. Участок сетей теплоснабжения от т. врезки в техподполье ж.д. ул. Ф. Показаньева, 10/1 до ТК-23 (УТ-3) (инв. №30702)</w:t>
            </w:r>
          </w:p>
        </w:tc>
        <w:tc>
          <w:tcPr>
            <w:tcW w:w="282" w:type="pct"/>
            <w:tcBorders>
              <w:top w:val="nil"/>
              <w:left w:val="nil"/>
              <w:bottom w:val="single" w:sz="4" w:space="0" w:color="auto"/>
              <w:right w:val="single" w:sz="4" w:space="0" w:color="auto"/>
            </w:tcBorders>
            <w:shd w:val="clear" w:color="auto" w:fill="auto"/>
            <w:vAlign w:val="center"/>
            <w:hideMark/>
          </w:tcPr>
          <w:p w14:paraId="0EFE9735" w14:textId="49CB34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FB807A" w14:textId="13B6DA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7CB94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2824,83</w:t>
            </w:r>
          </w:p>
        </w:tc>
        <w:tc>
          <w:tcPr>
            <w:tcW w:w="267" w:type="pct"/>
            <w:tcBorders>
              <w:top w:val="nil"/>
              <w:left w:val="nil"/>
              <w:bottom w:val="single" w:sz="4" w:space="0" w:color="auto"/>
              <w:right w:val="single" w:sz="4" w:space="0" w:color="auto"/>
            </w:tcBorders>
            <w:shd w:val="clear" w:color="auto" w:fill="auto"/>
            <w:vAlign w:val="center"/>
            <w:hideMark/>
          </w:tcPr>
          <w:p w14:paraId="59DE089A" w14:textId="68E726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FCF448" w14:textId="06AB840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343D0E" w14:textId="7CF41EE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172631" w14:textId="3C52B6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20F30D" w14:textId="4C3D736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191DF9" w14:textId="6C8034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9FDB01" w14:textId="0D5F217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A1B7D0" w14:textId="159431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15898B" w14:textId="714AD93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4A7151" w14:textId="5F7CB1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D369316"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B2C6E59"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сети тепловодоснабжения внутриквартальная от ТК 15 до ТК 21, ТК 22 до ТК 23 (инвентарный номер 30703): участок сетей горячего водоснабжения от точки врезки в техподполье жилого дома по улице Флегонта Показаньева, 10/1 до ТК-23 (УТ-3)</w:t>
            </w:r>
          </w:p>
        </w:tc>
        <w:tc>
          <w:tcPr>
            <w:tcW w:w="282" w:type="pct"/>
            <w:tcBorders>
              <w:top w:val="nil"/>
              <w:left w:val="nil"/>
              <w:bottom w:val="single" w:sz="4" w:space="0" w:color="auto"/>
              <w:right w:val="single" w:sz="4" w:space="0" w:color="auto"/>
            </w:tcBorders>
            <w:shd w:val="clear" w:color="auto" w:fill="auto"/>
            <w:vAlign w:val="center"/>
            <w:hideMark/>
          </w:tcPr>
          <w:p w14:paraId="729236CD" w14:textId="4DBB322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4D5B05" w14:textId="2180704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A9B51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3773,74</w:t>
            </w:r>
          </w:p>
        </w:tc>
        <w:tc>
          <w:tcPr>
            <w:tcW w:w="267" w:type="pct"/>
            <w:tcBorders>
              <w:top w:val="nil"/>
              <w:left w:val="nil"/>
              <w:bottom w:val="single" w:sz="4" w:space="0" w:color="auto"/>
              <w:right w:val="single" w:sz="4" w:space="0" w:color="auto"/>
            </w:tcBorders>
            <w:shd w:val="clear" w:color="auto" w:fill="auto"/>
            <w:vAlign w:val="center"/>
            <w:hideMark/>
          </w:tcPr>
          <w:p w14:paraId="11953150" w14:textId="5760AA7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918A81" w14:textId="32785A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7B326F" w14:textId="4E2418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4A8F50" w14:textId="59DCA1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68B25F" w14:textId="002F52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8FDD33" w14:textId="328496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25BC93" w14:textId="237F9E6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C04572" w14:textId="71EC51F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34EB93" w14:textId="121189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3E32FA" w14:textId="45DAE7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FC798B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1B58CE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ТК-6 до ж.д. ул. Киртбая, 5/2 в мкр.5 "А". Участок сетей теплоснабжения от ТК-33 до ввода в ж.д. ул. И. Киртбая, 5/2 (инв. №30798)</w:t>
            </w:r>
          </w:p>
        </w:tc>
        <w:tc>
          <w:tcPr>
            <w:tcW w:w="282" w:type="pct"/>
            <w:tcBorders>
              <w:top w:val="nil"/>
              <w:left w:val="nil"/>
              <w:bottom w:val="single" w:sz="4" w:space="0" w:color="auto"/>
              <w:right w:val="single" w:sz="4" w:space="0" w:color="auto"/>
            </w:tcBorders>
            <w:shd w:val="clear" w:color="auto" w:fill="auto"/>
            <w:vAlign w:val="center"/>
            <w:hideMark/>
          </w:tcPr>
          <w:p w14:paraId="6CEB78EB" w14:textId="79FF0B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8ACB01" w14:textId="4861F5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9AB41E" w14:textId="71039A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FC92B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3621,87</w:t>
            </w:r>
          </w:p>
        </w:tc>
        <w:tc>
          <w:tcPr>
            <w:tcW w:w="267" w:type="pct"/>
            <w:tcBorders>
              <w:top w:val="nil"/>
              <w:left w:val="nil"/>
              <w:bottom w:val="single" w:sz="4" w:space="0" w:color="auto"/>
              <w:right w:val="single" w:sz="4" w:space="0" w:color="auto"/>
            </w:tcBorders>
            <w:shd w:val="clear" w:color="auto" w:fill="auto"/>
            <w:vAlign w:val="center"/>
            <w:hideMark/>
          </w:tcPr>
          <w:p w14:paraId="7894D8E1" w14:textId="3258FC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51399C" w14:textId="1AE09F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1BD18B" w14:textId="3653EAB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4279FE" w14:textId="4C6104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4EE8F7" w14:textId="40E6BF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4C2C3D" w14:textId="6F4871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49F834" w14:textId="492DD15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C3A6C7" w14:textId="7DC49A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E1E980" w14:textId="7A67D4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D5127EC"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73B37D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ТК-6 до ж.д. ул. Киртбая, 5/2 в мкр.5 "А". Участок сетей горячего водоснабжения от ТК-33 до ввода в ж.д. ул. И. Киртбая, 5/2 (инв. №30797)</w:t>
            </w:r>
          </w:p>
        </w:tc>
        <w:tc>
          <w:tcPr>
            <w:tcW w:w="282" w:type="pct"/>
            <w:tcBorders>
              <w:top w:val="nil"/>
              <w:left w:val="nil"/>
              <w:bottom w:val="single" w:sz="4" w:space="0" w:color="auto"/>
              <w:right w:val="single" w:sz="4" w:space="0" w:color="auto"/>
            </w:tcBorders>
            <w:shd w:val="clear" w:color="auto" w:fill="auto"/>
            <w:vAlign w:val="center"/>
            <w:hideMark/>
          </w:tcPr>
          <w:p w14:paraId="75DA213F" w14:textId="7C448F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3A6E8A" w14:textId="6D388B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AF7953" w14:textId="2D5253D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CE532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4506,06</w:t>
            </w:r>
          </w:p>
        </w:tc>
        <w:tc>
          <w:tcPr>
            <w:tcW w:w="267" w:type="pct"/>
            <w:tcBorders>
              <w:top w:val="nil"/>
              <w:left w:val="nil"/>
              <w:bottom w:val="single" w:sz="4" w:space="0" w:color="auto"/>
              <w:right w:val="single" w:sz="4" w:space="0" w:color="auto"/>
            </w:tcBorders>
            <w:shd w:val="clear" w:color="auto" w:fill="auto"/>
            <w:vAlign w:val="center"/>
            <w:hideMark/>
          </w:tcPr>
          <w:p w14:paraId="4C58A528" w14:textId="4A6664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C4CCF7" w14:textId="551CDC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F80CFA" w14:textId="4F52336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16A65E" w14:textId="1F8AA8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F92BEF" w14:textId="256DEA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1723BF" w14:textId="04C326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C351DE" w14:textId="4DB281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2898AC" w14:textId="541429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75F553" w14:textId="248E72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FAC7418"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D758079"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тепловых сетей. Инв № 30805 Тепломагистраль №3 от 3ТК18-3ТК-17 (перемычка) по ул. Кукуевицкого. Участок от 3ТК17-3ТК18</w:t>
            </w:r>
          </w:p>
        </w:tc>
        <w:tc>
          <w:tcPr>
            <w:tcW w:w="282" w:type="pct"/>
            <w:tcBorders>
              <w:top w:val="nil"/>
              <w:left w:val="nil"/>
              <w:bottom w:val="single" w:sz="4" w:space="0" w:color="auto"/>
              <w:right w:val="single" w:sz="4" w:space="0" w:color="auto"/>
            </w:tcBorders>
            <w:shd w:val="clear" w:color="auto" w:fill="auto"/>
            <w:vAlign w:val="center"/>
            <w:hideMark/>
          </w:tcPr>
          <w:p w14:paraId="6FCE5F78" w14:textId="07D66C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3183AA" w14:textId="4813F2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950161" w14:textId="4050C7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6299F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18141,81</w:t>
            </w:r>
          </w:p>
        </w:tc>
        <w:tc>
          <w:tcPr>
            <w:tcW w:w="267" w:type="pct"/>
            <w:tcBorders>
              <w:top w:val="nil"/>
              <w:left w:val="nil"/>
              <w:bottom w:val="single" w:sz="4" w:space="0" w:color="auto"/>
              <w:right w:val="single" w:sz="4" w:space="0" w:color="auto"/>
            </w:tcBorders>
            <w:shd w:val="clear" w:color="auto" w:fill="auto"/>
            <w:vAlign w:val="center"/>
            <w:hideMark/>
          </w:tcPr>
          <w:p w14:paraId="31B872C4" w14:textId="75FA147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17963C" w14:textId="15EFBD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EB24C7" w14:textId="294B47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EEF434" w14:textId="480583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1B704B" w14:textId="169A7E2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AFBB66" w14:textId="3FE6C8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B4FCD8" w14:textId="13AE8B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549434" w14:textId="2A1BBC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C66F66" w14:textId="05228E0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25378FB"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5EEA6F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тепловых сетей. Тепломагистраль №1 от 1ТК39-1ТК40-1ТК41-1ТК42-1ТК43 по ул. Магистральная 2 пуск.комп. Участок от НО-13 до НО-8 (1ТК41) инв.№30502</w:t>
            </w:r>
          </w:p>
        </w:tc>
        <w:tc>
          <w:tcPr>
            <w:tcW w:w="282" w:type="pct"/>
            <w:tcBorders>
              <w:top w:val="nil"/>
              <w:left w:val="nil"/>
              <w:bottom w:val="single" w:sz="4" w:space="0" w:color="auto"/>
              <w:right w:val="single" w:sz="4" w:space="0" w:color="auto"/>
            </w:tcBorders>
            <w:shd w:val="clear" w:color="auto" w:fill="auto"/>
            <w:vAlign w:val="center"/>
            <w:hideMark/>
          </w:tcPr>
          <w:p w14:paraId="4F88414C" w14:textId="19AF26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3DEC35" w14:textId="6F6E01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9B80C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32727,44</w:t>
            </w:r>
          </w:p>
        </w:tc>
        <w:tc>
          <w:tcPr>
            <w:tcW w:w="267" w:type="pct"/>
            <w:tcBorders>
              <w:top w:val="nil"/>
              <w:left w:val="nil"/>
              <w:bottom w:val="single" w:sz="4" w:space="0" w:color="auto"/>
              <w:right w:val="single" w:sz="4" w:space="0" w:color="auto"/>
            </w:tcBorders>
            <w:shd w:val="clear" w:color="auto" w:fill="auto"/>
            <w:vAlign w:val="center"/>
            <w:hideMark/>
          </w:tcPr>
          <w:p w14:paraId="43A90041" w14:textId="6A2CC6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7B97E7" w14:textId="52D321E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7F4E0A" w14:textId="08C871B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E1964B" w14:textId="0CBE2D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4FB216" w14:textId="76E27D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6FACC4" w14:textId="69FC3B1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43AC94" w14:textId="0C73310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406748" w14:textId="3A2CAD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C713DE" w14:textId="5F01B2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51F5E7" w14:textId="5F333D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4408AEA"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7551BC2"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тепловых сетей. Тепломагистраль №1 по пр.Мира от П1 (ПКТС)-1ТК5-1ТК8-1ТК10-1ТК13-1ТК17-1ТК19: от точки А до 1ТК31 по ул.Г.Кукуевицкого и до 4ТК1 (кот.№2) НГДУ. Участок от УТ дренажей до К1</w:t>
            </w:r>
          </w:p>
        </w:tc>
        <w:tc>
          <w:tcPr>
            <w:tcW w:w="282" w:type="pct"/>
            <w:tcBorders>
              <w:top w:val="nil"/>
              <w:left w:val="nil"/>
              <w:bottom w:val="single" w:sz="4" w:space="0" w:color="auto"/>
              <w:right w:val="single" w:sz="4" w:space="0" w:color="auto"/>
            </w:tcBorders>
            <w:shd w:val="clear" w:color="auto" w:fill="auto"/>
            <w:vAlign w:val="center"/>
            <w:hideMark/>
          </w:tcPr>
          <w:p w14:paraId="4716D4DE" w14:textId="4BD1EC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F117FF" w14:textId="4F5B0A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327930" w14:textId="72BAD34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600154" w14:textId="0449604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1FB3A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17927,16</w:t>
            </w:r>
          </w:p>
        </w:tc>
        <w:tc>
          <w:tcPr>
            <w:tcW w:w="267" w:type="pct"/>
            <w:tcBorders>
              <w:top w:val="nil"/>
              <w:left w:val="nil"/>
              <w:bottom w:val="single" w:sz="4" w:space="0" w:color="auto"/>
              <w:right w:val="single" w:sz="4" w:space="0" w:color="auto"/>
            </w:tcBorders>
            <w:shd w:val="clear" w:color="auto" w:fill="auto"/>
            <w:vAlign w:val="center"/>
            <w:hideMark/>
          </w:tcPr>
          <w:p w14:paraId="313BFA17" w14:textId="0E006B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F617D3" w14:textId="412F8F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FCE0D4" w14:textId="589E69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4A036D" w14:textId="502FBA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724158" w14:textId="5213EB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419127" w14:textId="614A86C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6A6A3F" w14:textId="0321F9B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7ACE13" w14:textId="497648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22716F4"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B1E0EF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тепловых сетей. Тепломагистраль №1 по пр.Мира от П1 (ПКТС)-1ТК5-1ТК8-1ТК10-1ТК13-1ТК17-1ТК19: от точки А до 1ТК31 по ул.Г.Кукуевицкого и до 4ТК1 (кот.№2) НГДУ. Участок от Н2 до 1ТК8</w:t>
            </w:r>
          </w:p>
        </w:tc>
        <w:tc>
          <w:tcPr>
            <w:tcW w:w="282" w:type="pct"/>
            <w:tcBorders>
              <w:top w:val="nil"/>
              <w:left w:val="nil"/>
              <w:bottom w:val="single" w:sz="4" w:space="0" w:color="auto"/>
              <w:right w:val="single" w:sz="4" w:space="0" w:color="auto"/>
            </w:tcBorders>
            <w:shd w:val="clear" w:color="auto" w:fill="auto"/>
            <w:vAlign w:val="center"/>
            <w:hideMark/>
          </w:tcPr>
          <w:p w14:paraId="4B302EE2" w14:textId="59CA76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836D58" w14:textId="4737F52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068942" w14:textId="48C4FA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CC7CF9" w14:textId="47D309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E327B0" w14:textId="06256C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764C8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18630,84</w:t>
            </w:r>
          </w:p>
        </w:tc>
        <w:tc>
          <w:tcPr>
            <w:tcW w:w="267" w:type="pct"/>
            <w:tcBorders>
              <w:top w:val="nil"/>
              <w:left w:val="nil"/>
              <w:bottom w:val="single" w:sz="4" w:space="0" w:color="auto"/>
              <w:right w:val="single" w:sz="4" w:space="0" w:color="auto"/>
            </w:tcBorders>
            <w:shd w:val="clear" w:color="auto" w:fill="auto"/>
            <w:vAlign w:val="center"/>
            <w:hideMark/>
          </w:tcPr>
          <w:p w14:paraId="2D61A1DE" w14:textId="64CC1C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8B938C" w14:textId="05755D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A829CB" w14:textId="028F43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58129C" w14:textId="4D1677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CEB78C" w14:textId="71E9E9F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645DA3" w14:textId="35C22C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68FFB8" w14:textId="7526C7F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5699655"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0A851B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тепловых сетей. Тепломагистраль №8 от 8ТК5 до ПС-4. Участок от Нефтеюганского шоссе до ПС-4 инв.№30279</w:t>
            </w:r>
          </w:p>
        </w:tc>
        <w:tc>
          <w:tcPr>
            <w:tcW w:w="282" w:type="pct"/>
            <w:tcBorders>
              <w:top w:val="nil"/>
              <w:left w:val="nil"/>
              <w:bottom w:val="single" w:sz="4" w:space="0" w:color="auto"/>
              <w:right w:val="single" w:sz="4" w:space="0" w:color="auto"/>
            </w:tcBorders>
            <w:shd w:val="clear" w:color="auto" w:fill="auto"/>
            <w:vAlign w:val="center"/>
            <w:hideMark/>
          </w:tcPr>
          <w:p w14:paraId="64532FAB" w14:textId="6BD333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58A5AF" w14:textId="20788D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D9205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6656,12</w:t>
            </w:r>
          </w:p>
        </w:tc>
        <w:tc>
          <w:tcPr>
            <w:tcW w:w="267" w:type="pct"/>
            <w:tcBorders>
              <w:top w:val="nil"/>
              <w:left w:val="nil"/>
              <w:bottom w:val="single" w:sz="4" w:space="0" w:color="auto"/>
              <w:right w:val="single" w:sz="4" w:space="0" w:color="auto"/>
            </w:tcBorders>
            <w:shd w:val="clear" w:color="auto" w:fill="auto"/>
            <w:vAlign w:val="center"/>
            <w:hideMark/>
          </w:tcPr>
          <w:p w14:paraId="31BB57F1" w14:textId="4BDB61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298F64" w14:textId="3A314D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6EDD2D" w14:textId="1072136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27C5EA" w14:textId="035EFA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E06F30" w14:textId="6DB862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163B5D" w14:textId="55ACC3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F017BC" w14:textId="5FCD7B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CB3C93" w14:textId="68FE200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DF8C7F" w14:textId="781F04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1DCDB7" w14:textId="58EF50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0E3B877"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EB92534"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тепловых сетей. Тепломагистраль№1 сети теплоснабжения от 1ТК21 до ТК-Акушерского корпуса. Участок от 1ТК21 до ТК – Акушерского корпуса инв.№31649</w:t>
            </w:r>
          </w:p>
        </w:tc>
        <w:tc>
          <w:tcPr>
            <w:tcW w:w="282" w:type="pct"/>
            <w:tcBorders>
              <w:top w:val="nil"/>
              <w:left w:val="nil"/>
              <w:bottom w:val="single" w:sz="4" w:space="0" w:color="auto"/>
              <w:right w:val="single" w:sz="4" w:space="0" w:color="auto"/>
            </w:tcBorders>
            <w:shd w:val="clear" w:color="auto" w:fill="auto"/>
            <w:vAlign w:val="center"/>
            <w:hideMark/>
          </w:tcPr>
          <w:p w14:paraId="2FD50C11" w14:textId="6FDE83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3CA94B" w14:textId="4674EB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374FC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17111,27</w:t>
            </w:r>
          </w:p>
        </w:tc>
        <w:tc>
          <w:tcPr>
            <w:tcW w:w="267" w:type="pct"/>
            <w:tcBorders>
              <w:top w:val="nil"/>
              <w:left w:val="nil"/>
              <w:bottom w:val="single" w:sz="4" w:space="0" w:color="auto"/>
              <w:right w:val="single" w:sz="4" w:space="0" w:color="auto"/>
            </w:tcBorders>
            <w:shd w:val="clear" w:color="auto" w:fill="auto"/>
            <w:vAlign w:val="center"/>
            <w:hideMark/>
          </w:tcPr>
          <w:p w14:paraId="41FD5619" w14:textId="0E6C4B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DCC2C5" w14:textId="6B9ADA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28BBA8" w14:textId="2EAD0F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B40FCC" w14:textId="402B15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CED0EF" w14:textId="4FE76A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325A22" w14:textId="7BDBDFF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B8A730" w14:textId="3D2BFA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F2B84C" w14:textId="5B4405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952FF9" w14:textId="5B9298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5E40AB" w14:textId="21FF79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752AFB7"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B2866A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трубопровода тепловой сети. Участок сетей теплоснабжения от ТК-23 (УТ-3) до ж.д. ул. Ф. Показаньева, 10 (транзит) (инв. № 31647)</w:t>
            </w:r>
          </w:p>
        </w:tc>
        <w:tc>
          <w:tcPr>
            <w:tcW w:w="282" w:type="pct"/>
            <w:tcBorders>
              <w:top w:val="nil"/>
              <w:left w:val="nil"/>
              <w:bottom w:val="single" w:sz="4" w:space="0" w:color="auto"/>
              <w:right w:val="single" w:sz="4" w:space="0" w:color="auto"/>
            </w:tcBorders>
            <w:shd w:val="clear" w:color="auto" w:fill="auto"/>
            <w:vAlign w:val="center"/>
            <w:hideMark/>
          </w:tcPr>
          <w:p w14:paraId="27F5E736" w14:textId="60E14E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B3C95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607,00</w:t>
            </w:r>
          </w:p>
        </w:tc>
        <w:tc>
          <w:tcPr>
            <w:tcW w:w="267" w:type="pct"/>
            <w:tcBorders>
              <w:top w:val="nil"/>
              <w:left w:val="nil"/>
              <w:bottom w:val="single" w:sz="4" w:space="0" w:color="auto"/>
              <w:right w:val="single" w:sz="4" w:space="0" w:color="auto"/>
            </w:tcBorders>
            <w:shd w:val="clear" w:color="auto" w:fill="auto"/>
            <w:vAlign w:val="center"/>
            <w:hideMark/>
          </w:tcPr>
          <w:p w14:paraId="4F404727" w14:textId="3E997F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F68B9E" w14:textId="21AC92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570E2E" w14:textId="747E3FB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C7D634" w14:textId="2A5E9D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71340D" w14:textId="0ABED2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E6A22E" w14:textId="559B9E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E86ED1" w14:textId="4E28EE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F012EE" w14:textId="135EFD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1312FB" w14:textId="3E266FF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CC1991" w14:textId="63A250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FD7A8A" w14:textId="64EE0C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3712D5C"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A2BC012"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тепловых сетей. Тепломагистраль №6 от котельной №3 по ул.Майская, Гагарина от котельной №3 – 5ТК1Б – 6ТК30 – 6ТК14 – 5ТК13. Участок от 6ТК14 до 5ТК13.</w:t>
            </w:r>
          </w:p>
        </w:tc>
        <w:tc>
          <w:tcPr>
            <w:tcW w:w="282" w:type="pct"/>
            <w:tcBorders>
              <w:top w:val="nil"/>
              <w:left w:val="nil"/>
              <w:bottom w:val="single" w:sz="4" w:space="0" w:color="auto"/>
              <w:right w:val="single" w:sz="4" w:space="0" w:color="auto"/>
            </w:tcBorders>
            <w:shd w:val="clear" w:color="auto" w:fill="auto"/>
            <w:vAlign w:val="center"/>
            <w:hideMark/>
          </w:tcPr>
          <w:p w14:paraId="5B74478B" w14:textId="1B4F71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E98F4B" w14:textId="51B8C43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2AE40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47112,36</w:t>
            </w:r>
          </w:p>
        </w:tc>
        <w:tc>
          <w:tcPr>
            <w:tcW w:w="267" w:type="pct"/>
            <w:tcBorders>
              <w:top w:val="nil"/>
              <w:left w:val="nil"/>
              <w:bottom w:val="single" w:sz="4" w:space="0" w:color="auto"/>
              <w:right w:val="single" w:sz="4" w:space="0" w:color="auto"/>
            </w:tcBorders>
            <w:shd w:val="clear" w:color="auto" w:fill="auto"/>
            <w:vAlign w:val="center"/>
            <w:hideMark/>
          </w:tcPr>
          <w:p w14:paraId="1D7A815D" w14:textId="384C90F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C195B0" w14:textId="6C62B1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987706" w14:textId="2143E7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1B0536" w14:textId="4521F1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A3AEE7" w14:textId="424834B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7995EF" w14:textId="671B99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79A646" w14:textId="28CBDE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ECAAF6" w14:textId="301CAB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678FE9" w14:textId="56F22A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08B0BD" w14:textId="236445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6809381"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7E5EF1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тепловых сетей. Сети теплоснабжения от 9ТК-12Б до вторых фланцев отключающих задвижек в тепловых камерах на административное здание Военного комиссариата Сургутского района, на гаражные боксы и гараж по ул.Мелик-Карамова. Участок от 9ТК12б до ТК-1, от ТК-1 до ТК-2, ТК-3,ТК-4</w:t>
            </w:r>
          </w:p>
        </w:tc>
        <w:tc>
          <w:tcPr>
            <w:tcW w:w="282" w:type="pct"/>
            <w:tcBorders>
              <w:top w:val="nil"/>
              <w:left w:val="nil"/>
              <w:bottom w:val="single" w:sz="4" w:space="0" w:color="auto"/>
              <w:right w:val="single" w:sz="4" w:space="0" w:color="auto"/>
            </w:tcBorders>
            <w:shd w:val="clear" w:color="auto" w:fill="auto"/>
            <w:vAlign w:val="center"/>
            <w:hideMark/>
          </w:tcPr>
          <w:p w14:paraId="5B117EC6" w14:textId="58B8A2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3947B9" w14:textId="3E442E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815D3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9830,00</w:t>
            </w:r>
          </w:p>
        </w:tc>
        <w:tc>
          <w:tcPr>
            <w:tcW w:w="267" w:type="pct"/>
            <w:tcBorders>
              <w:top w:val="nil"/>
              <w:left w:val="nil"/>
              <w:bottom w:val="single" w:sz="4" w:space="0" w:color="auto"/>
              <w:right w:val="single" w:sz="4" w:space="0" w:color="auto"/>
            </w:tcBorders>
            <w:shd w:val="clear" w:color="auto" w:fill="auto"/>
            <w:vAlign w:val="center"/>
            <w:hideMark/>
          </w:tcPr>
          <w:p w14:paraId="3EE22574" w14:textId="58BA50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C3B381" w14:textId="7EAE4B2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C9FF9A" w14:textId="7F8735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5FA96F" w14:textId="01175B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F3F625" w14:textId="781FE2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36B5CC" w14:textId="7A359E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E90A1B" w14:textId="7606412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359416" w14:textId="68FDEE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7EE782" w14:textId="70A7F8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84460F" w14:textId="76F784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08ED3B7"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DA77E79"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теплогидроизоляции трубопроводов сетей тепловодоснабжения подрядным способом от ПС-4. Участок по ул. Генерала Иванова 17 (инв.№30171)</w:t>
            </w:r>
          </w:p>
        </w:tc>
        <w:tc>
          <w:tcPr>
            <w:tcW w:w="282" w:type="pct"/>
            <w:tcBorders>
              <w:top w:val="nil"/>
              <w:left w:val="nil"/>
              <w:bottom w:val="single" w:sz="4" w:space="0" w:color="auto"/>
              <w:right w:val="single" w:sz="4" w:space="0" w:color="auto"/>
            </w:tcBorders>
            <w:shd w:val="clear" w:color="auto" w:fill="auto"/>
            <w:vAlign w:val="center"/>
            <w:hideMark/>
          </w:tcPr>
          <w:p w14:paraId="1DABD428" w14:textId="10A5FA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F6C118" w14:textId="4A8FBC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5AA94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4981,62</w:t>
            </w:r>
          </w:p>
        </w:tc>
        <w:tc>
          <w:tcPr>
            <w:tcW w:w="267" w:type="pct"/>
            <w:tcBorders>
              <w:top w:val="nil"/>
              <w:left w:val="nil"/>
              <w:bottom w:val="single" w:sz="4" w:space="0" w:color="auto"/>
              <w:right w:val="single" w:sz="4" w:space="0" w:color="auto"/>
            </w:tcBorders>
            <w:shd w:val="clear" w:color="auto" w:fill="auto"/>
            <w:vAlign w:val="center"/>
            <w:hideMark/>
          </w:tcPr>
          <w:p w14:paraId="0D1C2644" w14:textId="074371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F4B7A7" w14:textId="416FE5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3636F1" w14:textId="7CB44D0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E69B03" w14:textId="2BFB6B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D5854D" w14:textId="676ACB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67B230" w14:textId="070E2B1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2BC5C4" w14:textId="45971A2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4E9A03" w14:textId="50D2D7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774C91" w14:textId="43A816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C12AAB" w14:textId="2267CD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59FABD8"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25CD50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теплогидроизоляции трубопроводов сетей тепловодоснабжения подрядным способом от ПС-4. Участок по Нефтеюганскому шоссе 48 (инв.№30171)</w:t>
            </w:r>
          </w:p>
        </w:tc>
        <w:tc>
          <w:tcPr>
            <w:tcW w:w="282" w:type="pct"/>
            <w:tcBorders>
              <w:top w:val="nil"/>
              <w:left w:val="nil"/>
              <w:bottom w:val="single" w:sz="4" w:space="0" w:color="auto"/>
              <w:right w:val="single" w:sz="4" w:space="0" w:color="auto"/>
            </w:tcBorders>
            <w:shd w:val="clear" w:color="auto" w:fill="auto"/>
            <w:vAlign w:val="center"/>
            <w:hideMark/>
          </w:tcPr>
          <w:p w14:paraId="4E65DE5D" w14:textId="0351410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1067AF" w14:textId="5F383D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666C8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3499,35</w:t>
            </w:r>
          </w:p>
        </w:tc>
        <w:tc>
          <w:tcPr>
            <w:tcW w:w="267" w:type="pct"/>
            <w:tcBorders>
              <w:top w:val="nil"/>
              <w:left w:val="nil"/>
              <w:bottom w:val="single" w:sz="4" w:space="0" w:color="auto"/>
              <w:right w:val="single" w:sz="4" w:space="0" w:color="auto"/>
            </w:tcBorders>
            <w:shd w:val="clear" w:color="auto" w:fill="auto"/>
            <w:vAlign w:val="center"/>
            <w:hideMark/>
          </w:tcPr>
          <w:p w14:paraId="615D7916" w14:textId="0B9571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FB343B" w14:textId="7F2466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0FA336" w14:textId="326BE7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F5180D" w14:textId="709262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A85E80" w14:textId="3ACB5F7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3E1BAF" w14:textId="2719F2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B8D17B" w14:textId="29859B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492B69" w14:textId="05A60B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1318D0" w14:textId="4E0BDA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ABA9D8" w14:textId="37D661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1BEC931"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990584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сооружения: Комплекс сетей тепловодоснабжения от ЦТП-82 в мкр. Железнодорожников. Участок сетей тепловодоснабжения в техподполье ж.д. ул. Привокзальная, 4А (транзит) (инв. 30016)</w:t>
            </w:r>
          </w:p>
        </w:tc>
        <w:tc>
          <w:tcPr>
            <w:tcW w:w="282" w:type="pct"/>
            <w:tcBorders>
              <w:top w:val="nil"/>
              <w:left w:val="nil"/>
              <w:bottom w:val="single" w:sz="4" w:space="0" w:color="auto"/>
              <w:right w:val="single" w:sz="4" w:space="0" w:color="auto"/>
            </w:tcBorders>
            <w:shd w:val="clear" w:color="auto" w:fill="auto"/>
            <w:vAlign w:val="center"/>
            <w:hideMark/>
          </w:tcPr>
          <w:p w14:paraId="7197A1B0" w14:textId="3678F2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22CD7A" w14:textId="590109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31BAE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2070,90</w:t>
            </w:r>
          </w:p>
        </w:tc>
        <w:tc>
          <w:tcPr>
            <w:tcW w:w="267" w:type="pct"/>
            <w:tcBorders>
              <w:top w:val="nil"/>
              <w:left w:val="nil"/>
              <w:bottom w:val="single" w:sz="4" w:space="0" w:color="auto"/>
              <w:right w:val="single" w:sz="4" w:space="0" w:color="auto"/>
            </w:tcBorders>
            <w:shd w:val="clear" w:color="auto" w:fill="auto"/>
            <w:vAlign w:val="center"/>
            <w:hideMark/>
          </w:tcPr>
          <w:p w14:paraId="01DD0EBC" w14:textId="17DBBBC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8B06B6" w14:textId="63BFD4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8D2161" w14:textId="514356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4645A1" w14:textId="1F4F79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E9FE97" w14:textId="46E32E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D8BD2C" w14:textId="146F61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DE246A" w14:textId="0FF738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27D1C6" w14:textId="1A2C44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A7558B" w14:textId="2F4F76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89B3AD" w14:textId="167FD25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FB01951"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F39325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сооружения: Комплекс сетей тепловодоснабжения от ЦТП-82 в мкр. Железнодорожников. Участок сетей тепловодоснабжения в техподполье ж.д. ул. Привокзальная, 4Б (транзит) (инв. 30015)</w:t>
            </w:r>
          </w:p>
        </w:tc>
        <w:tc>
          <w:tcPr>
            <w:tcW w:w="282" w:type="pct"/>
            <w:tcBorders>
              <w:top w:val="nil"/>
              <w:left w:val="nil"/>
              <w:bottom w:val="single" w:sz="4" w:space="0" w:color="auto"/>
              <w:right w:val="single" w:sz="4" w:space="0" w:color="auto"/>
            </w:tcBorders>
            <w:shd w:val="clear" w:color="auto" w:fill="auto"/>
            <w:vAlign w:val="center"/>
            <w:hideMark/>
          </w:tcPr>
          <w:p w14:paraId="704E2A9E" w14:textId="40B57F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C5F3E0" w14:textId="0DE8D2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29913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1524,22</w:t>
            </w:r>
          </w:p>
        </w:tc>
        <w:tc>
          <w:tcPr>
            <w:tcW w:w="267" w:type="pct"/>
            <w:tcBorders>
              <w:top w:val="nil"/>
              <w:left w:val="nil"/>
              <w:bottom w:val="single" w:sz="4" w:space="0" w:color="auto"/>
              <w:right w:val="single" w:sz="4" w:space="0" w:color="auto"/>
            </w:tcBorders>
            <w:shd w:val="clear" w:color="auto" w:fill="auto"/>
            <w:vAlign w:val="center"/>
            <w:hideMark/>
          </w:tcPr>
          <w:p w14:paraId="2FB5F28F" w14:textId="37DF53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272C2A" w14:textId="0D993C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D64DC1" w14:textId="4AC07B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71C0C0" w14:textId="555AEE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FC6536" w14:textId="1C6D01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C38BD4" w14:textId="1CDFBC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D81B3B" w14:textId="4E5175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9990C1" w14:textId="261ED1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5332A6" w14:textId="0767DA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CAF1EE" w14:textId="362F4D3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0CCFF26"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1C81ACE"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сооружения: Комплекс сетей тепловодоснабжения от ЦТП-82 в мкр. Железнодорожников. Участок сетей тепловодоснабжения в техподполье ж.д. ул. Привокзальная, 6 (транзит) (инв. 30017)</w:t>
            </w:r>
          </w:p>
        </w:tc>
        <w:tc>
          <w:tcPr>
            <w:tcW w:w="282" w:type="pct"/>
            <w:tcBorders>
              <w:top w:val="nil"/>
              <w:left w:val="nil"/>
              <w:bottom w:val="single" w:sz="4" w:space="0" w:color="auto"/>
              <w:right w:val="single" w:sz="4" w:space="0" w:color="auto"/>
            </w:tcBorders>
            <w:shd w:val="clear" w:color="auto" w:fill="auto"/>
            <w:vAlign w:val="center"/>
            <w:hideMark/>
          </w:tcPr>
          <w:p w14:paraId="04B93DB6" w14:textId="4FB2E1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811FAC" w14:textId="1C8751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A8D7E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2026,78</w:t>
            </w:r>
          </w:p>
        </w:tc>
        <w:tc>
          <w:tcPr>
            <w:tcW w:w="267" w:type="pct"/>
            <w:tcBorders>
              <w:top w:val="nil"/>
              <w:left w:val="nil"/>
              <w:bottom w:val="single" w:sz="4" w:space="0" w:color="auto"/>
              <w:right w:val="single" w:sz="4" w:space="0" w:color="auto"/>
            </w:tcBorders>
            <w:shd w:val="clear" w:color="auto" w:fill="auto"/>
            <w:vAlign w:val="center"/>
            <w:hideMark/>
          </w:tcPr>
          <w:p w14:paraId="2570CC7C" w14:textId="0E4F99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6170A8" w14:textId="1EAEC4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2BE566" w14:textId="31C131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0C6A5F" w14:textId="5B9623A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59A323" w14:textId="29E33B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D473BF" w14:textId="0D63ED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692DCB" w14:textId="4D94470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0EA28E" w14:textId="4C764C2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7F0B50" w14:textId="715583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E1BAEE" w14:textId="7892BE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D43486D"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365219C"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сооружения: Комплекс сетей тепловодоснабжения от ЦТП-82 в мкр. Железнодорожников. Участок сетей тепловодоснабжения в техподполье ж.д. ул. Крылова 5 (транзит) (инв. 30011)</w:t>
            </w:r>
          </w:p>
        </w:tc>
        <w:tc>
          <w:tcPr>
            <w:tcW w:w="282" w:type="pct"/>
            <w:tcBorders>
              <w:top w:val="nil"/>
              <w:left w:val="nil"/>
              <w:bottom w:val="single" w:sz="4" w:space="0" w:color="auto"/>
              <w:right w:val="single" w:sz="4" w:space="0" w:color="auto"/>
            </w:tcBorders>
            <w:shd w:val="clear" w:color="auto" w:fill="auto"/>
            <w:vAlign w:val="center"/>
            <w:hideMark/>
          </w:tcPr>
          <w:p w14:paraId="79C7181D" w14:textId="30B385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F50472" w14:textId="721585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B8899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4737,76</w:t>
            </w:r>
          </w:p>
        </w:tc>
        <w:tc>
          <w:tcPr>
            <w:tcW w:w="267" w:type="pct"/>
            <w:tcBorders>
              <w:top w:val="nil"/>
              <w:left w:val="nil"/>
              <w:bottom w:val="single" w:sz="4" w:space="0" w:color="auto"/>
              <w:right w:val="single" w:sz="4" w:space="0" w:color="auto"/>
            </w:tcBorders>
            <w:shd w:val="clear" w:color="auto" w:fill="auto"/>
            <w:vAlign w:val="center"/>
            <w:hideMark/>
          </w:tcPr>
          <w:p w14:paraId="59844412" w14:textId="3EC263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343FEE" w14:textId="4264742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855BAF" w14:textId="22C96A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1B3AB1" w14:textId="24167B6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A76446" w14:textId="0D89F3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BED8AC" w14:textId="00437C8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8B3971" w14:textId="380D768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2780A9" w14:textId="7788DBF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7FC0B7" w14:textId="586B0F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1106EB" w14:textId="1E476E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8397AF8"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93E5C6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теплоснабжения от ЦТП-7 в мкр. 12. Участок сетей теплоснабжения в техподполье ж.д. ул. Бахилова, 11 (транзит) (инв. 31098)</w:t>
            </w:r>
          </w:p>
        </w:tc>
        <w:tc>
          <w:tcPr>
            <w:tcW w:w="282" w:type="pct"/>
            <w:tcBorders>
              <w:top w:val="nil"/>
              <w:left w:val="nil"/>
              <w:bottom w:val="single" w:sz="4" w:space="0" w:color="auto"/>
              <w:right w:val="single" w:sz="4" w:space="0" w:color="auto"/>
            </w:tcBorders>
            <w:shd w:val="clear" w:color="auto" w:fill="auto"/>
            <w:vAlign w:val="center"/>
            <w:hideMark/>
          </w:tcPr>
          <w:p w14:paraId="686AECD2" w14:textId="357816F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0C3098" w14:textId="5B163F3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B11E2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2943,22</w:t>
            </w:r>
          </w:p>
        </w:tc>
        <w:tc>
          <w:tcPr>
            <w:tcW w:w="267" w:type="pct"/>
            <w:tcBorders>
              <w:top w:val="nil"/>
              <w:left w:val="nil"/>
              <w:bottom w:val="single" w:sz="4" w:space="0" w:color="auto"/>
              <w:right w:val="single" w:sz="4" w:space="0" w:color="auto"/>
            </w:tcBorders>
            <w:shd w:val="clear" w:color="auto" w:fill="auto"/>
            <w:vAlign w:val="center"/>
            <w:hideMark/>
          </w:tcPr>
          <w:p w14:paraId="0CDF477E" w14:textId="7F8455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C66784" w14:textId="12D8DF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7E1C61" w14:textId="24F343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137E99" w14:textId="236617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EC6065" w14:textId="1EA176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3AA7A1" w14:textId="3350B7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3DBA61" w14:textId="3A8E797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2414D9" w14:textId="06D72D4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409B1B" w14:textId="07F04B6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8B1F38" w14:textId="288A06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039B698"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02F247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горячего водоснабжения от ЦТП-7 в мкр. 12. Участок сетей горячего водоснабжения в техподполье ж.д. ул. Бахилова, 11 (транзит) (инв. 310981)</w:t>
            </w:r>
          </w:p>
        </w:tc>
        <w:tc>
          <w:tcPr>
            <w:tcW w:w="282" w:type="pct"/>
            <w:tcBorders>
              <w:top w:val="nil"/>
              <w:left w:val="nil"/>
              <w:bottom w:val="single" w:sz="4" w:space="0" w:color="auto"/>
              <w:right w:val="single" w:sz="4" w:space="0" w:color="auto"/>
            </w:tcBorders>
            <w:shd w:val="clear" w:color="auto" w:fill="auto"/>
            <w:vAlign w:val="center"/>
            <w:hideMark/>
          </w:tcPr>
          <w:p w14:paraId="4B9758DA" w14:textId="523423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3878B1" w14:textId="3537E40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7ADB7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5021,70</w:t>
            </w:r>
          </w:p>
        </w:tc>
        <w:tc>
          <w:tcPr>
            <w:tcW w:w="267" w:type="pct"/>
            <w:tcBorders>
              <w:top w:val="nil"/>
              <w:left w:val="nil"/>
              <w:bottom w:val="single" w:sz="4" w:space="0" w:color="auto"/>
              <w:right w:val="single" w:sz="4" w:space="0" w:color="auto"/>
            </w:tcBorders>
            <w:shd w:val="clear" w:color="auto" w:fill="auto"/>
            <w:vAlign w:val="center"/>
            <w:hideMark/>
          </w:tcPr>
          <w:p w14:paraId="79416047" w14:textId="3C339B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178917" w14:textId="22DC08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F31698" w14:textId="6E4AFF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B67386" w14:textId="4E28BB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7ABF43" w14:textId="0BB09C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08302C" w14:textId="116106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2D0917" w14:textId="5237EF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C269A3" w14:textId="46F1AFB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5B411E" w14:textId="40EDBA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DE10DD" w14:textId="7B185F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D36BD61"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11EA38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Модернизация/реконструкция тепловых сетей. Тепломагистраль №4 от 4ТК2-4ТК3-4ТК5-4ТК6-4ТК7-4ТК8-4ТК9. Участок от 4ТК2 до 4ТК4</w:t>
            </w:r>
          </w:p>
        </w:tc>
        <w:tc>
          <w:tcPr>
            <w:tcW w:w="282" w:type="pct"/>
            <w:tcBorders>
              <w:top w:val="nil"/>
              <w:left w:val="nil"/>
              <w:bottom w:val="single" w:sz="4" w:space="0" w:color="auto"/>
              <w:right w:val="single" w:sz="4" w:space="0" w:color="auto"/>
            </w:tcBorders>
            <w:shd w:val="clear" w:color="auto" w:fill="auto"/>
            <w:vAlign w:val="center"/>
            <w:hideMark/>
          </w:tcPr>
          <w:p w14:paraId="7F758395" w14:textId="711552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45D4C7" w14:textId="5A1642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00B4A1" w14:textId="22F2281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1E524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7116,82</w:t>
            </w:r>
          </w:p>
        </w:tc>
        <w:tc>
          <w:tcPr>
            <w:tcW w:w="267" w:type="pct"/>
            <w:tcBorders>
              <w:top w:val="nil"/>
              <w:left w:val="nil"/>
              <w:bottom w:val="single" w:sz="4" w:space="0" w:color="auto"/>
              <w:right w:val="single" w:sz="4" w:space="0" w:color="auto"/>
            </w:tcBorders>
            <w:shd w:val="clear" w:color="auto" w:fill="auto"/>
            <w:vAlign w:val="center"/>
            <w:hideMark/>
          </w:tcPr>
          <w:p w14:paraId="2846C303" w14:textId="3EF831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B4086E" w14:textId="529C4C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B44299" w14:textId="511FB9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6BAADF" w14:textId="490B892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86E4D5" w14:textId="5A9A98E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05A595" w14:textId="77E8C5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AE15AD" w14:textId="37DBD2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8271CD" w14:textId="07243F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54AB26" w14:textId="149CF3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5AA7438"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80BED5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тепловых сетей. Наружные сети теплоснабжения от 9ТК-8а, 9ТК-8б до жилого дома по пр. Комсомольский, 12 (внешняя стена многоквартирного дома). Участок от 9ТК8а до ж.д. Комсольмоский 13</w:t>
            </w:r>
          </w:p>
        </w:tc>
        <w:tc>
          <w:tcPr>
            <w:tcW w:w="282" w:type="pct"/>
            <w:tcBorders>
              <w:top w:val="nil"/>
              <w:left w:val="nil"/>
              <w:bottom w:val="single" w:sz="4" w:space="0" w:color="auto"/>
              <w:right w:val="single" w:sz="4" w:space="0" w:color="auto"/>
            </w:tcBorders>
            <w:shd w:val="clear" w:color="auto" w:fill="auto"/>
            <w:vAlign w:val="center"/>
            <w:hideMark/>
          </w:tcPr>
          <w:p w14:paraId="5C9DA1F6" w14:textId="643E9A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5B3568" w14:textId="50BFFD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1CA4DC" w14:textId="706AACC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ED49B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2356,41</w:t>
            </w:r>
          </w:p>
        </w:tc>
        <w:tc>
          <w:tcPr>
            <w:tcW w:w="267" w:type="pct"/>
            <w:tcBorders>
              <w:top w:val="nil"/>
              <w:left w:val="nil"/>
              <w:bottom w:val="single" w:sz="4" w:space="0" w:color="auto"/>
              <w:right w:val="single" w:sz="4" w:space="0" w:color="auto"/>
            </w:tcBorders>
            <w:shd w:val="clear" w:color="auto" w:fill="auto"/>
            <w:vAlign w:val="center"/>
            <w:hideMark/>
          </w:tcPr>
          <w:p w14:paraId="0F32ABE2" w14:textId="4773D24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F8B6E0" w14:textId="41576C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8C6493" w14:textId="51E947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FB33E5" w14:textId="7D55E4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029F85" w14:textId="632CEF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AEAE86" w14:textId="4DFA4B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6A123E" w14:textId="1638B8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4A738C" w14:textId="18FD7A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3F7CFB" w14:textId="4F5F9A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2F5ED5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7398447"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тепловых сетей. Тепломагистраль №1 Резервирующая перемычка от ТК-21-ТК20-1ТК42. Участок от НО-1 до 1ТК20а.</w:t>
            </w:r>
          </w:p>
        </w:tc>
        <w:tc>
          <w:tcPr>
            <w:tcW w:w="282" w:type="pct"/>
            <w:tcBorders>
              <w:top w:val="nil"/>
              <w:left w:val="nil"/>
              <w:bottom w:val="single" w:sz="4" w:space="0" w:color="auto"/>
              <w:right w:val="single" w:sz="4" w:space="0" w:color="auto"/>
            </w:tcBorders>
            <w:shd w:val="clear" w:color="auto" w:fill="auto"/>
            <w:vAlign w:val="center"/>
            <w:hideMark/>
          </w:tcPr>
          <w:p w14:paraId="64945C0D" w14:textId="21B7D4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9C4AC5" w14:textId="246134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ED3E8F" w14:textId="402ED7C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85C95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9442,42</w:t>
            </w:r>
          </w:p>
        </w:tc>
        <w:tc>
          <w:tcPr>
            <w:tcW w:w="267" w:type="pct"/>
            <w:tcBorders>
              <w:top w:val="nil"/>
              <w:left w:val="nil"/>
              <w:bottom w:val="single" w:sz="4" w:space="0" w:color="auto"/>
              <w:right w:val="single" w:sz="4" w:space="0" w:color="auto"/>
            </w:tcBorders>
            <w:shd w:val="clear" w:color="auto" w:fill="auto"/>
            <w:vAlign w:val="center"/>
            <w:hideMark/>
          </w:tcPr>
          <w:p w14:paraId="378AF7B0" w14:textId="601965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4CDAED" w14:textId="496183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779495" w14:textId="3CF4AB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8BF3D7" w14:textId="1154EC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166589" w14:textId="02028F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41F7DC" w14:textId="374C906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CE8A84" w14:textId="0F4D21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A4AA64" w14:textId="1D0D16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29A042" w14:textId="1A217B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43FF059"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F9E71D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тепловых сетей. Тепломагистраль №1 от 1ТК21-1ТК22-1ТК23 по ул. Губкина. Трубопровод Т1 на участке от НО-22 до 1ТК21.</w:t>
            </w:r>
          </w:p>
        </w:tc>
        <w:tc>
          <w:tcPr>
            <w:tcW w:w="282" w:type="pct"/>
            <w:tcBorders>
              <w:top w:val="nil"/>
              <w:left w:val="nil"/>
              <w:bottom w:val="single" w:sz="4" w:space="0" w:color="auto"/>
              <w:right w:val="single" w:sz="4" w:space="0" w:color="auto"/>
            </w:tcBorders>
            <w:shd w:val="clear" w:color="auto" w:fill="auto"/>
            <w:vAlign w:val="center"/>
            <w:hideMark/>
          </w:tcPr>
          <w:p w14:paraId="5C81A26A" w14:textId="117CA7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409286" w14:textId="7625760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420C99" w14:textId="162DFC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EA356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11502,29</w:t>
            </w:r>
          </w:p>
        </w:tc>
        <w:tc>
          <w:tcPr>
            <w:tcW w:w="267" w:type="pct"/>
            <w:tcBorders>
              <w:top w:val="nil"/>
              <w:left w:val="nil"/>
              <w:bottom w:val="single" w:sz="4" w:space="0" w:color="auto"/>
              <w:right w:val="single" w:sz="4" w:space="0" w:color="auto"/>
            </w:tcBorders>
            <w:shd w:val="clear" w:color="auto" w:fill="auto"/>
            <w:vAlign w:val="center"/>
            <w:hideMark/>
          </w:tcPr>
          <w:p w14:paraId="000F98F2" w14:textId="7D3134E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6B3E4C" w14:textId="63C840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41E744" w14:textId="145A08B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51F459" w14:textId="5D0D92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17A93D" w14:textId="6CB444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C457C2" w14:textId="5AC0A9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679C12" w14:textId="2C2B71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DB3C47" w14:textId="19BD3B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A42C30" w14:textId="0B96F7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30FE61F"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3F4680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теплоснабжения от ЦТП-7 в мкр. 12. Участок сетей теплоснабжения в техподполье ж.д. ул. Бахилова, 9 А (транзит) (инв. 31101)</w:t>
            </w:r>
          </w:p>
        </w:tc>
        <w:tc>
          <w:tcPr>
            <w:tcW w:w="282" w:type="pct"/>
            <w:tcBorders>
              <w:top w:val="nil"/>
              <w:left w:val="nil"/>
              <w:bottom w:val="single" w:sz="4" w:space="0" w:color="auto"/>
              <w:right w:val="single" w:sz="4" w:space="0" w:color="auto"/>
            </w:tcBorders>
            <w:shd w:val="clear" w:color="auto" w:fill="auto"/>
            <w:vAlign w:val="center"/>
            <w:hideMark/>
          </w:tcPr>
          <w:p w14:paraId="22481C14" w14:textId="398F3C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69F9F1" w14:textId="470F0C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A661C0" w14:textId="275E721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00DC5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2439,80</w:t>
            </w:r>
          </w:p>
        </w:tc>
        <w:tc>
          <w:tcPr>
            <w:tcW w:w="267" w:type="pct"/>
            <w:tcBorders>
              <w:top w:val="nil"/>
              <w:left w:val="nil"/>
              <w:bottom w:val="single" w:sz="4" w:space="0" w:color="auto"/>
              <w:right w:val="single" w:sz="4" w:space="0" w:color="auto"/>
            </w:tcBorders>
            <w:shd w:val="clear" w:color="auto" w:fill="auto"/>
            <w:vAlign w:val="center"/>
            <w:hideMark/>
          </w:tcPr>
          <w:p w14:paraId="0912BEEB" w14:textId="6D4BF1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32FCC3" w14:textId="157847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1791F1" w14:textId="426249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46A0DE" w14:textId="4FB45A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964814" w14:textId="550AC90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58029B" w14:textId="19CED16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68B7E5" w14:textId="2E436D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639FE4" w14:textId="6BBF2E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F99D2F" w14:textId="2071AE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EC6BCE2"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3FC092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горячего водоснабжения от ЦТП-7 в мкр. 12. Участок сетей горячего водоснабжения в техподполье ж.д. ул. Бахилова, 9 А (транзит) (инв. 311011)</w:t>
            </w:r>
          </w:p>
        </w:tc>
        <w:tc>
          <w:tcPr>
            <w:tcW w:w="282" w:type="pct"/>
            <w:tcBorders>
              <w:top w:val="nil"/>
              <w:left w:val="nil"/>
              <w:bottom w:val="single" w:sz="4" w:space="0" w:color="auto"/>
              <w:right w:val="single" w:sz="4" w:space="0" w:color="auto"/>
            </w:tcBorders>
            <w:shd w:val="clear" w:color="auto" w:fill="auto"/>
            <w:vAlign w:val="center"/>
            <w:hideMark/>
          </w:tcPr>
          <w:p w14:paraId="06F716FA" w14:textId="4432FA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391C15" w14:textId="72CA06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F7325D" w14:textId="4B5799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53E05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2102,05</w:t>
            </w:r>
          </w:p>
        </w:tc>
        <w:tc>
          <w:tcPr>
            <w:tcW w:w="267" w:type="pct"/>
            <w:tcBorders>
              <w:top w:val="nil"/>
              <w:left w:val="nil"/>
              <w:bottom w:val="single" w:sz="4" w:space="0" w:color="auto"/>
              <w:right w:val="single" w:sz="4" w:space="0" w:color="auto"/>
            </w:tcBorders>
            <w:shd w:val="clear" w:color="auto" w:fill="auto"/>
            <w:vAlign w:val="center"/>
            <w:hideMark/>
          </w:tcPr>
          <w:p w14:paraId="3BD35409" w14:textId="7A99A6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4BA799" w14:textId="7391B8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69799E" w14:textId="385DF7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6B5E7E" w14:textId="07ED07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14D52D" w14:textId="2B353D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42EB2D" w14:textId="3480145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44F04B" w14:textId="30993B9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C34A02" w14:textId="01904F4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FB039E" w14:textId="183EF3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CEF5CD7"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94906F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здания до ТК-5, ул. Сибирская, 14/2, мкр.19. Участок сетей теплоснабжения от ТК-85-1В (УТ-3) до ТК-85-1Г (УТ-4), до ввода в здание детской поликлиники по ул. Сибирская, 14/2 (инв. 31023)</w:t>
            </w:r>
          </w:p>
        </w:tc>
        <w:tc>
          <w:tcPr>
            <w:tcW w:w="282" w:type="pct"/>
            <w:tcBorders>
              <w:top w:val="nil"/>
              <w:left w:val="nil"/>
              <w:bottom w:val="single" w:sz="4" w:space="0" w:color="auto"/>
              <w:right w:val="single" w:sz="4" w:space="0" w:color="auto"/>
            </w:tcBorders>
            <w:shd w:val="clear" w:color="auto" w:fill="auto"/>
            <w:vAlign w:val="center"/>
            <w:hideMark/>
          </w:tcPr>
          <w:p w14:paraId="219C010D" w14:textId="422257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E11DB8" w14:textId="3A7EBA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3E1F6A" w14:textId="2AC6BB7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48243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2508,43</w:t>
            </w:r>
          </w:p>
        </w:tc>
        <w:tc>
          <w:tcPr>
            <w:tcW w:w="267" w:type="pct"/>
            <w:tcBorders>
              <w:top w:val="nil"/>
              <w:left w:val="nil"/>
              <w:bottom w:val="single" w:sz="4" w:space="0" w:color="auto"/>
              <w:right w:val="single" w:sz="4" w:space="0" w:color="auto"/>
            </w:tcBorders>
            <w:shd w:val="clear" w:color="auto" w:fill="auto"/>
            <w:vAlign w:val="center"/>
            <w:hideMark/>
          </w:tcPr>
          <w:p w14:paraId="13A20B74" w14:textId="25137A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9E20D4" w14:textId="77442E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5E4DFE" w14:textId="0DAF35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E2CF1B" w14:textId="15AED5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3023BD" w14:textId="6F4B2B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D7D6D7" w14:textId="31CBC8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59AD07" w14:textId="71DEAE1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4FC4DA" w14:textId="06C8FA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3FBAD6" w14:textId="673354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21D7C77"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5C9675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здания до ТК-5, ул. Сибирская, 14/2, мкр.19. Участок сетей горячего водоснабжения от ТК-85-1В (УТ-3) до ТК-85-1Г (УТ-4), до ввода в здание детской поликлиники по ул. Сибирская, 14/2 (инв. 31023)</w:t>
            </w:r>
          </w:p>
        </w:tc>
        <w:tc>
          <w:tcPr>
            <w:tcW w:w="282" w:type="pct"/>
            <w:tcBorders>
              <w:top w:val="nil"/>
              <w:left w:val="nil"/>
              <w:bottom w:val="single" w:sz="4" w:space="0" w:color="auto"/>
              <w:right w:val="single" w:sz="4" w:space="0" w:color="auto"/>
            </w:tcBorders>
            <w:shd w:val="clear" w:color="auto" w:fill="auto"/>
            <w:vAlign w:val="center"/>
            <w:hideMark/>
          </w:tcPr>
          <w:p w14:paraId="2A8D65A5" w14:textId="373FF0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812EE8" w14:textId="2AFD36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F12418" w14:textId="4F22C8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026DD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3551,35</w:t>
            </w:r>
          </w:p>
        </w:tc>
        <w:tc>
          <w:tcPr>
            <w:tcW w:w="267" w:type="pct"/>
            <w:tcBorders>
              <w:top w:val="nil"/>
              <w:left w:val="nil"/>
              <w:bottom w:val="single" w:sz="4" w:space="0" w:color="auto"/>
              <w:right w:val="single" w:sz="4" w:space="0" w:color="auto"/>
            </w:tcBorders>
            <w:shd w:val="clear" w:color="auto" w:fill="auto"/>
            <w:vAlign w:val="center"/>
            <w:hideMark/>
          </w:tcPr>
          <w:p w14:paraId="653C584C" w14:textId="047DDA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14463B" w14:textId="6B2506C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D7317B" w14:textId="06824A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9212AD" w14:textId="4F609A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E34C45" w14:textId="4822C4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F1A93D" w14:textId="78C987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F66F83" w14:textId="665043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20D313" w14:textId="304B2C3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4E5B9E" w14:textId="4EEC5E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FE01405"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03CA05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ТК-59-4 до ввода в здание по ул. Югорской, 36. Сети теплоснабжения от ТК-59-4 до ввода в здание по ул. Югорской, 36. (инв. 32261)</w:t>
            </w:r>
          </w:p>
        </w:tc>
        <w:tc>
          <w:tcPr>
            <w:tcW w:w="282" w:type="pct"/>
            <w:tcBorders>
              <w:top w:val="nil"/>
              <w:left w:val="nil"/>
              <w:bottom w:val="single" w:sz="4" w:space="0" w:color="auto"/>
              <w:right w:val="single" w:sz="4" w:space="0" w:color="auto"/>
            </w:tcBorders>
            <w:shd w:val="clear" w:color="auto" w:fill="auto"/>
            <w:vAlign w:val="center"/>
            <w:hideMark/>
          </w:tcPr>
          <w:p w14:paraId="00DF4162" w14:textId="5D044F3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DC0D0B" w14:textId="096107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ED1A92" w14:textId="6A59EA1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20FB2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1635,95</w:t>
            </w:r>
          </w:p>
        </w:tc>
        <w:tc>
          <w:tcPr>
            <w:tcW w:w="267" w:type="pct"/>
            <w:tcBorders>
              <w:top w:val="nil"/>
              <w:left w:val="nil"/>
              <w:bottom w:val="single" w:sz="4" w:space="0" w:color="auto"/>
              <w:right w:val="single" w:sz="4" w:space="0" w:color="auto"/>
            </w:tcBorders>
            <w:shd w:val="clear" w:color="auto" w:fill="auto"/>
            <w:vAlign w:val="center"/>
            <w:hideMark/>
          </w:tcPr>
          <w:p w14:paraId="42504B38" w14:textId="1675CA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627415" w14:textId="3FDCA9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0C056B" w14:textId="0F6272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38D821" w14:textId="4ED61D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C81FF0" w14:textId="0736C2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7E0BA2" w14:textId="5AD8D30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9130B4" w14:textId="4B257B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061DC3" w14:textId="77F17F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B0C0C5" w14:textId="06C55F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9E6EA72"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26CBE1C"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ТК-59-4 до ввода в здание по ул. Югорской, 36. Сети горячего водоснабжения от ТК-59-4 до ввода в здание по ул. Югорской, 36. (инв. 32237)</w:t>
            </w:r>
          </w:p>
        </w:tc>
        <w:tc>
          <w:tcPr>
            <w:tcW w:w="282" w:type="pct"/>
            <w:tcBorders>
              <w:top w:val="nil"/>
              <w:left w:val="nil"/>
              <w:bottom w:val="single" w:sz="4" w:space="0" w:color="auto"/>
              <w:right w:val="single" w:sz="4" w:space="0" w:color="auto"/>
            </w:tcBorders>
            <w:shd w:val="clear" w:color="auto" w:fill="auto"/>
            <w:vAlign w:val="center"/>
            <w:hideMark/>
          </w:tcPr>
          <w:p w14:paraId="50C61E26" w14:textId="5CFCA2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7F79E2" w14:textId="62E14F4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73CA63" w14:textId="78AAEA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28186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2007,72</w:t>
            </w:r>
          </w:p>
        </w:tc>
        <w:tc>
          <w:tcPr>
            <w:tcW w:w="267" w:type="pct"/>
            <w:tcBorders>
              <w:top w:val="nil"/>
              <w:left w:val="nil"/>
              <w:bottom w:val="single" w:sz="4" w:space="0" w:color="auto"/>
              <w:right w:val="single" w:sz="4" w:space="0" w:color="auto"/>
            </w:tcBorders>
            <w:shd w:val="clear" w:color="auto" w:fill="auto"/>
            <w:vAlign w:val="center"/>
            <w:hideMark/>
          </w:tcPr>
          <w:p w14:paraId="023CD222" w14:textId="4FF8C1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5603FE" w14:textId="151D00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E41678" w14:textId="149D216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3ED96E" w14:textId="6B166E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2810A7" w14:textId="5692D8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139948" w14:textId="5A8357C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EC24FD" w14:textId="7BCC42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53E2D7" w14:textId="6620A3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321F47" w14:textId="0D1F3F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0B76A15"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ABCD070"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комплекса сетей тепловодоснабжения от ЦТП-23 в мкр.13А. Участок сетей тепловодоснабжения от ЦТП-23 до ТК-3 (инв. 30431), от ТАК-3 до ТК-4, ж.д. б.Писателей, 15 (инв. 30396)</w:t>
            </w:r>
          </w:p>
        </w:tc>
        <w:tc>
          <w:tcPr>
            <w:tcW w:w="282" w:type="pct"/>
            <w:tcBorders>
              <w:top w:val="nil"/>
              <w:left w:val="nil"/>
              <w:bottom w:val="single" w:sz="4" w:space="0" w:color="auto"/>
              <w:right w:val="single" w:sz="4" w:space="0" w:color="auto"/>
            </w:tcBorders>
            <w:shd w:val="clear" w:color="auto" w:fill="auto"/>
            <w:vAlign w:val="center"/>
            <w:hideMark/>
          </w:tcPr>
          <w:p w14:paraId="589514EE" w14:textId="02E027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50C9CC" w14:textId="6C54FC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5A810F" w14:textId="1360EE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15F02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12511,77</w:t>
            </w:r>
          </w:p>
        </w:tc>
        <w:tc>
          <w:tcPr>
            <w:tcW w:w="267" w:type="pct"/>
            <w:tcBorders>
              <w:top w:val="nil"/>
              <w:left w:val="nil"/>
              <w:bottom w:val="single" w:sz="4" w:space="0" w:color="auto"/>
              <w:right w:val="single" w:sz="4" w:space="0" w:color="auto"/>
            </w:tcBorders>
            <w:shd w:val="clear" w:color="auto" w:fill="auto"/>
            <w:vAlign w:val="center"/>
            <w:hideMark/>
          </w:tcPr>
          <w:p w14:paraId="7BAA9128" w14:textId="08B5CF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8FA3F1" w14:textId="41DB594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91416B" w14:textId="16FCF3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87A327" w14:textId="01032A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8ADD9F" w14:textId="718838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64D70E" w14:textId="11F940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9B1A10" w14:textId="2226EDE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43B9D3" w14:textId="4A8180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3C773F" w14:textId="65312FF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0FAAEB6"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76D5D76"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теплоснабжения 17 мкр. Участок сетей теплоснабжения в техподполье ж.д. пр-т Ленина, 30 (транзит) (инв.31228)</w:t>
            </w:r>
          </w:p>
        </w:tc>
        <w:tc>
          <w:tcPr>
            <w:tcW w:w="282" w:type="pct"/>
            <w:tcBorders>
              <w:top w:val="nil"/>
              <w:left w:val="nil"/>
              <w:bottom w:val="single" w:sz="4" w:space="0" w:color="auto"/>
              <w:right w:val="single" w:sz="4" w:space="0" w:color="auto"/>
            </w:tcBorders>
            <w:shd w:val="clear" w:color="auto" w:fill="auto"/>
            <w:vAlign w:val="center"/>
            <w:hideMark/>
          </w:tcPr>
          <w:p w14:paraId="69A77868" w14:textId="2B0980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C30B97" w14:textId="269B43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A08994" w14:textId="2D84AA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CAD7E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2741,33</w:t>
            </w:r>
          </w:p>
        </w:tc>
        <w:tc>
          <w:tcPr>
            <w:tcW w:w="267" w:type="pct"/>
            <w:tcBorders>
              <w:top w:val="nil"/>
              <w:left w:val="nil"/>
              <w:bottom w:val="single" w:sz="4" w:space="0" w:color="auto"/>
              <w:right w:val="single" w:sz="4" w:space="0" w:color="auto"/>
            </w:tcBorders>
            <w:shd w:val="clear" w:color="auto" w:fill="auto"/>
            <w:vAlign w:val="center"/>
            <w:hideMark/>
          </w:tcPr>
          <w:p w14:paraId="5ACA3473" w14:textId="55973F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4B1711" w14:textId="267469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C0A13F" w14:textId="5B12B0D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F6BEF5" w14:textId="77177F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08AB60" w14:textId="5B9279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A34AC8" w14:textId="1D40102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78AA62" w14:textId="3DB8DA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2D2F45" w14:textId="7791E0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7B305A" w14:textId="325C1F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3EFE026"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C0D309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горячего водоснабжения 17 мкр. Участок сетей горячего водоснабжения в техподполье ж.д. пр-т Ленина, 30 (транзит) (инв. 312281)</w:t>
            </w:r>
          </w:p>
        </w:tc>
        <w:tc>
          <w:tcPr>
            <w:tcW w:w="282" w:type="pct"/>
            <w:tcBorders>
              <w:top w:val="nil"/>
              <w:left w:val="nil"/>
              <w:bottom w:val="single" w:sz="4" w:space="0" w:color="auto"/>
              <w:right w:val="single" w:sz="4" w:space="0" w:color="auto"/>
            </w:tcBorders>
            <w:shd w:val="clear" w:color="auto" w:fill="auto"/>
            <w:vAlign w:val="center"/>
            <w:hideMark/>
          </w:tcPr>
          <w:p w14:paraId="210D15B7" w14:textId="134373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06C00F" w14:textId="1DC1C2E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02CA3B" w14:textId="2D5EDF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14F78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7260,28</w:t>
            </w:r>
          </w:p>
        </w:tc>
        <w:tc>
          <w:tcPr>
            <w:tcW w:w="267" w:type="pct"/>
            <w:tcBorders>
              <w:top w:val="nil"/>
              <w:left w:val="nil"/>
              <w:bottom w:val="single" w:sz="4" w:space="0" w:color="auto"/>
              <w:right w:val="single" w:sz="4" w:space="0" w:color="auto"/>
            </w:tcBorders>
            <w:shd w:val="clear" w:color="auto" w:fill="auto"/>
            <w:vAlign w:val="center"/>
            <w:hideMark/>
          </w:tcPr>
          <w:p w14:paraId="4169A5F4" w14:textId="2BC14F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10514B" w14:textId="322426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0B60F2" w14:textId="2FDAF4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92EE51" w14:textId="7DD482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CD816D" w14:textId="5C9609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EB10F0" w14:textId="03059F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F56E99" w14:textId="09C21C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A0D240" w14:textId="76D0DB8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AEC608" w14:textId="45838E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37D69E4"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476D0F9"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теплоснабжения от ж/д проспект Ленина, 34 до ж/д ул.Островского, 4 в 14 мкр. Участок сетей теплоснабжения в техподполье ж.д. ул. Островского, 4 (транзит) (инв. 110)</w:t>
            </w:r>
          </w:p>
        </w:tc>
        <w:tc>
          <w:tcPr>
            <w:tcW w:w="282" w:type="pct"/>
            <w:tcBorders>
              <w:top w:val="nil"/>
              <w:left w:val="nil"/>
              <w:bottom w:val="single" w:sz="4" w:space="0" w:color="auto"/>
              <w:right w:val="single" w:sz="4" w:space="0" w:color="auto"/>
            </w:tcBorders>
            <w:shd w:val="clear" w:color="auto" w:fill="auto"/>
            <w:vAlign w:val="center"/>
            <w:hideMark/>
          </w:tcPr>
          <w:p w14:paraId="2D3B98A8" w14:textId="62F4F6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5C2159" w14:textId="6A99EB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7835A4" w14:textId="2DFF716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AE940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2823,19</w:t>
            </w:r>
          </w:p>
        </w:tc>
        <w:tc>
          <w:tcPr>
            <w:tcW w:w="267" w:type="pct"/>
            <w:tcBorders>
              <w:top w:val="nil"/>
              <w:left w:val="nil"/>
              <w:bottom w:val="single" w:sz="4" w:space="0" w:color="auto"/>
              <w:right w:val="single" w:sz="4" w:space="0" w:color="auto"/>
            </w:tcBorders>
            <w:shd w:val="clear" w:color="auto" w:fill="auto"/>
            <w:vAlign w:val="center"/>
            <w:hideMark/>
          </w:tcPr>
          <w:p w14:paraId="05723E12" w14:textId="3BAF29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C3E460" w14:textId="49DCE6D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1CF452" w14:textId="3A8FDE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D59F2B" w14:textId="3C4E46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480300" w14:textId="22028C8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A7CA53" w14:textId="56D58F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09BC41" w14:textId="59E288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87DBF6" w14:textId="629826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0E37BE" w14:textId="0218F79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F21A376"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D53F8A9"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горячего водоснабжения от ж/д проспект Ленина, 34 до ж/д ул.Островского, 4 в 14 мкр. Участок сетей горячего водоснабжения в техподполье ж.д. ул. Островского, 4 (транзит) (инв. 110111)</w:t>
            </w:r>
          </w:p>
        </w:tc>
        <w:tc>
          <w:tcPr>
            <w:tcW w:w="282" w:type="pct"/>
            <w:tcBorders>
              <w:top w:val="nil"/>
              <w:left w:val="nil"/>
              <w:bottom w:val="single" w:sz="4" w:space="0" w:color="auto"/>
              <w:right w:val="single" w:sz="4" w:space="0" w:color="auto"/>
            </w:tcBorders>
            <w:shd w:val="clear" w:color="auto" w:fill="auto"/>
            <w:vAlign w:val="center"/>
            <w:hideMark/>
          </w:tcPr>
          <w:p w14:paraId="19776B60" w14:textId="12DFDC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5EFEA5" w14:textId="310920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5BBF54" w14:textId="46267BE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C7ECF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8449,74</w:t>
            </w:r>
          </w:p>
        </w:tc>
        <w:tc>
          <w:tcPr>
            <w:tcW w:w="267" w:type="pct"/>
            <w:tcBorders>
              <w:top w:val="nil"/>
              <w:left w:val="nil"/>
              <w:bottom w:val="single" w:sz="4" w:space="0" w:color="auto"/>
              <w:right w:val="single" w:sz="4" w:space="0" w:color="auto"/>
            </w:tcBorders>
            <w:shd w:val="clear" w:color="auto" w:fill="auto"/>
            <w:vAlign w:val="center"/>
            <w:hideMark/>
          </w:tcPr>
          <w:p w14:paraId="7ADB2F93" w14:textId="4D6C52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BD04E0" w14:textId="4FA666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70E38E" w14:textId="3DBBC55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D6CB27" w14:textId="678E83C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3C67B7" w14:textId="616350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63BB6F" w14:textId="3A16EFF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1A7701" w14:textId="1D00CB6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54277F" w14:textId="4287B4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7C0D94" w14:textId="6B210E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2F176F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8889E4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ЦТП-59 в мкр.27. Участок сетей теплоснабжения от ж/д пр-д Взлётный, 4 до ввода в ж/д пр-д Взлётный, 5 (инв. 3083)</w:t>
            </w:r>
          </w:p>
        </w:tc>
        <w:tc>
          <w:tcPr>
            <w:tcW w:w="282" w:type="pct"/>
            <w:tcBorders>
              <w:top w:val="nil"/>
              <w:left w:val="nil"/>
              <w:bottom w:val="single" w:sz="4" w:space="0" w:color="auto"/>
              <w:right w:val="single" w:sz="4" w:space="0" w:color="auto"/>
            </w:tcBorders>
            <w:shd w:val="clear" w:color="auto" w:fill="auto"/>
            <w:vAlign w:val="center"/>
            <w:hideMark/>
          </w:tcPr>
          <w:p w14:paraId="4C2D599B" w14:textId="6E30E7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D373E7" w14:textId="651C622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1225F6" w14:textId="0CEDF4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46F4F6" w14:textId="1FC951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303A6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3097,89</w:t>
            </w:r>
          </w:p>
        </w:tc>
        <w:tc>
          <w:tcPr>
            <w:tcW w:w="267" w:type="pct"/>
            <w:tcBorders>
              <w:top w:val="nil"/>
              <w:left w:val="nil"/>
              <w:bottom w:val="single" w:sz="4" w:space="0" w:color="auto"/>
              <w:right w:val="single" w:sz="4" w:space="0" w:color="auto"/>
            </w:tcBorders>
            <w:shd w:val="clear" w:color="auto" w:fill="auto"/>
            <w:vAlign w:val="center"/>
            <w:hideMark/>
          </w:tcPr>
          <w:p w14:paraId="423C6E99" w14:textId="094694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6BAD2A" w14:textId="73AE5A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DEE5F8" w14:textId="02DE8B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294066" w14:textId="2E9488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9852B6" w14:textId="133A3F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A9D8CC" w14:textId="3CB2924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EEEB4B" w14:textId="29A296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C56646" w14:textId="5D6D8A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99550A7"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46D3B37"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ЦТП-59 в мкр.27. Участок сетей горячего водоснабжения от ж/д пр-д Взлётный, 4 до ввода в ж/д пр-д Взлётный, 5 (инв. 308311)</w:t>
            </w:r>
          </w:p>
        </w:tc>
        <w:tc>
          <w:tcPr>
            <w:tcW w:w="282" w:type="pct"/>
            <w:tcBorders>
              <w:top w:val="nil"/>
              <w:left w:val="nil"/>
              <w:bottom w:val="single" w:sz="4" w:space="0" w:color="auto"/>
              <w:right w:val="single" w:sz="4" w:space="0" w:color="auto"/>
            </w:tcBorders>
            <w:shd w:val="clear" w:color="auto" w:fill="auto"/>
            <w:vAlign w:val="center"/>
            <w:hideMark/>
          </w:tcPr>
          <w:p w14:paraId="4D859F3F" w14:textId="4E5AB7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3B0DCE" w14:textId="0943D9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8D4A1C" w14:textId="0AFC1C4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610FCD" w14:textId="04D5B7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A8207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4941,05</w:t>
            </w:r>
          </w:p>
        </w:tc>
        <w:tc>
          <w:tcPr>
            <w:tcW w:w="267" w:type="pct"/>
            <w:tcBorders>
              <w:top w:val="nil"/>
              <w:left w:val="nil"/>
              <w:bottom w:val="single" w:sz="4" w:space="0" w:color="auto"/>
              <w:right w:val="single" w:sz="4" w:space="0" w:color="auto"/>
            </w:tcBorders>
            <w:shd w:val="clear" w:color="auto" w:fill="auto"/>
            <w:vAlign w:val="center"/>
            <w:hideMark/>
          </w:tcPr>
          <w:p w14:paraId="57F130EB" w14:textId="15F3055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EE851B" w14:textId="2720B0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753F91" w14:textId="2C24B1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146097" w14:textId="16C14B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CA3C33" w14:textId="108BD77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7444F8" w14:textId="5FD695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86D321" w14:textId="464366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5E8EB2" w14:textId="22B8FF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EE7EB94"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043F89A"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ж.д. Набережный 64, в мкр. 3. Участок сетей теплоснабжения от ТК-1-3 (ТК-3) до ввода в ж.д. пр-т Набережный, 64 (инв. 30190)</w:t>
            </w:r>
          </w:p>
        </w:tc>
        <w:tc>
          <w:tcPr>
            <w:tcW w:w="282" w:type="pct"/>
            <w:tcBorders>
              <w:top w:val="nil"/>
              <w:left w:val="nil"/>
              <w:bottom w:val="single" w:sz="4" w:space="0" w:color="auto"/>
              <w:right w:val="single" w:sz="4" w:space="0" w:color="auto"/>
            </w:tcBorders>
            <w:shd w:val="clear" w:color="auto" w:fill="auto"/>
            <w:vAlign w:val="center"/>
            <w:hideMark/>
          </w:tcPr>
          <w:p w14:paraId="6AA4EEEE" w14:textId="2E2EB5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6F0923" w14:textId="50FCA86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BE540A" w14:textId="07D6641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AAD2AF" w14:textId="46CAC84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614F4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1905,71</w:t>
            </w:r>
          </w:p>
        </w:tc>
        <w:tc>
          <w:tcPr>
            <w:tcW w:w="267" w:type="pct"/>
            <w:tcBorders>
              <w:top w:val="nil"/>
              <w:left w:val="nil"/>
              <w:bottom w:val="single" w:sz="4" w:space="0" w:color="auto"/>
              <w:right w:val="single" w:sz="4" w:space="0" w:color="auto"/>
            </w:tcBorders>
            <w:shd w:val="clear" w:color="auto" w:fill="auto"/>
            <w:vAlign w:val="center"/>
            <w:hideMark/>
          </w:tcPr>
          <w:p w14:paraId="7E2A359E" w14:textId="6C724A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57F9C4" w14:textId="77A689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15A859" w14:textId="4AFB09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E83780" w14:textId="1B974C0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A5E2D2" w14:textId="164BAE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FB6A68" w14:textId="706349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2DE2A2" w14:textId="2C0D71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5C4C4D" w14:textId="1ACAC9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FEB2AFB"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2458327"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ж.д. Набережный 64, в мкр. 3. Участок сетей горячего водоснабжения от ТК-1-3 (ТК-3) до ввода в ж.д. пр-т Набережный, 64 (инв. 301901)</w:t>
            </w:r>
          </w:p>
        </w:tc>
        <w:tc>
          <w:tcPr>
            <w:tcW w:w="282" w:type="pct"/>
            <w:tcBorders>
              <w:top w:val="nil"/>
              <w:left w:val="nil"/>
              <w:bottom w:val="single" w:sz="4" w:space="0" w:color="auto"/>
              <w:right w:val="single" w:sz="4" w:space="0" w:color="auto"/>
            </w:tcBorders>
            <w:shd w:val="clear" w:color="auto" w:fill="auto"/>
            <w:vAlign w:val="center"/>
            <w:hideMark/>
          </w:tcPr>
          <w:p w14:paraId="4FC548B5" w14:textId="7090D25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8323EA" w14:textId="7EE237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05B1E1" w14:textId="4782EE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85F7D4" w14:textId="04FD5A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8159D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3425,67</w:t>
            </w:r>
          </w:p>
        </w:tc>
        <w:tc>
          <w:tcPr>
            <w:tcW w:w="267" w:type="pct"/>
            <w:tcBorders>
              <w:top w:val="nil"/>
              <w:left w:val="nil"/>
              <w:bottom w:val="single" w:sz="4" w:space="0" w:color="auto"/>
              <w:right w:val="single" w:sz="4" w:space="0" w:color="auto"/>
            </w:tcBorders>
            <w:shd w:val="clear" w:color="auto" w:fill="auto"/>
            <w:vAlign w:val="center"/>
            <w:hideMark/>
          </w:tcPr>
          <w:p w14:paraId="1860F83C" w14:textId="067BB4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1FC8D2" w14:textId="52CB19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6814E0" w14:textId="54A8F8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F5C77E" w14:textId="7146C7F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F2F8D4" w14:textId="437250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409E82" w14:textId="137BD64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0D8B42" w14:textId="10D901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A45F5C" w14:textId="7021D1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D41C89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BDCC1DD"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ТК-3 до ж.д. Энтузиастов, 47, 51 в мкр. 3. Участок сетей тепловодоснабжения от ТК-3  до ввода в ж.д. ул. 60 лет Октября, 3 (инв. 31586)</w:t>
            </w:r>
          </w:p>
        </w:tc>
        <w:tc>
          <w:tcPr>
            <w:tcW w:w="282" w:type="pct"/>
            <w:tcBorders>
              <w:top w:val="nil"/>
              <w:left w:val="nil"/>
              <w:bottom w:val="single" w:sz="4" w:space="0" w:color="auto"/>
              <w:right w:val="single" w:sz="4" w:space="0" w:color="auto"/>
            </w:tcBorders>
            <w:shd w:val="clear" w:color="auto" w:fill="auto"/>
            <w:vAlign w:val="center"/>
            <w:hideMark/>
          </w:tcPr>
          <w:p w14:paraId="1F061D98" w14:textId="5C7736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AA0FAF" w14:textId="6462FD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2880A5" w14:textId="44AAB0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DC0C24" w14:textId="6336E3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CA7E8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941,39</w:t>
            </w:r>
          </w:p>
        </w:tc>
        <w:tc>
          <w:tcPr>
            <w:tcW w:w="267" w:type="pct"/>
            <w:tcBorders>
              <w:top w:val="nil"/>
              <w:left w:val="nil"/>
              <w:bottom w:val="single" w:sz="4" w:space="0" w:color="auto"/>
              <w:right w:val="single" w:sz="4" w:space="0" w:color="auto"/>
            </w:tcBorders>
            <w:shd w:val="clear" w:color="auto" w:fill="auto"/>
            <w:vAlign w:val="center"/>
            <w:hideMark/>
          </w:tcPr>
          <w:p w14:paraId="7E648C0E" w14:textId="4BCA53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5DE9D2" w14:textId="2BEA5B7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E01D7F" w14:textId="58C370F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D83C86" w14:textId="5CD1AF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969AAE" w14:textId="733E71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B8A8F5" w14:textId="3D95A1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3664C6" w14:textId="305A0A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C4AD87" w14:textId="095C14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BA499A2"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FB9B91C"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УТ-4 до УТ-5а, УТ-5 до ж.д. ул. Крылова, 21 в мкр. Пикс. Сети теплоснабжения от УТ-4 до УТ-5 до ж.д. ул. Крылова, 21 (транзит). (инв. 31557)</w:t>
            </w:r>
          </w:p>
        </w:tc>
        <w:tc>
          <w:tcPr>
            <w:tcW w:w="282" w:type="pct"/>
            <w:tcBorders>
              <w:top w:val="nil"/>
              <w:left w:val="nil"/>
              <w:bottom w:val="single" w:sz="4" w:space="0" w:color="auto"/>
              <w:right w:val="single" w:sz="4" w:space="0" w:color="auto"/>
            </w:tcBorders>
            <w:shd w:val="clear" w:color="auto" w:fill="auto"/>
            <w:vAlign w:val="center"/>
            <w:hideMark/>
          </w:tcPr>
          <w:p w14:paraId="12FF64B8" w14:textId="2C9742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C7942C" w14:textId="41F091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8C5812" w14:textId="44FFA7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1B5638" w14:textId="1EBC31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C79E9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6574,41</w:t>
            </w:r>
          </w:p>
        </w:tc>
        <w:tc>
          <w:tcPr>
            <w:tcW w:w="267" w:type="pct"/>
            <w:tcBorders>
              <w:top w:val="nil"/>
              <w:left w:val="nil"/>
              <w:bottom w:val="single" w:sz="4" w:space="0" w:color="auto"/>
              <w:right w:val="single" w:sz="4" w:space="0" w:color="auto"/>
            </w:tcBorders>
            <w:shd w:val="clear" w:color="auto" w:fill="auto"/>
            <w:vAlign w:val="center"/>
            <w:hideMark/>
          </w:tcPr>
          <w:p w14:paraId="201B4D8A" w14:textId="34B753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7A5C55" w14:textId="77FA13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35015F" w14:textId="4FC756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8260D7" w14:textId="2D3BE4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CA154F" w14:textId="6DBB837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A0659F" w14:textId="4DAF0C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674A25" w14:textId="4F9194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944EED" w14:textId="1F078A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C301F13"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4A6DD4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УТ-4 до УТ-5а, УТ-5 до ж.д. ул. Крылова, 21 в мкр. Пикс. Сети горячего водоснабжения от УТ-4 до УТ-5 до ж.д. ул. Крылова, 21 (транзит). (инв. 315571)</w:t>
            </w:r>
          </w:p>
        </w:tc>
        <w:tc>
          <w:tcPr>
            <w:tcW w:w="282" w:type="pct"/>
            <w:tcBorders>
              <w:top w:val="nil"/>
              <w:left w:val="nil"/>
              <w:bottom w:val="single" w:sz="4" w:space="0" w:color="auto"/>
              <w:right w:val="single" w:sz="4" w:space="0" w:color="auto"/>
            </w:tcBorders>
            <w:shd w:val="clear" w:color="auto" w:fill="auto"/>
            <w:vAlign w:val="center"/>
            <w:hideMark/>
          </w:tcPr>
          <w:p w14:paraId="3082D4C4" w14:textId="7F4D59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2927FD" w14:textId="556902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EFE503" w14:textId="388EBC7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315E3B" w14:textId="56E18CF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F8FBD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8225,33</w:t>
            </w:r>
          </w:p>
        </w:tc>
        <w:tc>
          <w:tcPr>
            <w:tcW w:w="267" w:type="pct"/>
            <w:tcBorders>
              <w:top w:val="nil"/>
              <w:left w:val="nil"/>
              <w:bottom w:val="single" w:sz="4" w:space="0" w:color="auto"/>
              <w:right w:val="single" w:sz="4" w:space="0" w:color="auto"/>
            </w:tcBorders>
            <w:shd w:val="clear" w:color="auto" w:fill="auto"/>
            <w:vAlign w:val="center"/>
            <w:hideMark/>
          </w:tcPr>
          <w:p w14:paraId="47E22B11" w14:textId="25E957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9AFB5A" w14:textId="03CB51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A983D0" w14:textId="29F42D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328D6B" w14:textId="178B81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6806F4" w14:textId="5E0077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DFAA9E" w14:textId="52F599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A1190F" w14:textId="33177D2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4B2DFE" w14:textId="272993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6CFACEE"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D24DF6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горячего водоснабжения. Участок сетей горячего водоснабжения от УТ-6 до ввода в ж.д. пр-т Ленина, 20 (транзит) (инв. 31621)</w:t>
            </w:r>
          </w:p>
        </w:tc>
        <w:tc>
          <w:tcPr>
            <w:tcW w:w="282" w:type="pct"/>
            <w:tcBorders>
              <w:top w:val="nil"/>
              <w:left w:val="nil"/>
              <w:bottom w:val="single" w:sz="4" w:space="0" w:color="auto"/>
              <w:right w:val="single" w:sz="4" w:space="0" w:color="auto"/>
            </w:tcBorders>
            <w:shd w:val="clear" w:color="auto" w:fill="auto"/>
            <w:vAlign w:val="center"/>
            <w:hideMark/>
          </w:tcPr>
          <w:p w14:paraId="2A9BBDB3" w14:textId="00FDBE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C94DDA" w14:textId="21724A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BC6528" w14:textId="389487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819BE0" w14:textId="3525C9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45D33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294,83</w:t>
            </w:r>
          </w:p>
        </w:tc>
        <w:tc>
          <w:tcPr>
            <w:tcW w:w="267" w:type="pct"/>
            <w:tcBorders>
              <w:top w:val="nil"/>
              <w:left w:val="nil"/>
              <w:bottom w:val="single" w:sz="4" w:space="0" w:color="auto"/>
              <w:right w:val="single" w:sz="4" w:space="0" w:color="auto"/>
            </w:tcBorders>
            <w:shd w:val="clear" w:color="auto" w:fill="auto"/>
            <w:vAlign w:val="center"/>
            <w:hideMark/>
          </w:tcPr>
          <w:p w14:paraId="1EC5B689" w14:textId="05A99C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F8647D" w14:textId="56F891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33C429" w14:textId="18EBB07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F92DF0" w14:textId="24DE59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64303E" w14:textId="0121C5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9BB57B" w14:textId="0796AF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8E0C5F" w14:textId="3AE17F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7D666F" w14:textId="77F242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C96EED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82A02F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теплоснабжения. Участок сетей теплоснабжения от УТ-6 до ввода в ж.д. пр-т Ленина, 20 (транзит) (инв. 31622)</w:t>
            </w:r>
          </w:p>
        </w:tc>
        <w:tc>
          <w:tcPr>
            <w:tcW w:w="282" w:type="pct"/>
            <w:tcBorders>
              <w:top w:val="nil"/>
              <w:left w:val="nil"/>
              <w:bottom w:val="single" w:sz="4" w:space="0" w:color="auto"/>
              <w:right w:val="single" w:sz="4" w:space="0" w:color="auto"/>
            </w:tcBorders>
            <w:shd w:val="clear" w:color="auto" w:fill="auto"/>
            <w:vAlign w:val="center"/>
            <w:hideMark/>
          </w:tcPr>
          <w:p w14:paraId="0EC1D6FE" w14:textId="23F571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618665" w14:textId="1A1F1F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6DAC67" w14:textId="3712067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7BD1D8" w14:textId="498F6E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2E30E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267,83</w:t>
            </w:r>
          </w:p>
        </w:tc>
        <w:tc>
          <w:tcPr>
            <w:tcW w:w="267" w:type="pct"/>
            <w:tcBorders>
              <w:top w:val="nil"/>
              <w:left w:val="nil"/>
              <w:bottom w:val="single" w:sz="4" w:space="0" w:color="auto"/>
              <w:right w:val="single" w:sz="4" w:space="0" w:color="auto"/>
            </w:tcBorders>
            <w:shd w:val="clear" w:color="auto" w:fill="auto"/>
            <w:vAlign w:val="center"/>
            <w:hideMark/>
          </w:tcPr>
          <w:p w14:paraId="2B17A554" w14:textId="1E9212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2E4807" w14:textId="64CBB1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8E1D72" w14:textId="756C06B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0C5D48" w14:textId="4C4ACEF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6355D8" w14:textId="6CF3630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E10C45" w14:textId="502BCAD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A093E0" w14:textId="3B1110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55C5ED" w14:textId="18B088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61B2D62"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5565EFD"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тепловодоснабжения. Участок сетей тепловодоснабжения от УТ-6 до ввода в ж.д. пр-т Ленина, 20/1 (транзит) (инв. 31623)</w:t>
            </w:r>
          </w:p>
        </w:tc>
        <w:tc>
          <w:tcPr>
            <w:tcW w:w="282" w:type="pct"/>
            <w:tcBorders>
              <w:top w:val="nil"/>
              <w:left w:val="nil"/>
              <w:bottom w:val="single" w:sz="4" w:space="0" w:color="auto"/>
              <w:right w:val="single" w:sz="4" w:space="0" w:color="auto"/>
            </w:tcBorders>
            <w:shd w:val="clear" w:color="auto" w:fill="auto"/>
            <w:vAlign w:val="center"/>
            <w:hideMark/>
          </w:tcPr>
          <w:p w14:paraId="1D86ED7F" w14:textId="476AF1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51F5F4" w14:textId="6CAF820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558328" w14:textId="241D1B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95767E" w14:textId="0BAAF0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EF74E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1767,72</w:t>
            </w:r>
          </w:p>
        </w:tc>
        <w:tc>
          <w:tcPr>
            <w:tcW w:w="267" w:type="pct"/>
            <w:tcBorders>
              <w:top w:val="nil"/>
              <w:left w:val="nil"/>
              <w:bottom w:val="single" w:sz="4" w:space="0" w:color="auto"/>
              <w:right w:val="single" w:sz="4" w:space="0" w:color="auto"/>
            </w:tcBorders>
            <w:shd w:val="clear" w:color="auto" w:fill="auto"/>
            <w:vAlign w:val="center"/>
            <w:hideMark/>
          </w:tcPr>
          <w:p w14:paraId="0B646D15" w14:textId="37D40D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B963B8" w14:textId="5D1BBE4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336050" w14:textId="0C5F1C4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02A811" w14:textId="37CDC1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F66732" w14:textId="6B9319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E1CCE5" w14:textId="055356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7E3DF8" w14:textId="691CD22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1BFF3B" w14:textId="11B841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78FF180"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BA8F63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тепловодоснабжения. Участок сетей тепловодоснабжения от УТ-8 до ввода в ж.д. пр-т Ленина, 24/3 (транзит) (инв. 31613)</w:t>
            </w:r>
          </w:p>
        </w:tc>
        <w:tc>
          <w:tcPr>
            <w:tcW w:w="282" w:type="pct"/>
            <w:tcBorders>
              <w:top w:val="nil"/>
              <w:left w:val="nil"/>
              <w:bottom w:val="single" w:sz="4" w:space="0" w:color="auto"/>
              <w:right w:val="single" w:sz="4" w:space="0" w:color="auto"/>
            </w:tcBorders>
            <w:shd w:val="clear" w:color="auto" w:fill="auto"/>
            <w:vAlign w:val="center"/>
            <w:hideMark/>
          </w:tcPr>
          <w:p w14:paraId="4BFAB895" w14:textId="64C3D7F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87F7E1" w14:textId="4840CA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3D6514" w14:textId="78B639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5B914C" w14:textId="01C79A1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E1F31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2811,26</w:t>
            </w:r>
          </w:p>
        </w:tc>
        <w:tc>
          <w:tcPr>
            <w:tcW w:w="267" w:type="pct"/>
            <w:tcBorders>
              <w:top w:val="nil"/>
              <w:left w:val="nil"/>
              <w:bottom w:val="single" w:sz="4" w:space="0" w:color="auto"/>
              <w:right w:val="single" w:sz="4" w:space="0" w:color="auto"/>
            </w:tcBorders>
            <w:shd w:val="clear" w:color="auto" w:fill="auto"/>
            <w:vAlign w:val="center"/>
            <w:hideMark/>
          </w:tcPr>
          <w:p w14:paraId="6F36A093" w14:textId="616F5AF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BB1998" w14:textId="0801A4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D1AF2A" w14:textId="420439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39BB04" w14:textId="371148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C883B6" w14:textId="2D203D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71AF3E" w14:textId="48E9CB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5C93FF" w14:textId="4C353CB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A6797F" w14:textId="316754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9A15A34"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83098B6"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тепловодоснабжения. Участок сетей тепловодоснабжения от УТ-4 до ввода в ж.д. пр-т Ленина, 16/1 (транзит) (инв. 31650)</w:t>
            </w:r>
          </w:p>
        </w:tc>
        <w:tc>
          <w:tcPr>
            <w:tcW w:w="282" w:type="pct"/>
            <w:tcBorders>
              <w:top w:val="nil"/>
              <w:left w:val="nil"/>
              <w:bottom w:val="single" w:sz="4" w:space="0" w:color="auto"/>
              <w:right w:val="single" w:sz="4" w:space="0" w:color="auto"/>
            </w:tcBorders>
            <w:shd w:val="clear" w:color="auto" w:fill="auto"/>
            <w:vAlign w:val="center"/>
            <w:hideMark/>
          </w:tcPr>
          <w:p w14:paraId="0B5F5676" w14:textId="641833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84A643" w14:textId="0F82790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EB376C" w14:textId="1B6A59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BA1754" w14:textId="59FD965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1DDD5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711,72</w:t>
            </w:r>
          </w:p>
        </w:tc>
        <w:tc>
          <w:tcPr>
            <w:tcW w:w="267" w:type="pct"/>
            <w:tcBorders>
              <w:top w:val="nil"/>
              <w:left w:val="nil"/>
              <w:bottom w:val="single" w:sz="4" w:space="0" w:color="auto"/>
              <w:right w:val="single" w:sz="4" w:space="0" w:color="auto"/>
            </w:tcBorders>
            <w:shd w:val="clear" w:color="auto" w:fill="auto"/>
            <w:vAlign w:val="center"/>
            <w:hideMark/>
          </w:tcPr>
          <w:p w14:paraId="3EC114B1" w14:textId="707E209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43AC16" w14:textId="31B4FA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2D7D0B" w14:textId="06EE68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22D98C" w14:textId="032D47F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00C5CC" w14:textId="7B2E42F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B0F933" w14:textId="38CBEA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550E6A" w14:textId="01DFE4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16E023" w14:textId="055B1B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5A6B746"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E0E85A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Участок сетей теплоснабжения от УТ-3 до ввода в ж.д. пр-т Ленина, 16/2 (транзит) (инв. 31610)</w:t>
            </w:r>
          </w:p>
        </w:tc>
        <w:tc>
          <w:tcPr>
            <w:tcW w:w="282" w:type="pct"/>
            <w:tcBorders>
              <w:top w:val="nil"/>
              <w:left w:val="nil"/>
              <w:bottom w:val="single" w:sz="4" w:space="0" w:color="auto"/>
              <w:right w:val="single" w:sz="4" w:space="0" w:color="auto"/>
            </w:tcBorders>
            <w:shd w:val="clear" w:color="auto" w:fill="auto"/>
            <w:vAlign w:val="center"/>
            <w:hideMark/>
          </w:tcPr>
          <w:p w14:paraId="4E2984B9" w14:textId="134149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D58420" w14:textId="4ABB6C7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3A8E12" w14:textId="133D87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694F90" w14:textId="3A72260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1E071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267,83</w:t>
            </w:r>
          </w:p>
        </w:tc>
        <w:tc>
          <w:tcPr>
            <w:tcW w:w="267" w:type="pct"/>
            <w:tcBorders>
              <w:top w:val="nil"/>
              <w:left w:val="nil"/>
              <w:bottom w:val="single" w:sz="4" w:space="0" w:color="auto"/>
              <w:right w:val="single" w:sz="4" w:space="0" w:color="auto"/>
            </w:tcBorders>
            <w:shd w:val="clear" w:color="auto" w:fill="auto"/>
            <w:vAlign w:val="center"/>
            <w:hideMark/>
          </w:tcPr>
          <w:p w14:paraId="360253D9" w14:textId="482AD3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576D8C" w14:textId="2DFB35F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1252CD" w14:textId="1951C1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FF4C21" w14:textId="70683A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1856AC" w14:textId="698A1FF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C1BF4E" w14:textId="72F8E7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D4DD5E" w14:textId="51D4F5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3D244F" w14:textId="71D1B8D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D294B4D"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7D1EAB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Участок сетей горячего водоснабжения от УТ-3 до ввода в ж.д. пр-т Ленина, 16/2 (транзит) (инв. 31611)</w:t>
            </w:r>
          </w:p>
        </w:tc>
        <w:tc>
          <w:tcPr>
            <w:tcW w:w="282" w:type="pct"/>
            <w:tcBorders>
              <w:top w:val="nil"/>
              <w:left w:val="nil"/>
              <w:bottom w:val="single" w:sz="4" w:space="0" w:color="auto"/>
              <w:right w:val="single" w:sz="4" w:space="0" w:color="auto"/>
            </w:tcBorders>
            <w:shd w:val="clear" w:color="auto" w:fill="auto"/>
            <w:vAlign w:val="center"/>
            <w:hideMark/>
          </w:tcPr>
          <w:p w14:paraId="4B258894" w14:textId="15AC33F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F56E67" w14:textId="0A5194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99610C" w14:textId="76C8ED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2CFE79" w14:textId="1540B4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2B3E2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338,09</w:t>
            </w:r>
          </w:p>
        </w:tc>
        <w:tc>
          <w:tcPr>
            <w:tcW w:w="267" w:type="pct"/>
            <w:tcBorders>
              <w:top w:val="nil"/>
              <w:left w:val="nil"/>
              <w:bottom w:val="single" w:sz="4" w:space="0" w:color="auto"/>
              <w:right w:val="single" w:sz="4" w:space="0" w:color="auto"/>
            </w:tcBorders>
            <w:shd w:val="clear" w:color="auto" w:fill="auto"/>
            <w:vAlign w:val="center"/>
            <w:hideMark/>
          </w:tcPr>
          <w:p w14:paraId="2CFB271F" w14:textId="6E5CD07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188D68" w14:textId="79B5FCE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F5A1A7" w14:textId="55B439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475977" w14:textId="7E0B1E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3FDCE1" w14:textId="0BA2C3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099BD9" w14:textId="7E3D99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ACB444" w14:textId="1C3ADA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8C65C7" w14:textId="18D2B3E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DBBD1E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43A91CE"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УТ-2 до ж/д ул. Рабочая, 31 18 мкр. Участок сетей тепловодоснабжения от УТ-2 до ввода в ж.д. ул. Рабочая, 31 (транзит) (инв. 31371)</w:t>
            </w:r>
          </w:p>
        </w:tc>
        <w:tc>
          <w:tcPr>
            <w:tcW w:w="282" w:type="pct"/>
            <w:tcBorders>
              <w:top w:val="nil"/>
              <w:left w:val="nil"/>
              <w:bottom w:val="single" w:sz="4" w:space="0" w:color="auto"/>
              <w:right w:val="single" w:sz="4" w:space="0" w:color="auto"/>
            </w:tcBorders>
            <w:shd w:val="clear" w:color="auto" w:fill="auto"/>
            <w:vAlign w:val="center"/>
            <w:hideMark/>
          </w:tcPr>
          <w:p w14:paraId="75F85497" w14:textId="664D17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D20D01" w14:textId="369841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49CBC8" w14:textId="0A265B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1BB17E" w14:textId="7C9D53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74EF9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550,54</w:t>
            </w:r>
          </w:p>
        </w:tc>
        <w:tc>
          <w:tcPr>
            <w:tcW w:w="267" w:type="pct"/>
            <w:tcBorders>
              <w:top w:val="nil"/>
              <w:left w:val="nil"/>
              <w:bottom w:val="single" w:sz="4" w:space="0" w:color="auto"/>
              <w:right w:val="single" w:sz="4" w:space="0" w:color="auto"/>
            </w:tcBorders>
            <w:shd w:val="clear" w:color="auto" w:fill="auto"/>
            <w:vAlign w:val="center"/>
            <w:hideMark/>
          </w:tcPr>
          <w:p w14:paraId="13182BE8" w14:textId="3A9E97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5911AA" w14:textId="7137B8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076AF1" w14:textId="01B244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9E84A1" w14:textId="2EFA47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52EFAE" w14:textId="528871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C19BDC" w14:textId="5778D2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8522DD" w14:textId="51245C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9726E5" w14:textId="7AFC4A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F9159E5"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970FD16"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Участок сетей тепловодоснабжения от УТ-8 до ввода в ж.д. пр-т Ленина, 24/1 (транзит) (инв. 31618)</w:t>
            </w:r>
          </w:p>
        </w:tc>
        <w:tc>
          <w:tcPr>
            <w:tcW w:w="282" w:type="pct"/>
            <w:tcBorders>
              <w:top w:val="nil"/>
              <w:left w:val="nil"/>
              <w:bottom w:val="single" w:sz="4" w:space="0" w:color="auto"/>
              <w:right w:val="single" w:sz="4" w:space="0" w:color="auto"/>
            </w:tcBorders>
            <w:shd w:val="clear" w:color="auto" w:fill="auto"/>
            <w:vAlign w:val="center"/>
            <w:hideMark/>
          </w:tcPr>
          <w:p w14:paraId="0EAA113B" w14:textId="3BB1A2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63CEEA" w14:textId="28A5718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05AF9C" w14:textId="6E0121F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2EF440" w14:textId="3C808C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5D096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658,14</w:t>
            </w:r>
          </w:p>
        </w:tc>
        <w:tc>
          <w:tcPr>
            <w:tcW w:w="267" w:type="pct"/>
            <w:tcBorders>
              <w:top w:val="nil"/>
              <w:left w:val="nil"/>
              <w:bottom w:val="single" w:sz="4" w:space="0" w:color="auto"/>
              <w:right w:val="single" w:sz="4" w:space="0" w:color="auto"/>
            </w:tcBorders>
            <w:shd w:val="clear" w:color="auto" w:fill="auto"/>
            <w:vAlign w:val="center"/>
            <w:hideMark/>
          </w:tcPr>
          <w:p w14:paraId="0A3E7935" w14:textId="2AA06B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BC8FFE" w14:textId="6740A5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ECBD6A" w14:textId="360A2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2B89EA" w14:textId="3E98DE5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5699F7" w14:textId="09968E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5D8F44" w14:textId="6FF2A2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4E0B54" w14:textId="4A5B69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15775F" w14:textId="2FEB89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0CD51FB"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6326CA0"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Участок сетей тепловодоснабжения от УТ-8 до ввода в ж.д. пр-т Ленина, 24 (транзит) (инв. 31644)</w:t>
            </w:r>
          </w:p>
        </w:tc>
        <w:tc>
          <w:tcPr>
            <w:tcW w:w="282" w:type="pct"/>
            <w:tcBorders>
              <w:top w:val="nil"/>
              <w:left w:val="nil"/>
              <w:bottom w:val="single" w:sz="4" w:space="0" w:color="auto"/>
              <w:right w:val="single" w:sz="4" w:space="0" w:color="auto"/>
            </w:tcBorders>
            <w:shd w:val="clear" w:color="auto" w:fill="auto"/>
            <w:vAlign w:val="center"/>
            <w:hideMark/>
          </w:tcPr>
          <w:p w14:paraId="177E0614" w14:textId="7A06D5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BBD979" w14:textId="732E26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92D73E" w14:textId="4C8F6F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5828A9" w14:textId="35BFFB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1CABA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2229,72</w:t>
            </w:r>
          </w:p>
        </w:tc>
        <w:tc>
          <w:tcPr>
            <w:tcW w:w="267" w:type="pct"/>
            <w:tcBorders>
              <w:top w:val="nil"/>
              <w:left w:val="nil"/>
              <w:bottom w:val="single" w:sz="4" w:space="0" w:color="auto"/>
              <w:right w:val="single" w:sz="4" w:space="0" w:color="auto"/>
            </w:tcBorders>
            <w:shd w:val="clear" w:color="auto" w:fill="auto"/>
            <w:vAlign w:val="center"/>
            <w:hideMark/>
          </w:tcPr>
          <w:p w14:paraId="6CF1A105" w14:textId="212193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BB32FB" w14:textId="201A1DD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9F8BE6" w14:textId="24F6BD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C69951" w14:textId="28D1E5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F4C36C" w14:textId="176793F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F9B79E" w14:textId="7BA48B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05D06A" w14:textId="727B2C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1925D7" w14:textId="7A75D2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A6126FE"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FCED41A"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внутриквартальных сетй теплоснабжения и горячего водоснабжения от УТ-1 до УТ-8. Участок сетей тепловодоснабжения от УТ-1 до УТ-2, УТ-3, УТ-4, ТК-85-6, УТ-5, УТ-6, УТ-7, УТ-8 (инв. 30553)</w:t>
            </w:r>
          </w:p>
        </w:tc>
        <w:tc>
          <w:tcPr>
            <w:tcW w:w="282" w:type="pct"/>
            <w:tcBorders>
              <w:top w:val="nil"/>
              <w:left w:val="nil"/>
              <w:bottom w:val="single" w:sz="4" w:space="0" w:color="auto"/>
              <w:right w:val="single" w:sz="4" w:space="0" w:color="auto"/>
            </w:tcBorders>
            <w:shd w:val="clear" w:color="auto" w:fill="auto"/>
            <w:vAlign w:val="center"/>
            <w:hideMark/>
          </w:tcPr>
          <w:p w14:paraId="4CABB755" w14:textId="1519C1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A51DC7" w14:textId="182265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745CB2" w14:textId="7A9A23C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14E6D0" w14:textId="065C261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E7A4B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24413,40</w:t>
            </w:r>
          </w:p>
        </w:tc>
        <w:tc>
          <w:tcPr>
            <w:tcW w:w="267" w:type="pct"/>
            <w:tcBorders>
              <w:top w:val="nil"/>
              <w:left w:val="nil"/>
              <w:bottom w:val="single" w:sz="4" w:space="0" w:color="auto"/>
              <w:right w:val="single" w:sz="4" w:space="0" w:color="auto"/>
            </w:tcBorders>
            <w:shd w:val="clear" w:color="auto" w:fill="auto"/>
            <w:vAlign w:val="center"/>
            <w:hideMark/>
          </w:tcPr>
          <w:p w14:paraId="0FA6AA38" w14:textId="182E50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DCE07E" w14:textId="43D6A3F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9CF374" w14:textId="1C5C54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346D08" w14:textId="1D2C41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476EC0" w14:textId="45E495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7080FD" w14:textId="6D44AB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112E15" w14:textId="7E6F27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21D7D0" w14:textId="094227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7200323" w14:textId="77777777" w:rsidTr="00905606">
        <w:trPr>
          <w:trHeight w:val="127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C21D5B5"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здания муниципального бюджетного общеобразовательного учреждения средней общеобразовательной школы №12, ул.Дзержинского 6Б (наружная стена здания), до первых отключающих устройств в подвале жилого дома по ул.Дзержинского,14В. Участок сетей теплоснабжения от т. врезки в техподполье ж.д. ул. Дзержинского, 14Б до ввода Дзержинского, 6Б (инв. 31827)</w:t>
            </w:r>
          </w:p>
        </w:tc>
        <w:tc>
          <w:tcPr>
            <w:tcW w:w="282" w:type="pct"/>
            <w:tcBorders>
              <w:top w:val="nil"/>
              <w:left w:val="nil"/>
              <w:bottom w:val="single" w:sz="4" w:space="0" w:color="auto"/>
              <w:right w:val="single" w:sz="4" w:space="0" w:color="auto"/>
            </w:tcBorders>
            <w:shd w:val="clear" w:color="auto" w:fill="auto"/>
            <w:vAlign w:val="center"/>
            <w:hideMark/>
          </w:tcPr>
          <w:p w14:paraId="39106F46" w14:textId="49FBFF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89A746" w14:textId="6373F9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E2EFEA" w14:textId="734AA3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1AA26D" w14:textId="117E767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D5EED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1940,83</w:t>
            </w:r>
          </w:p>
        </w:tc>
        <w:tc>
          <w:tcPr>
            <w:tcW w:w="267" w:type="pct"/>
            <w:tcBorders>
              <w:top w:val="nil"/>
              <w:left w:val="nil"/>
              <w:bottom w:val="single" w:sz="4" w:space="0" w:color="auto"/>
              <w:right w:val="single" w:sz="4" w:space="0" w:color="auto"/>
            </w:tcBorders>
            <w:shd w:val="clear" w:color="auto" w:fill="auto"/>
            <w:vAlign w:val="center"/>
            <w:hideMark/>
          </w:tcPr>
          <w:p w14:paraId="74386D45" w14:textId="3B945B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C4E5A1" w14:textId="457E59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AA2B2E" w14:textId="1B34ED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474772" w14:textId="58793AF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8CC20C" w14:textId="3DD7EF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FD13D6" w14:textId="201A05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EECB8A" w14:textId="214618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033BF6" w14:textId="19163A4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32B7E51" w14:textId="77777777" w:rsidTr="00905606">
        <w:trPr>
          <w:trHeight w:val="127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2254D7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здания муниципального бюджетного общеобразовательного учреждения средней общеобразовательной школы №12, ул.Дзержинского 6Б (наружная стена здания), до первых отключающих устройств в подвале жилого дома по ул.Дзержинского,14В. Участок сетей горячего водоснабжения от т. врезки в техподполье ж.д. ул. Дзержинского, 14Б до ввода Дзержинского, 6Б (инв. 31905)</w:t>
            </w:r>
          </w:p>
        </w:tc>
        <w:tc>
          <w:tcPr>
            <w:tcW w:w="282" w:type="pct"/>
            <w:tcBorders>
              <w:top w:val="nil"/>
              <w:left w:val="nil"/>
              <w:bottom w:val="single" w:sz="4" w:space="0" w:color="auto"/>
              <w:right w:val="single" w:sz="4" w:space="0" w:color="auto"/>
            </w:tcBorders>
            <w:shd w:val="clear" w:color="auto" w:fill="auto"/>
            <w:vAlign w:val="center"/>
            <w:hideMark/>
          </w:tcPr>
          <w:p w14:paraId="7C1918A7" w14:textId="04C600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D3C3BD" w14:textId="3B0902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091A46" w14:textId="63BD0E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41EFDC" w14:textId="66D3961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9B8B4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1013,26</w:t>
            </w:r>
          </w:p>
        </w:tc>
        <w:tc>
          <w:tcPr>
            <w:tcW w:w="267" w:type="pct"/>
            <w:tcBorders>
              <w:top w:val="nil"/>
              <w:left w:val="nil"/>
              <w:bottom w:val="single" w:sz="4" w:space="0" w:color="auto"/>
              <w:right w:val="single" w:sz="4" w:space="0" w:color="auto"/>
            </w:tcBorders>
            <w:shd w:val="clear" w:color="auto" w:fill="auto"/>
            <w:vAlign w:val="center"/>
            <w:hideMark/>
          </w:tcPr>
          <w:p w14:paraId="1A3B4A7C" w14:textId="5E3136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A53E4D" w14:textId="210230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540636" w14:textId="6C1987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7F115E" w14:textId="2A796EB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CA357D" w14:textId="0F997B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72DD72" w14:textId="0E3179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A61A82" w14:textId="1B1A36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53BAA0" w14:textId="57AB25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167AF70"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699BC60"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ЦТП-9 мкр. 13. Участок сетей теплоснабжения от ж.д. ул. Бажова, 1 до ввода в ж.д. ул. Островского, 11 (транзит) (инв. 3060)</w:t>
            </w:r>
          </w:p>
        </w:tc>
        <w:tc>
          <w:tcPr>
            <w:tcW w:w="282" w:type="pct"/>
            <w:tcBorders>
              <w:top w:val="nil"/>
              <w:left w:val="nil"/>
              <w:bottom w:val="single" w:sz="4" w:space="0" w:color="auto"/>
              <w:right w:val="single" w:sz="4" w:space="0" w:color="auto"/>
            </w:tcBorders>
            <w:shd w:val="clear" w:color="auto" w:fill="auto"/>
            <w:vAlign w:val="center"/>
            <w:hideMark/>
          </w:tcPr>
          <w:p w14:paraId="72DC6545" w14:textId="5BBCF4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260354" w14:textId="7AFEA5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5A595A" w14:textId="16230F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228F24" w14:textId="5A0C3C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DA097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4811,23</w:t>
            </w:r>
          </w:p>
        </w:tc>
        <w:tc>
          <w:tcPr>
            <w:tcW w:w="267" w:type="pct"/>
            <w:tcBorders>
              <w:top w:val="nil"/>
              <w:left w:val="nil"/>
              <w:bottom w:val="single" w:sz="4" w:space="0" w:color="auto"/>
              <w:right w:val="single" w:sz="4" w:space="0" w:color="auto"/>
            </w:tcBorders>
            <w:shd w:val="clear" w:color="auto" w:fill="auto"/>
            <w:vAlign w:val="center"/>
            <w:hideMark/>
          </w:tcPr>
          <w:p w14:paraId="49A99BE1" w14:textId="228CF86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CDE095" w14:textId="152335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2D5F71" w14:textId="02D203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B32514" w14:textId="4DEBB5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A23E7D" w14:textId="66A330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443388" w14:textId="1D993D0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798E18" w14:textId="1AC822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4D1692" w14:textId="0ACFDA2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A44DF0B"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1C231B4"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ЦТП-9 в мкр. 13. Участок сетей горячего водоснабжения от ж.д. ул. Бажова, 1 до ввода в ж.д. ул. Островского, 11 (транзит) (инв. 30601)</w:t>
            </w:r>
          </w:p>
        </w:tc>
        <w:tc>
          <w:tcPr>
            <w:tcW w:w="282" w:type="pct"/>
            <w:tcBorders>
              <w:top w:val="nil"/>
              <w:left w:val="nil"/>
              <w:bottom w:val="single" w:sz="4" w:space="0" w:color="auto"/>
              <w:right w:val="single" w:sz="4" w:space="0" w:color="auto"/>
            </w:tcBorders>
            <w:shd w:val="clear" w:color="auto" w:fill="auto"/>
            <w:vAlign w:val="center"/>
            <w:hideMark/>
          </w:tcPr>
          <w:p w14:paraId="41F9B450" w14:textId="62F15DF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872686" w14:textId="60AF9F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DDA4C5" w14:textId="4C9472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06D4FC" w14:textId="75F749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25A2F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9127,29</w:t>
            </w:r>
          </w:p>
        </w:tc>
        <w:tc>
          <w:tcPr>
            <w:tcW w:w="267" w:type="pct"/>
            <w:tcBorders>
              <w:top w:val="nil"/>
              <w:left w:val="nil"/>
              <w:bottom w:val="single" w:sz="4" w:space="0" w:color="auto"/>
              <w:right w:val="single" w:sz="4" w:space="0" w:color="auto"/>
            </w:tcBorders>
            <w:shd w:val="clear" w:color="auto" w:fill="auto"/>
            <w:vAlign w:val="center"/>
            <w:hideMark/>
          </w:tcPr>
          <w:p w14:paraId="77E981EB" w14:textId="2AD4DF0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2A0A4F" w14:textId="437DFE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DA4EF0" w14:textId="539DC7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135003" w14:textId="6705984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F1629F" w14:textId="5CAF88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615E4D" w14:textId="551E06F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6BA96F" w14:textId="7BFEFE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4FCBA9" w14:textId="0078AE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5EBBE9C"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F2DA23A"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ТК-61-3 до нежилого строения КНС-55 по проспекту Комсомольскому. Участок сетей теплоснабжения от ТК-61-3 до нежилого строения КНС-55  (инв. 31922)</w:t>
            </w:r>
          </w:p>
        </w:tc>
        <w:tc>
          <w:tcPr>
            <w:tcW w:w="282" w:type="pct"/>
            <w:tcBorders>
              <w:top w:val="nil"/>
              <w:left w:val="nil"/>
              <w:bottom w:val="single" w:sz="4" w:space="0" w:color="auto"/>
              <w:right w:val="single" w:sz="4" w:space="0" w:color="auto"/>
            </w:tcBorders>
            <w:shd w:val="clear" w:color="auto" w:fill="auto"/>
            <w:vAlign w:val="center"/>
            <w:hideMark/>
          </w:tcPr>
          <w:p w14:paraId="44B5873A" w14:textId="30C3D8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11952A" w14:textId="644266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941E9C" w14:textId="62723D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6722E9" w14:textId="53BF012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B3261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601,66</w:t>
            </w:r>
          </w:p>
        </w:tc>
        <w:tc>
          <w:tcPr>
            <w:tcW w:w="267" w:type="pct"/>
            <w:tcBorders>
              <w:top w:val="nil"/>
              <w:left w:val="nil"/>
              <w:bottom w:val="single" w:sz="4" w:space="0" w:color="auto"/>
              <w:right w:val="single" w:sz="4" w:space="0" w:color="auto"/>
            </w:tcBorders>
            <w:shd w:val="clear" w:color="auto" w:fill="auto"/>
            <w:vAlign w:val="center"/>
            <w:hideMark/>
          </w:tcPr>
          <w:p w14:paraId="7FCA7F86" w14:textId="619BC3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8B3915" w14:textId="2FB852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19A8C7" w14:textId="4D5459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6CC571" w14:textId="37E72B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DF504C" w14:textId="3A7B65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18620E" w14:textId="2AF571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7682E3" w14:textId="251404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88031A" w14:textId="0C0431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76A7A8D"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FFC290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ТК-61-3 до нежилого строения КНС-55 по проспекту Комсомольскому. Участок сетей горячего водоснабжения от ТК-61-3 до нежилого строения КНС-55  (инв. 31819)</w:t>
            </w:r>
          </w:p>
        </w:tc>
        <w:tc>
          <w:tcPr>
            <w:tcW w:w="282" w:type="pct"/>
            <w:tcBorders>
              <w:top w:val="nil"/>
              <w:left w:val="nil"/>
              <w:bottom w:val="single" w:sz="4" w:space="0" w:color="auto"/>
              <w:right w:val="single" w:sz="4" w:space="0" w:color="auto"/>
            </w:tcBorders>
            <w:shd w:val="clear" w:color="auto" w:fill="auto"/>
            <w:vAlign w:val="center"/>
            <w:hideMark/>
          </w:tcPr>
          <w:p w14:paraId="47BFFBBE" w14:textId="17F073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2972F4" w14:textId="7E8284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2BC6B1" w14:textId="7019F8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725C26" w14:textId="2F5F3C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4614B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738,39</w:t>
            </w:r>
          </w:p>
        </w:tc>
        <w:tc>
          <w:tcPr>
            <w:tcW w:w="267" w:type="pct"/>
            <w:tcBorders>
              <w:top w:val="nil"/>
              <w:left w:val="nil"/>
              <w:bottom w:val="single" w:sz="4" w:space="0" w:color="auto"/>
              <w:right w:val="single" w:sz="4" w:space="0" w:color="auto"/>
            </w:tcBorders>
            <w:shd w:val="clear" w:color="auto" w:fill="auto"/>
            <w:vAlign w:val="center"/>
            <w:hideMark/>
          </w:tcPr>
          <w:p w14:paraId="4B95946F" w14:textId="73ACCA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6C4C27" w14:textId="46D63A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B2483E" w14:textId="238F4C6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8A1E5C" w14:textId="4B7276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BB6CDD" w14:textId="0147C5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4C3207" w14:textId="3962FE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2804EB" w14:textId="25D3CB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518510" w14:textId="4927DC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BF1EC8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AEC2E7D"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Участок сетей  тепловодоснабжения от ж.д. Мира, 49 до узла управления ж.д. Мира, 51 (инв. 31519)</w:t>
            </w:r>
          </w:p>
        </w:tc>
        <w:tc>
          <w:tcPr>
            <w:tcW w:w="282" w:type="pct"/>
            <w:tcBorders>
              <w:top w:val="nil"/>
              <w:left w:val="nil"/>
              <w:bottom w:val="single" w:sz="4" w:space="0" w:color="auto"/>
              <w:right w:val="single" w:sz="4" w:space="0" w:color="auto"/>
            </w:tcBorders>
            <w:shd w:val="clear" w:color="auto" w:fill="auto"/>
            <w:vAlign w:val="center"/>
            <w:hideMark/>
          </w:tcPr>
          <w:p w14:paraId="01C06541" w14:textId="19437E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F91B32" w14:textId="4D4AB1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9529EE" w14:textId="45864D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7654FE" w14:textId="4C491E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A783B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3512,24</w:t>
            </w:r>
          </w:p>
        </w:tc>
        <w:tc>
          <w:tcPr>
            <w:tcW w:w="267" w:type="pct"/>
            <w:tcBorders>
              <w:top w:val="nil"/>
              <w:left w:val="nil"/>
              <w:bottom w:val="single" w:sz="4" w:space="0" w:color="auto"/>
              <w:right w:val="single" w:sz="4" w:space="0" w:color="auto"/>
            </w:tcBorders>
            <w:shd w:val="clear" w:color="auto" w:fill="auto"/>
            <w:vAlign w:val="center"/>
            <w:hideMark/>
          </w:tcPr>
          <w:p w14:paraId="0773FB0A" w14:textId="2C17EA4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726B1B" w14:textId="2C84AE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838E53" w14:textId="7926F0C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F7E3BE" w14:textId="65F047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E89E7B" w14:textId="4DE59D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149FD6" w14:textId="7CD509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44B5B2" w14:textId="13D2E3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FB6F84" w14:textId="1C765F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AE8BC81"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B0CAFA6"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теплоснабжения от ж/д ул. 50 лет ВЛКСМ, 10 до ж/д ул. 50 лет ВЛКСМ, 6а, 6б в 14 мкр. Участок сетей теплоснабжения в техподполье ж.д. ул. 50 лет ВЛКСМ, 6 А, 6 Б (транзит) (инв. 113)</w:t>
            </w:r>
          </w:p>
        </w:tc>
        <w:tc>
          <w:tcPr>
            <w:tcW w:w="282" w:type="pct"/>
            <w:tcBorders>
              <w:top w:val="nil"/>
              <w:left w:val="nil"/>
              <w:bottom w:val="single" w:sz="4" w:space="0" w:color="auto"/>
              <w:right w:val="single" w:sz="4" w:space="0" w:color="auto"/>
            </w:tcBorders>
            <w:shd w:val="clear" w:color="auto" w:fill="auto"/>
            <w:vAlign w:val="center"/>
            <w:hideMark/>
          </w:tcPr>
          <w:p w14:paraId="00BB1F4B" w14:textId="0440A6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AC2543" w14:textId="3F31B0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1E4AD7" w14:textId="705D60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29F4BC" w14:textId="4955416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9E8B3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6387,49</w:t>
            </w:r>
          </w:p>
        </w:tc>
        <w:tc>
          <w:tcPr>
            <w:tcW w:w="267" w:type="pct"/>
            <w:tcBorders>
              <w:top w:val="nil"/>
              <w:left w:val="nil"/>
              <w:bottom w:val="single" w:sz="4" w:space="0" w:color="auto"/>
              <w:right w:val="single" w:sz="4" w:space="0" w:color="auto"/>
            </w:tcBorders>
            <w:shd w:val="clear" w:color="auto" w:fill="auto"/>
            <w:vAlign w:val="center"/>
            <w:hideMark/>
          </w:tcPr>
          <w:p w14:paraId="764EA7CC" w14:textId="66BAC0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882496" w14:textId="2588C4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F0627C" w14:textId="0AD613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FF20A3" w14:textId="51A945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93F525" w14:textId="65EBE2D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303D73" w14:textId="256970B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B21050" w14:textId="591557C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2894FF" w14:textId="22D50B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77C5D8B"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D94476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горячего водоснабжения от ж/д ул. 50 лет ВЛКСМ, 10 до ж/д ул. 50 лет ВЛКСМ, 6а, 6б в 14 мкр. Участок сетей горячего водоснабжения в техподполье ж.д. ул. 50 лет ВЛКСМ, 6 А, 6 Б (транзит) (инв. 113111)</w:t>
            </w:r>
          </w:p>
        </w:tc>
        <w:tc>
          <w:tcPr>
            <w:tcW w:w="282" w:type="pct"/>
            <w:tcBorders>
              <w:top w:val="nil"/>
              <w:left w:val="nil"/>
              <w:bottom w:val="single" w:sz="4" w:space="0" w:color="auto"/>
              <w:right w:val="single" w:sz="4" w:space="0" w:color="auto"/>
            </w:tcBorders>
            <w:shd w:val="clear" w:color="auto" w:fill="auto"/>
            <w:vAlign w:val="center"/>
            <w:hideMark/>
          </w:tcPr>
          <w:p w14:paraId="5C8315A6" w14:textId="62183C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E27119" w14:textId="56DA2E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19A639" w14:textId="0B293CD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0A9FE3" w14:textId="481030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A4B6B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6848,08</w:t>
            </w:r>
          </w:p>
        </w:tc>
        <w:tc>
          <w:tcPr>
            <w:tcW w:w="267" w:type="pct"/>
            <w:tcBorders>
              <w:top w:val="nil"/>
              <w:left w:val="nil"/>
              <w:bottom w:val="single" w:sz="4" w:space="0" w:color="auto"/>
              <w:right w:val="single" w:sz="4" w:space="0" w:color="auto"/>
            </w:tcBorders>
            <w:shd w:val="clear" w:color="auto" w:fill="auto"/>
            <w:vAlign w:val="center"/>
            <w:hideMark/>
          </w:tcPr>
          <w:p w14:paraId="0C031A06" w14:textId="30306F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0A15D8" w14:textId="4D2F5E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F4EC1E" w14:textId="2D5671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12FD10" w14:textId="68582C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831134" w14:textId="19B977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37A8D1" w14:textId="7B293F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544B38" w14:textId="7883D2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D66F65" w14:textId="74213B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099790F"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91D6E0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тепловодоснабжения от ж.д. Мира, 13 (транзит) до ж.д. Мира, 111 в мкр. 11А. Участок сетей тепловодоснабжения в техподполье ж.д. пр-т Мира, 13 (транзит) (инв. 146)</w:t>
            </w:r>
          </w:p>
        </w:tc>
        <w:tc>
          <w:tcPr>
            <w:tcW w:w="282" w:type="pct"/>
            <w:tcBorders>
              <w:top w:val="nil"/>
              <w:left w:val="nil"/>
              <w:bottom w:val="single" w:sz="4" w:space="0" w:color="auto"/>
              <w:right w:val="single" w:sz="4" w:space="0" w:color="auto"/>
            </w:tcBorders>
            <w:shd w:val="clear" w:color="auto" w:fill="auto"/>
            <w:vAlign w:val="center"/>
            <w:hideMark/>
          </w:tcPr>
          <w:p w14:paraId="29137FF4" w14:textId="3A0376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2072F4" w14:textId="31D534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E6E723" w14:textId="5B54B9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3E0427" w14:textId="5C5D86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322F3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9126,97</w:t>
            </w:r>
          </w:p>
        </w:tc>
        <w:tc>
          <w:tcPr>
            <w:tcW w:w="267" w:type="pct"/>
            <w:tcBorders>
              <w:top w:val="nil"/>
              <w:left w:val="nil"/>
              <w:bottom w:val="single" w:sz="4" w:space="0" w:color="auto"/>
              <w:right w:val="single" w:sz="4" w:space="0" w:color="auto"/>
            </w:tcBorders>
            <w:shd w:val="clear" w:color="auto" w:fill="auto"/>
            <w:vAlign w:val="center"/>
            <w:hideMark/>
          </w:tcPr>
          <w:p w14:paraId="4A4A7C7E" w14:textId="0AF6C6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96BEFF" w14:textId="3822D2B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2A1295" w14:textId="2AF98B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179EB7" w14:textId="4274CD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30C259" w14:textId="15EE31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9CBFD3" w14:textId="6DEACC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77E648" w14:textId="63A7F9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CA2FD3" w14:textId="3E210F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AEC364E"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AC61242"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теплоснабжения от ж/д ул.Островского, 6 до ж/д ул.Островского, 10 в 14 мкр. Участок сетей теплоснабжения в техподполье ж.д. ул. Островского, 10 (транзит) (инв. 111)</w:t>
            </w:r>
          </w:p>
        </w:tc>
        <w:tc>
          <w:tcPr>
            <w:tcW w:w="282" w:type="pct"/>
            <w:tcBorders>
              <w:top w:val="nil"/>
              <w:left w:val="nil"/>
              <w:bottom w:val="single" w:sz="4" w:space="0" w:color="auto"/>
              <w:right w:val="single" w:sz="4" w:space="0" w:color="auto"/>
            </w:tcBorders>
            <w:shd w:val="clear" w:color="auto" w:fill="auto"/>
            <w:vAlign w:val="center"/>
            <w:hideMark/>
          </w:tcPr>
          <w:p w14:paraId="7BB757B2" w14:textId="1557A6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AC532E" w14:textId="5EAC804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FFEDF1" w14:textId="1AC2395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581569" w14:textId="281EFA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3A355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2269,18</w:t>
            </w:r>
          </w:p>
        </w:tc>
        <w:tc>
          <w:tcPr>
            <w:tcW w:w="267" w:type="pct"/>
            <w:tcBorders>
              <w:top w:val="nil"/>
              <w:left w:val="nil"/>
              <w:bottom w:val="single" w:sz="4" w:space="0" w:color="auto"/>
              <w:right w:val="single" w:sz="4" w:space="0" w:color="auto"/>
            </w:tcBorders>
            <w:shd w:val="clear" w:color="auto" w:fill="auto"/>
            <w:vAlign w:val="center"/>
            <w:hideMark/>
          </w:tcPr>
          <w:p w14:paraId="5B1CF610" w14:textId="477AF5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18AB25" w14:textId="533971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6A4A10" w14:textId="5DBF0F0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A81451" w14:textId="05B1086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2037DD" w14:textId="739CA82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0BDF91" w14:textId="5BEC55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8CA60E" w14:textId="149564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CB1B89" w14:textId="4233D3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29C4253"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2EC188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горячего водоснабжения от ж/д ул.Островского, 6 до ж/д ул.Островского, 10 в 14 мкр. Участок сетей горячего водоснабжения в техподполье ж.д. ул. Островского, 10 (транзит) (инв. 111111)</w:t>
            </w:r>
          </w:p>
        </w:tc>
        <w:tc>
          <w:tcPr>
            <w:tcW w:w="282" w:type="pct"/>
            <w:tcBorders>
              <w:top w:val="nil"/>
              <w:left w:val="nil"/>
              <w:bottom w:val="single" w:sz="4" w:space="0" w:color="auto"/>
              <w:right w:val="single" w:sz="4" w:space="0" w:color="auto"/>
            </w:tcBorders>
            <w:shd w:val="clear" w:color="auto" w:fill="auto"/>
            <w:vAlign w:val="center"/>
            <w:hideMark/>
          </w:tcPr>
          <w:p w14:paraId="6675530C" w14:textId="59479C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FFDE22" w14:textId="2B3B1B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F991F9" w14:textId="15A784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61CC35" w14:textId="5686D5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E3E36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4367,59</w:t>
            </w:r>
          </w:p>
        </w:tc>
        <w:tc>
          <w:tcPr>
            <w:tcW w:w="267" w:type="pct"/>
            <w:tcBorders>
              <w:top w:val="nil"/>
              <w:left w:val="nil"/>
              <w:bottom w:val="single" w:sz="4" w:space="0" w:color="auto"/>
              <w:right w:val="single" w:sz="4" w:space="0" w:color="auto"/>
            </w:tcBorders>
            <w:shd w:val="clear" w:color="auto" w:fill="auto"/>
            <w:vAlign w:val="center"/>
            <w:hideMark/>
          </w:tcPr>
          <w:p w14:paraId="0B987BBB" w14:textId="0DC0C0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CF7212" w14:textId="369BD5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582521" w14:textId="1352CF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956849" w14:textId="6AED5E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CE97C1" w14:textId="2F5D60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A09BC7" w14:textId="2C5210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852B3C" w14:textId="635102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D88611" w14:textId="35E470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64ECAC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FA91F47"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тепловых сетей. Магистральная улица 10 "В" на участке от улицы Маяковского до улицы 12 "В". Участок от т.А до 8ТК6, от 8ТК6 до 8ТК10, от 8ТК10 до КРП-2</w:t>
            </w:r>
          </w:p>
        </w:tc>
        <w:tc>
          <w:tcPr>
            <w:tcW w:w="282" w:type="pct"/>
            <w:tcBorders>
              <w:top w:val="nil"/>
              <w:left w:val="nil"/>
              <w:bottom w:val="single" w:sz="4" w:space="0" w:color="auto"/>
              <w:right w:val="single" w:sz="4" w:space="0" w:color="auto"/>
            </w:tcBorders>
            <w:shd w:val="clear" w:color="auto" w:fill="auto"/>
            <w:vAlign w:val="center"/>
            <w:hideMark/>
          </w:tcPr>
          <w:p w14:paraId="5621B851" w14:textId="17B026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A8DDE1" w14:textId="5BC944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54F480" w14:textId="5365C5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34C4B2" w14:textId="025419E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6A8D3F" w14:textId="6F727F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B986A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39518,30</w:t>
            </w:r>
          </w:p>
        </w:tc>
        <w:tc>
          <w:tcPr>
            <w:tcW w:w="267" w:type="pct"/>
            <w:tcBorders>
              <w:top w:val="nil"/>
              <w:left w:val="nil"/>
              <w:bottom w:val="single" w:sz="4" w:space="0" w:color="auto"/>
              <w:right w:val="single" w:sz="4" w:space="0" w:color="auto"/>
            </w:tcBorders>
            <w:shd w:val="clear" w:color="auto" w:fill="auto"/>
            <w:vAlign w:val="center"/>
            <w:hideMark/>
          </w:tcPr>
          <w:p w14:paraId="226F6333" w14:textId="16A3364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3D6DA7" w14:textId="0E65A6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A46D25" w14:textId="6CC0710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FBF73D" w14:textId="2DBC676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48ADFD" w14:textId="2FD839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4779B0" w14:textId="153332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13FFF2" w14:textId="6835BB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53EAFFA"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7C6AC75"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тепловых сетей. "Ул.Университетская" (от проспекта Пролетарский до улицы Каролинского, 3 пусковой комплекс. Тепловые сети.) Участок от 9ТК2 (т.А) до 9ТК2-2</w:t>
            </w:r>
          </w:p>
        </w:tc>
        <w:tc>
          <w:tcPr>
            <w:tcW w:w="282" w:type="pct"/>
            <w:tcBorders>
              <w:top w:val="nil"/>
              <w:left w:val="nil"/>
              <w:bottom w:val="single" w:sz="4" w:space="0" w:color="auto"/>
              <w:right w:val="single" w:sz="4" w:space="0" w:color="auto"/>
            </w:tcBorders>
            <w:shd w:val="clear" w:color="auto" w:fill="auto"/>
            <w:vAlign w:val="center"/>
            <w:hideMark/>
          </w:tcPr>
          <w:p w14:paraId="3BD2CEC2" w14:textId="706C3A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52C28B" w14:textId="0311E0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FE0EB5" w14:textId="5FEC8F4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872924" w14:textId="114136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423FCB" w14:textId="0DC5E4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96100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19595,90</w:t>
            </w:r>
          </w:p>
        </w:tc>
        <w:tc>
          <w:tcPr>
            <w:tcW w:w="267" w:type="pct"/>
            <w:tcBorders>
              <w:top w:val="nil"/>
              <w:left w:val="nil"/>
              <w:bottom w:val="single" w:sz="4" w:space="0" w:color="auto"/>
              <w:right w:val="single" w:sz="4" w:space="0" w:color="auto"/>
            </w:tcBorders>
            <w:shd w:val="clear" w:color="auto" w:fill="auto"/>
            <w:vAlign w:val="center"/>
            <w:hideMark/>
          </w:tcPr>
          <w:p w14:paraId="7AF0FE94" w14:textId="7BDD01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637C83" w14:textId="68994C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AC7419" w14:textId="5C25942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EEB9FF" w14:textId="28B21B1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626073" w14:textId="53C57F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1AFC6F" w14:textId="5AB8EB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53144E" w14:textId="0332485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156FFDE"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0F1FA24"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тепловых сетей. Тепломагистраль №1 от 1ТК37 до ЦТП-22 в мкр.7. Участок от 1ТК37 до ЦТП-22</w:t>
            </w:r>
          </w:p>
        </w:tc>
        <w:tc>
          <w:tcPr>
            <w:tcW w:w="282" w:type="pct"/>
            <w:tcBorders>
              <w:top w:val="nil"/>
              <w:left w:val="nil"/>
              <w:bottom w:val="single" w:sz="4" w:space="0" w:color="auto"/>
              <w:right w:val="single" w:sz="4" w:space="0" w:color="auto"/>
            </w:tcBorders>
            <w:shd w:val="clear" w:color="auto" w:fill="auto"/>
            <w:vAlign w:val="center"/>
            <w:hideMark/>
          </w:tcPr>
          <w:p w14:paraId="5E15F558" w14:textId="3B0DCE3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7208A4" w14:textId="1BAD6F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C22816" w14:textId="67A4D9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88A9CA" w14:textId="3A410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E65D09" w14:textId="6BC82C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8BF40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8029,78</w:t>
            </w:r>
          </w:p>
        </w:tc>
        <w:tc>
          <w:tcPr>
            <w:tcW w:w="267" w:type="pct"/>
            <w:tcBorders>
              <w:top w:val="nil"/>
              <w:left w:val="nil"/>
              <w:bottom w:val="single" w:sz="4" w:space="0" w:color="auto"/>
              <w:right w:val="single" w:sz="4" w:space="0" w:color="auto"/>
            </w:tcBorders>
            <w:shd w:val="clear" w:color="auto" w:fill="auto"/>
            <w:vAlign w:val="center"/>
            <w:hideMark/>
          </w:tcPr>
          <w:p w14:paraId="601D1DCF" w14:textId="7968ED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0D7EAA" w14:textId="4961CE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C13240" w14:textId="483AA9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B189B5" w14:textId="0D96159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FCB108" w14:textId="51C6D4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20564D" w14:textId="53C808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9B8C01" w14:textId="3C0319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53A3606"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1A2CB00"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17 мкр. Участок сетей теплоснабжения от ж.д. ул. 50 лет ВЛКСМ, 9 до ввода в ж.д. пр-д Дружбы, 9 (инв. 31253)</w:t>
            </w:r>
          </w:p>
        </w:tc>
        <w:tc>
          <w:tcPr>
            <w:tcW w:w="282" w:type="pct"/>
            <w:tcBorders>
              <w:top w:val="nil"/>
              <w:left w:val="nil"/>
              <w:bottom w:val="single" w:sz="4" w:space="0" w:color="auto"/>
              <w:right w:val="single" w:sz="4" w:space="0" w:color="auto"/>
            </w:tcBorders>
            <w:shd w:val="clear" w:color="auto" w:fill="auto"/>
            <w:vAlign w:val="center"/>
            <w:hideMark/>
          </w:tcPr>
          <w:p w14:paraId="3D52B9A8" w14:textId="5E06F4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A94922" w14:textId="4BE3F2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6774CB" w14:textId="02EDFC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F8689C" w14:textId="7EEB49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D212D8" w14:textId="2366F8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29D11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2205,78</w:t>
            </w:r>
          </w:p>
        </w:tc>
        <w:tc>
          <w:tcPr>
            <w:tcW w:w="267" w:type="pct"/>
            <w:tcBorders>
              <w:top w:val="nil"/>
              <w:left w:val="nil"/>
              <w:bottom w:val="single" w:sz="4" w:space="0" w:color="auto"/>
              <w:right w:val="single" w:sz="4" w:space="0" w:color="auto"/>
            </w:tcBorders>
            <w:shd w:val="clear" w:color="auto" w:fill="auto"/>
            <w:vAlign w:val="center"/>
            <w:hideMark/>
          </w:tcPr>
          <w:p w14:paraId="164668E6" w14:textId="40531B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32EC5D" w14:textId="4F4BE5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A27717" w14:textId="2DA553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BF75E4" w14:textId="3A79DF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1A58B5" w14:textId="708DAC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CA1064" w14:textId="061D94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E390E4" w14:textId="37C707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CC6104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5374AB0"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ЦТП-18 в мкр. 13А. Участок сетей теплоснабжения от ж.д. ул. Лермонтова, 2 до ввода в ж.д. ул. Лермонтова, 4 (инв. 30302)</w:t>
            </w:r>
          </w:p>
        </w:tc>
        <w:tc>
          <w:tcPr>
            <w:tcW w:w="282" w:type="pct"/>
            <w:tcBorders>
              <w:top w:val="nil"/>
              <w:left w:val="nil"/>
              <w:bottom w:val="single" w:sz="4" w:space="0" w:color="auto"/>
              <w:right w:val="single" w:sz="4" w:space="0" w:color="auto"/>
            </w:tcBorders>
            <w:shd w:val="clear" w:color="auto" w:fill="auto"/>
            <w:vAlign w:val="center"/>
            <w:hideMark/>
          </w:tcPr>
          <w:p w14:paraId="753918DA" w14:textId="69832E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7B5803" w14:textId="6894DA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EC2575" w14:textId="318A85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65E672" w14:textId="2A3E6C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46A7AA" w14:textId="37C965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9AEF2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611,60</w:t>
            </w:r>
          </w:p>
        </w:tc>
        <w:tc>
          <w:tcPr>
            <w:tcW w:w="267" w:type="pct"/>
            <w:tcBorders>
              <w:top w:val="nil"/>
              <w:left w:val="nil"/>
              <w:bottom w:val="single" w:sz="4" w:space="0" w:color="auto"/>
              <w:right w:val="single" w:sz="4" w:space="0" w:color="auto"/>
            </w:tcBorders>
            <w:shd w:val="clear" w:color="auto" w:fill="auto"/>
            <w:vAlign w:val="center"/>
            <w:hideMark/>
          </w:tcPr>
          <w:p w14:paraId="4DD5DFE5" w14:textId="44522BD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FB3287" w14:textId="1F6848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CE32D1" w14:textId="7EA39A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806A99" w14:textId="656B77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862DEC" w14:textId="66E174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9C955F" w14:textId="724AEC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1B20CD" w14:textId="3F6AAE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90D6813"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56BF372"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ЦТП-18 в мкр. 13А. Участок сетей горячего водоснабжения от ж.д. ул. Лермонтова, 2 до ввода в ж.д. ул. Лермонтова, 4 (инв. 303021)</w:t>
            </w:r>
          </w:p>
        </w:tc>
        <w:tc>
          <w:tcPr>
            <w:tcW w:w="282" w:type="pct"/>
            <w:tcBorders>
              <w:top w:val="nil"/>
              <w:left w:val="nil"/>
              <w:bottom w:val="single" w:sz="4" w:space="0" w:color="auto"/>
              <w:right w:val="single" w:sz="4" w:space="0" w:color="auto"/>
            </w:tcBorders>
            <w:shd w:val="clear" w:color="auto" w:fill="auto"/>
            <w:vAlign w:val="center"/>
            <w:hideMark/>
          </w:tcPr>
          <w:p w14:paraId="49675353" w14:textId="7ABD784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F47B2F" w14:textId="51BBEE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26805C" w14:textId="31B75D2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170B70" w14:textId="627DCE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1E7C24" w14:textId="0F5E5D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8D2A4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818,15</w:t>
            </w:r>
          </w:p>
        </w:tc>
        <w:tc>
          <w:tcPr>
            <w:tcW w:w="267" w:type="pct"/>
            <w:tcBorders>
              <w:top w:val="nil"/>
              <w:left w:val="nil"/>
              <w:bottom w:val="single" w:sz="4" w:space="0" w:color="auto"/>
              <w:right w:val="single" w:sz="4" w:space="0" w:color="auto"/>
            </w:tcBorders>
            <w:shd w:val="clear" w:color="auto" w:fill="auto"/>
            <w:vAlign w:val="center"/>
            <w:hideMark/>
          </w:tcPr>
          <w:p w14:paraId="029AA36F" w14:textId="323E27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7C8610" w14:textId="159043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2FB1CA" w14:textId="5A8A34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C44FAB" w14:textId="0304AA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313025" w14:textId="651D97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10D582" w14:textId="3B38582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DB9C70" w14:textId="7B9A31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AE0D2DA"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25E969D"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комплекс сетей тепловодоснабжения от ЦТП-43 в мкр. 33. Участок сетей тепловодоснабжения от ТК-43-4 до ТК-43-5 (инв. 1289)</w:t>
            </w:r>
          </w:p>
        </w:tc>
        <w:tc>
          <w:tcPr>
            <w:tcW w:w="282" w:type="pct"/>
            <w:tcBorders>
              <w:top w:val="nil"/>
              <w:left w:val="nil"/>
              <w:bottom w:val="single" w:sz="4" w:space="0" w:color="auto"/>
              <w:right w:val="single" w:sz="4" w:space="0" w:color="auto"/>
            </w:tcBorders>
            <w:shd w:val="clear" w:color="auto" w:fill="auto"/>
            <w:vAlign w:val="center"/>
            <w:hideMark/>
          </w:tcPr>
          <w:p w14:paraId="31C4EC96" w14:textId="655971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B51187" w14:textId="3355E6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6E5C7B" w14:textId="0188766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DEBEDE" w14:textId="6B3212C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4CF882" w14:textId="7B06FD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E64CF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1467,38</w:t>
            </w:r>
          </w:p>
        </w:tc>
        <w:tc>
          <w:tcPr>
            <w:tcW w:w="267" w:type="pct"/>
            <w:tcBorders>
              <w:top w:val="nil"/>
              <w:left w:val="nil"/>
              <w:bottom w:val="single" w:sz="4" w:space="0" w:color="auto"/>
              <w:right w:val="single" w:sz="4" w:space="0" w:color="auto"/>
            </w:tcBorders>
            <w:shd w:val="clear" w:color="auto" w:fill="auto"/>
            <w:vAlign w:val="center"/>
            <w:hideMark/>
          </w:tcPr>
          <w:p w14:paraId="5424AE33" w14:textId="5645D4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3BB305" w14:textId="4FFD2F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4F8E25" w14:textId="3F2125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0D1EA5" w14:textId="759609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5D8DDC" w14:textId="17F5A2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181CAB" w14:textId="457254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10AD9B" w14:textId="4E276D6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FC583B9"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E05A9D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17 мкр. Участок сетей теплоснабжения от ж.д. пр-т Ленина, 28 (транзит) до ввода в ж.д. пр-т Ленина, 30 (инв. 31230)</w:t>
            </w:r>
          </w:p>
        </w:tc>
        <w:tc>
          <w:tcPr>
            <w:tcW w:w="282" w:type="pct"/>
            <w:tcBorders>
              <w:top w:val="nil"/>
              <w:left w:val="nil"/>
              <w:bottom w:val="single" w:sz="4" w:space="0" w:color="auto"/>
              <w:right w:val="single" w:sz="4" w:space="0" w:color="auto"/>
            </w:tcBorders>
            <w:shd w:val="clear" w:color="auto" w:fill="auto"/>
            <w:vAlign w:val="center"/>
            <w:hideMark/>
          </w:tcPr>
          <w:p w14:paraId="7A52ABB9" w14:textId="599BF7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92BEA2" w14:textId="4F7BA4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A83262" w14:textId="55603E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A191CC" w14:textId="685A9C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6321CA" w14:textId="77285B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1424B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4958,48</w:t>
            </w:r>
          </w:p>
        </w:tc>
        <w:tc>
          <w:tcPr>
            <w:tcW w:w="267" w:type="pct"/>
            <w:tcBorders>
              <w:top w:val="nil"/>
              <w:left w:val="nil"/>
              <w:bottom w:val="single" w:sz="4" w:space="0" w:color="auto"/>
              <w:right w:val="single" w:sz="4" w:space="0" w:color="auto"/>
            </w:tcBorders>
            <w:shd w:val="clear" w:color="auto" w:fill="auto"/>
            <w:vAlign w:val="center"/>
            <w:hideMark/>
          </w:tcPr>
          <w:p w14:paraId="49D059C4" w14:textId="624FDAF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108845" w14:textId="2C8F5D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48B7A0" w14:textId="12F8D9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B958EF" w14:textId="6FBD1CB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957A34" w14:textId="4503F6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7DEB44" w14:textId="442280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B78066" w14:textId="7AAF91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9DAABE6"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75B32AA"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17 мкр. Участок сетей горячего водоснабжения от ж.д. пр-т Ленина, 28 (транзит) до ввода в ж.д. пр-т Ленина, 30 (инв. 312301)</w:t>
            </w:r>
          </w:p>
        </w:tc>
        <w:tc>
          <w:tcPr>
            <w:tcW w:w="282" w:type="pct"/>
            <w:tcBorders>
              <w:top w:val="nil"/>
              <w:left w:val="nil"/>
              <w:bottom w:val="single" w:sz="4" w:space="0" w:color="auto"/>
              <w:right w:val="single" w:sz="4" w:space="0" w:color="auto"/>
            </w:tcBorders>
            <w:shd w:val="clear" w:color="auto" w:fill="auto"/>
            <w:vAlign w:val="center"/>
            <w:hideMark/>
          </w:tcPr>
          <w:p w14:paraId="40B37129" w14:textId="3C7ABD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08FDB9" w14:textId="4BD3DD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FA7527" w14:textId="19E438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6D35ED" w14:textId="63500D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BAC05B" w14:textId="111E194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72352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7494,14</w:t>
            </w:r>
          </w:p>
        </w:tc>
        <w:tc>
          <w:tcPr>
            <w:tcW w:w="267" w:type="pct"/>
            <w:tcBorders>
              <w:top w:val="nil"/>
              <w:left w:val="nil"/>
              <w:bottom w:val="single" w:sz="4" w:space="0" w:color="auto"/>
              <w:right w:val="single" w:sz="4" w:space="0" w:color="auto"/>
            </w:tcBorders>
            <w:shd w:val="clear" w:color="auto" w:fill="auto"/>
            <w:vAlign w:val="center"/>
            <w:hideMark/>
          </w:tcPr>
          <w:p w14:paraId="306F028C" w14:textId="4ABDA1B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C190B9" w14:textId="67F20E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D9D734" w14:textId="4C27D07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21E977" w14:textId="2E7626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065292" w14:textId="05AAF7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9A8ACD" w14:textId="0AF8407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CB9331" w14:textId="70CEA8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315F9AC"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5015C0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УТ-2 до УТ-5 до ж/д проспект Мира 32/2, 32/1 в 16 мкр. Участок сетей тепловодоснабжения от ж.д. пр-т Мира 32/1 до ж.д. пр-т Мира 32/2 (инв. 31530)</w:t>
            </w:r>
          </w:p>
        </w:tc>
        <w:tc>
          <w:tcPr>
            <w:tcW w:w="282" w:type="pct"/>
            <w:tcBorders>
              <w:top w:val="nil"/>
              <w:left w:val="nil"/>
              <w:bottom w:val="single" w:sz="4" w:space="0" w:color="auto"/>
              <w:right w:val="single" w:sz="4" w:space="0" w:color="auto"/>
            </w:tcBorders>
            <w:shd w:val="clear" w:color="auto" w:fill="auto"/>
            <w:vAlign w:val="center"/>
            <w:hideMark/>
          </w:tcPr>
          <w:p w14:paraId="6033C78A" w14:textId="433216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7ADAEA" w14:textId="73955D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2D1E6C" w14:textId="441DAD8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F4DFCA" w14:textId="4197F1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3A17F4" w14:textId="7D1608C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B5E81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791,89</w:t>
            </w:r>
          </w:p>
        </w:tc>
        <w:tc>
          <w:tcPr>
            <w:tcW w:w="267" w:type="pct"/>
            <w:tcBorders>
              <w:top w:val="nil"/>
              <w:left w:val="nil"/>
              <w:bottom w:val="single" w:sz="4" w:space="0" w:color="auto"/>
              <w:right w:val="single" w:sz="4" w:space="0" w:color="auto"/>
            </w:tcBorders>
            <w:shd w:val="clear" w:color="auto" w:fill="auto"/>
            <w:vAlign w:val="center"/>
            <w:hideMark/>
          </w:tcPr>
          <w:p w14:paraId="1395D5AF" w14:textId="515C02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3362CD" w14:textId="51DBAF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625693" w14:textId="73E788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A001DE" w14:textId="1463E5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7491E4" w14:textId="57564A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0DB569" w14:textId="247A03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F57854" w14:textId="77F1300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EFC516F"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D17F613"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ЦТП-61 до ж.д. пр.Перврпроходцев, 1 в мкр 25. Участок сетей теплоснабжения отЦТП-61 до ТК-61-1 (инв. 30309)</w:t>
            </w:r>
          </w:p>
        </w:tc>
        <w:tc>
          <w:tcPr>
            <w:tcW w:w="282" w:type="pct"/>
            <w:tcBorders>
              <w:top w:val="nil"/>
              <w:left w:val="nil"/>
              <w:bottom w:val="single" w:sz="4" w:space="0" w:color="auto"/>
              <w:right w:val="single" w:sz="4" w:space="0" w:color="auto"/>
            </w:tcBorders>
            <w:shd w:val="clear" w:color="auto" w:fill="auto"/>
            <w:vAlign w:val="center"/>
            <w:hideMark/>
          </w:tcPr>
          <w:p w14:paraId="1B4838C2" w14:textId="7ACC8B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B62CA4" w14:textId="140544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DB51F7" w14:textId="291256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E44805" w14:textId="3F993A5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ABD91B" w14:textId="745FC7B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B4D33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1227,87</w:t>
            </w:r>
          </w:p>
        </w:tc>
        <w:tc>
          <w:tcPr>
            <w:tcW w:w="267" w:type="pct"/>
            <w:tcBorders>
              <w:top w:val="nil"/>
              <w:left w:val="nil"/>
              <w:bottom w:val="single" w:sz="4" w:space="0" w:color="auto"/>
              <w:right w:val="single" w:sz="4" w:space="0" w:color="auto"/>
            </w:tcBorders>
            <w:shd w:val="clear" w:color="auto" w:fill="auto"/>
            <w:vAlign w:val="center"/>
            <w:hideMark/>
          </w:tcPr>
          <w:p w14:paraId="0E1819A3" w14:textId="197E76F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9C3338" w14:textId="23A71C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65BD3D" w14:textId="5CECFB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19BB74" w14:textId="0A6B5F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39395F" w14:textId="54427A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5A9807" w14:textId="1566C22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8705F6" w14:textId="223372A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57830A8"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0CCE976"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ЦТП-61 до ж.д. пр.Перврпроходцев, 1 в мкр 25. Участок сетей горячего водоснабжения отЦТП-61 до ТК-61-1 (инв. 303091)</w:t>
            </w:r>
          </w:p>
        </w:tc>
        <w:tc>
          <w:tcPr>
            <w:tcW w:w="282" w:type="pct"/>
            <w:tcBorders>
              <w:top w:val="nil"/>
              <w:left w:val="nil"/>
              <w:bottom w:val="single" w:sz="4" w:space="0" w:color="auto"/>
              <w:right w:val="single" w:sz="4" w:space="0" w:color="auto"/>
            </w:tcBorders>
            <w:shd w:val="clear" w:color="auto" w:fill="auto"/>
            <w:vAlign w:val="center"/>
            <w:hideMark/>
          </w:tcPr>
          <w:p w14:paraId="0025416B" w14:textId="2AC2C0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4B4890" w14:textId="0C5DA35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2B99F9" w14:textId="7F5016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BECFA1" w14:textId="3E895F4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303C17" w14:textId="37199F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7E07B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7087,86</w:t>
            </w:r>
          </w:p>
        </w:tc>
        <w:tc>
          <w:tcPr>
            <w:tcW w:w="267" w:type="pct"/>
            <w:tcBorders>
              <w:top w:val="nil"/>
              <w:left w:val="nil"/>
              <w:bottom w:val="single" w:sz="4" w:space="0" w:color="auto"/>
              <w:right w:val="single" w:sz="4" w:space="0" w:color="auto"/>
            </w:tcBorders>
            <w:shd w:val="clear" w:color="auto" w:fill="auto"/>
            <w:vAlign w:val="center"/>
            <w:hideMark/>
          </w:tcPr>
          <w:p w14:paraId="5BFAA449" w14:textId="6D1385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7D7656" w14:textId="210235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3197B6" w14:textId="6CD83D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95EC20" w14:textId="3EBCC4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903449" w14:textId="6ACE0A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3291E2" w14:textId="7D6850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13823D" w14:textId="25DEC8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FCFAA94"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EEF7658"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тепломагистрали №9 по ул. Привокзальной от ТК4 до ЦТП-83. Участок сетей тепловодоснабжения от ТК-4 до ввода в ЦТП-83 (инв. 300011)</w:t>
            </w:r>
          </w:p>
        </w:tc>
        <w:tc>
          <w:tcPr>
            <w:tcW w:w="282" w:type="pct"/>
            <w:tcBorders>
              <w:top w:val="nil"/>
              <w:left w:val="nil"/>
              <w:bottom w:val="single" w:sz="4" w:space="0" w:color="auto"/>
              <w:right w:val="single" w:sz="4" w:space="0" w:color="auto"/>
            </w:tcBorders>
            <w:shd w:val="clear" w:color="auto" w:fill="auto"/>
            <w:vAlign w:val="center"/>
            <w:hideMark/>
          </w:tcPr>
          <w:p w14:paraId="439BFB97" w14:textId="6ECD77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0F9FCE" w14:textId="5B72C9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727468" w14:textId="5DA383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E89A11" w14:textId="650023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6B4150" w14:textId="515045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B56A5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4932,16</w:t>
            </w:r>
          </w:p>
        </w:tc>
        <w:tc>
          <w:tcPr>
            <w:tcW w:w="267" w:type="pct"/>
            <w:tcBorders>
              <w:top w:val="nil"/>
              <w:left w:val="nil"/>
              <w:bottom w:val="single" w:sz="4" w:space="0" w:color="auto"/>
              <w:right w:val="single" w:sz="4" w:space="0" w:color="auto"/>
            </w:tcBorders>
            <w:shd w:val="clear" w:color="auto" w:fill="auto"/>
            <w:vAlign w:val="center"/>
            <w:hideMark/>
          </w:tcPr>
          <w:p w14:paraId="0ABC4726" w14:textId="0F93F9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02263D" w14:textId="3AE9165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81DD29" w14:textId="1B0A64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0E300F" w14:textId="78C59B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5671D6" w14:textId="4FE8056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59F609" w14:textId="1325113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408233" w14:textId="10127D6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9334DCA"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CCFD79D"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сооружения: сети тепловодоснабжения от ТК-11, ТК-12 до ж/д ул. Дзержинского, 3/2, 3/3, 7/2 в 7"А" мкр. Участок сетей тепловодоснабжения от ТК-12 до ввода в ж.д. ул. Дзержинского, 7/2 (инв. 30924)</w:t>
            </w:r>
          </w:p>
        </w:tc>
        <w:tc>
          <w:tcPr>
            <w:tcW w:w="282" w:type="pct"/>
            <w:tcBorders>
              <w:top w:val="nil"/>
              <w:left w:val="nil"/>
              <w:bottom w:val="single" w:sz="4" w:space="0" w:color="auto"/>
              <w:right w:val="single" w:sz="4" w:space="0" w:color="auto"/>
            </w:tcBorders>
            <w:shd w:val="clear" w:color="auto" w:fill="auto"/>
            <w:vAlign w:val="center"/>
            <w:hideMark/>
          </w:tcPr>
          <w:p w14:paraId="7C8F98CB" w14:textId="30613C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E5A034" w14:textId="1D53EB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3FB97E" w14:textId="37732CC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BBDF01" w14:textId="588A27B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670719" w14:textId="472335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882CD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2935,22</w:t>
            </w:r>
          </w:p>
        </w:tc>
        <w:tc>
          <w:tcPr>
            <w:tcW w:w="267" w:type="pct"/>
            <w:tcBorders>
              <w:top w:val="nil"/>
              <w:left w:val="nil"/>
              <w:bottom w:val="single" w:sz="4" w:space="0" w:color="auto"/>
              <w:right w:val="single" w:sz="4" w:space="0" w:color="auto"/>
            </w:tcBorders>
            <w:shd w:val="clear" w:color="auto" w:fill="auto"/>
            <w:vAlign w:val="center"/>
            <w:hideMark/>
          </w:tcPr>
          <w:p w14:paraId="2A2CF705" w14:textId="2CD315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0D362A" w14:textId="38E79D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E39758" w14:textId="2894F5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31B348" w14:textId="75A8AA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B7A05B" w14:textId="62945A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8F9CAC" w14:textId="7064CE3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7A559D" w14:textId="6648E3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8007791"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03C0B7D"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комплекса сетей тепловодоснабжения от ЦТП-31 в мкр. 11А. Участок сетей тепловодоснабжения от ЦТП-31 до ввода в ж.д. ул. Лермонтова, 13 (инв. 31339)</w:t>
            </w:r>
          </w:p>
        </w:tc>
        <w:tc>
          <w:tcPr>
            <w:tcW w:w="282" w:type="pct"/>
            <w:tcBorders>
              <w:top w:val="nil"/>
              <w:left w:val="nil"/>
              <w:bottom w:val="single" w:sz="4" w:space="0" w:color="auto"/>
              <w:right w:val="single" w:sz="4" w:space="0" w:color="auto"/>
            </w:tcBorders>
            <w:shd w:val="clear" w:color="auto" w:fill="auto"/>
            <w:vAlign w:val="center"/>
            <w:hideMark/>
          </w:tcPr>
          <w:p w14:paraId="1A916A5E" w14:textId="154CDB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AA5537" w14:textId="407C5F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94089C" w14:textId="7E7B0D5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1B2EBA" w14:textId="51BC28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DC582F" w14:textId="3A6A01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2FC8E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4469,89</w:t>
            </w:r>
          </w:p>
        </w:tc>
        <w:tc>
          <w:tcPr>
            <w:tcW w:w="267" w:type="pct"/>
            <w:tcBorders>
              <w:top w:val="nil"/>
              <w:left w:val="nil"/>
              <w:bottom w:val="single" w:sz="4" w:space="0" w:color="auto"/>
              <w:right w:val="single" w:sz="4" w:space="0" w:color="auto"/>
            </w:tcBorders>
            <w:shd w:val="clear" w:color="auto" w:fill="auto"/>
            <w:vAlign w:val="center"/>
            <w:hideMark/>
          </w:tcPr>
          <w:p w14:paraId="273B5136" w14:textId="0FC3A2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A751CC" w14:textId="5F2BE4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F9B609" w14:textId="31F542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C93038" w14:textId="2901FA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4B899F" w14:textId="4BFAD00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EB51DC" w14:textId="700CAA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B02821" w14:textId="30E40C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1E606FD"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4F7E000"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комплекса сетей тепловодоснабжения от ЦТП-31 в мкр. 11А. Участок сетей тепловодоснабжения в техподполье ж.д. ул. Лермонтова, 13 (транзит) (инв. 31339)</w:t>
            </w:r>
          </w:p>
        </w:tc>
        <w:tc>
          <w:tcPr>
            <w:tcW w:w="282" w:type="pct"/>
            <w:tcBorders>
              <w:top w:val="nil"/>
              <w:left w:val="nil"/>
              <w:bottom w:val="single" w:sz="4" w:space="0" w:color="auto"/>
              <w:right w:val="single" w:sz="4" w:space="0" w:color="auto"/>
            </w:tcBorders>
            <w:shd w:val="clear" w:color="auto" w:fill="auto"/>
            <w:vAlign w:val="center"/>
            <w:hideMark/>
          </w:tcPr>
          <w:p w14:paraId="4459302C" w14:textId="37B73C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99EF76" w14:textId="0BA77C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8455CA" w14:textId="334FB3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DBEAA4" w14:textId="13B1A3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C581A0" w14:textId="20DD32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0AAE4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4812,60</w:t>
            </w:r>
          </w:p>
        </w:tc>
        <w:tc>
          <w:tcPr>
            <w:tcW w:w="267" w:type="pct"/>
            <w:tcBorders>
              <w:top w:val="nil"/>
              <w:left w:val="nil"/>
              <w:bottom w:val="single" w:sz="4" w:space="0" w:color="auto"/>
              <w:right w:val="single" w:sz="4" w:space="0" w:color="auto"/>
            </w:tcBorders>
            <w:shd w:val="clear" w:color="auto" w:fill="auto"/>
            <w:vAlign w:val="center"/>
            <w:hideMark/>
          </w:tcPr>
          <w:p w14:paraId="32CC4A0F" w14:textId="60D4A7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41F5BE" w14:textId="5932A5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7D6121" w14:textId="0714EA9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03E011" w14:textId="487772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B7C50A" w14:textId="2966D6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0EFACE" w14:textId="6934FB6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B89982" w14:textId="309EAA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8713FF7"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0A6EE02"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комплекса сетей тепловодоснабжения от ЦТП-62 в мкр. 25. Участок сетей тепловодоснабжения от ЦТП-62 до ТК61-1, до ж.д. пр-т Комсомольский, 21/1, пр.Первопроходцев, 10 (инв. 31445, 31446, 31447)</w:t>
            </w:r>
          </w:p>
        </w:tc>
        <w:tc>
          <w:tcPr>
            <w:tcW w:w="282" w:type="pct"/>
            <w:tcBorders>
              <w:top w:val="nil"/>
              <w:left w:val="nil"/>
              <w:bottom w:val="single" w:sz="4" w:space="0" w:color="auto"/>
              <w:right w:val="single" w:sz="4" w:space="0" w:color="auto"/>
            </w:tcBorders>
            <w:shd w:val="clear" w:color="auto" w:fill="auto"/>
            <w:vAlign w:val="center"/>
            <w:hideMark/>
          </w:tcPr>
          <w:p w14:paraId="1F056AE4" w14:textId="51EE1D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E26E18" w14:textId="36FCBE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A655B6" w14:textId="1924B06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331826" w14:textId="2F8F53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3230B0" w14:textId="2881574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82A35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7687,85</w:t>
            </w:r>
          </w:p>
        </w:tc>
        <w:tc>
          <w:tcPr>
            <w:tcW w:w="267" w:type="pct"/>
            <w:tcBorders>
              <w:top w:val="nil"/>
              <w:left w:val="nil"/>
              <w:bottom w:val="single" w:sz="4" w:space="0" w:color="auto"/>
              <w:right w:val="single" w:sz="4" w:space="0" w:color="auto"/>
            </w:tcBorders>
            <w:shd w:val="clear" w:color="auto" w:fill="auto"/>
            <w:vAlign w:val="center"/>
            <w:hideMark/>
          </w:tcPr>
          <w:p w14:paraId="13C0D417" w14:textId="04FE9D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953285" w14:textId="36DB0C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C0130C" w14:textId="0C6862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A7A16E" w14:textId="1BA5DD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E8CC48" w14:textId="451E25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F1BF65" w14:textId="30A38A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486C58" w14:textId="0D0B60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26E6B8F"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BAFB1F5"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сооружения: сети теплоснабжения, протяженностью 77,47 м. Участок сетей теплоснабжения от УТ-7 до УТ-7А, ж.д. пр-т Мира, 55/1 (транзит) (инв. 30580)</w:t>
            </w:r>
          </w:p>
        </w:tc>
        <w:tc>
          <w:tcPr>
            <w:tcW w:w="282" w:type="pct"/>
            <w:tcBorders>
              <w:top w:val="nil"/>
              <w:left w:val="nil"/>
              <w:bottom w:val="single" w:sz="4" w:space="0" w:color="auto"/>
              <w:right w:val="single" w:sz="4" w:space="0" w:color="auto"/>
            </w:tcBorders>
            <w:shd w:val="clear" w:color="auto" w:fill="auto"/>
            <w:vAlign w:val="center"/>
            <w:hideMark/>
          </w:tcPr>
          <w:p w14:paraId="4E4AEBEE" w14:textId="0894C3D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49E0E7" w14:textId="4E2917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45D6C8" w14:textId="1966E7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4DA0D5" w14:textId="1BD885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1FCD9D" w14:textId="5C7850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1FEFC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1650,52</w:t>
            </w:r>
          </w:p>
        </w:tc>
        <w:tc>
          <w:tcPr>
            <w:tcW w:w="267" w:type="pct"/>
            <w:tcBorders>
              <w:top w:val="nil"/>
              <w:left w:val="nil"/>
              <w:bottom w:val="single" w:sz="4" w:space="0" w:color="auto"/>
              <w:right w:val="single" w:sz="4" w:space="0" w:color="auto"/>
            </w:tcBorders>
            <w:shd w:val="clear" w:color="auto" w:fill="auto"/>
            <w:vAlign w:val="center"/>
            <w:hideMark/>
          </w:tcPr>
          <w:p w14:paraId="323D925C" w14:textId="0EB069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24A5B1" w14:textId="20D448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F56213" w14:textId="0ADEF73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C04699" w14:textId="26BFF1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61314D" w14:textId="2CA624E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AD2906" w14:textId="7CE283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0B7AAF" w14:textId="18D0B1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FB7821B"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1211A94"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Участок сетей теплоснабжения от УТ-7А, ж.д. пр-т Мира, 55/2 (транзит) (инв. 31406)</w:t>
            </w:r>
          </w:p>
        </w:tc>
        <w:tc>
          <w:tcPr>
            <w:tcW w:w="282" w:type="pct"/>
            <w:tcBorders>
              <w:top w:val="nil"/>
              <w:left w:val="nil"/>
              <w:bottom w:val="single" w:sz="4" w:space="0" w:color="auto"/>
              <w:right w:val="single" w:sz="4" w:space="0" w:color="auto"/>
            </w:tcBorders>
            <w:shd w:val="clear" w:color="auto" w:fill="auto"/>
            <w:vAlign w:val="center"/>
            <w:hideMark/>
          </w:tcPr>
          <w:p w14:paraId="0E055A23" w14:textId="19455A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5FB74B" w14:textId="14B3CF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07BC7F" w14:textId="51238E0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D71E8A" w14:textId="5C0C044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BB7C21" w14:textId="540CBC9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9602B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869,96</w:t>
            </w:r>
          </w:p>
        </w:tc>
        <w:tc>
          <w:tcPr>
            <w:tcW w:w="267" w:type="pct"/>
            <w:tcBorders>
              <w:top w:val="nil"/>
              <w:left w:val="nil"/>
              <w:bottom w:val="single" w:sz="4" w:space="0" w:color="auto"/>
              <w:right w:val="single" w:sz="4" w:space="0" w:color="auto"/>
            </w:tcBorders>
            <w:shd w:val="clear" w:color="auto" w:fill="auto"/>
            <w:vAlign w:val="center"/>
            <w:hideMark/>
          </w:tcPr>
          <w:p w14:paraId="43F1E7CA" w14:textId="07AB81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55FFA8" w14:textId="598404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3DB09E" w14:textId="38ACB4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AD560B" w14:textId="548A20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CACA1F" w14:textId="521596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B8F734" w14:textId="2130D3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F06DF8" w14:textId="6936C0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0652A19"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E073CC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теплоснабжения от УТ-6 до УТ-7 с попутным дренажом от КД23 до КД28 в мкр.34. Участок сетей теплоснабжения от УТ-6 до УТ-7 (инв. 30900)</w:t>
            </w:r>
          </w:p>
        </w:tc>
        <w:tc>
          <w:tcPr>
            <w:tcW w:w="282" w:type="pct"/>
            <w:tcBorders>
              <w:top w:val="nil"/>
              <w:left w:val="nil"/>
              <w:bottom w:val="single" w:sz="4" w:space="0" w:color="auto"/>
              <w:right w:val="single" w:sz="4" w:space="0" w:color="auto"/>
            </w:tcBorders>
            <w:shd w:val="clear" w:color="auto" w:fill="auto"/>
            <w:vAlign w:val="center"/>
            <w:hideMark/>
          </w:tcPr>
          <w:p w14:paraId="26B422AC" w14:textId="7475E2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A2DBC0" w14:textId="697D002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D54896" w14:textId="7B7D04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4E9BA7" w14:textId="061280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B62492" w14:textId="0EE71D4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A5B2C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4666,63</w:t>
            </w:r>
          </w:p>
        </w:tc>
        <w:tc>
          <w:tcPr>
            <w:tcW w:w="267" w:type="pct"/>
            <w:tcBorders>
              <w:top w:val="nil"/>
              <w:left w:val="nil"/>
              <w:bottom w:val="single" w:sz="4" w:space="0" w:color="auto"/>
              <w:right w:val="single" w:sz="4" w:space="0" w:color="auto"/>
            </w:tcBorders>
            <w:shd w:val="clear" w:color="auto" w:fill="auto"/>
            <w:vAlign w:val="center"/>
            <w:hideMark/>
          </w:tcPr>
          <w:p w14:paraId="41C86FE8" w14:textId="535A98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79FB9C" w14:textId="559025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B671D3" w14:textId="15E913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39A9E9" w14:textId="298F72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3805AB" w14:textId="7F18B0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3E4989" w14:textId="713517C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97F37F" w14:textId="1CDEAA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828B93F"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40CEE8D"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теплоснабжения от КРП-2(№63) до УТ-6 с попутным дренажом от КД7а до КД13, от КД13а до КД23 в мкр.34. Участок сетей теплоснабжения от КРП-2 (№63) до УТ-1, УТ-2, УТ-3 (инв. 30902)</w:t>
            </w:r>
          </w:p>
        </w:tc>
        <w:tc>
          <w:tcPr>
            <w:tcW w:w="282" w:type="pct"/>
            <w:tcBorders>
              <w:top w:val="nil"/>
              <w:left w:val="nil"/>
              <w:bottom w:val="single" w:sz="4" w:space="0" w:color="auto"/>
              <w:right w:val="single" w:sz="4" w:space="0" w:color="auto"/>
            </w:tcBorders>
            <w:shd w:val="clear" w:color="auto" w:fill="auto"/>
            <w:vAlign w:val="center"/>
            <w:hideMark/>
          </w:tcPr>
          <w:p w14:paraId="2F287F99" w14:textId="25449A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B3EB78" w14:textId="53F7AD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5D4118" w14:textId="5FD5F3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972224" w14:textId="2DEECE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0592A0" w14:textId="3D80A4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D6CBE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16766,11</w:t>
            </w:r>
          </w:p>
        </w:tc>
        <w:tc>
          <w:tcPr>
            <w:tcW w:w="267" w:type="pct"/>
            <w:tcBorders>
              <w:top w:val="nil"/>
              <w:left w:val="nil"/>
              <w:bottom w:val="single" w:sz="4" w:space="0" w:color="auto"/>
              <w:right w:val="single" w:sz="4" w:space="0" w:color="auto"/>
            </w:tcBorders>
            <w:shd w:val="clear" w:color="auto" w:fill="auto"/>
            <w:vAlign w:val="center"/>
            <w:hideMark/>
          </w:tcPr>
          <w:p w14:paraId="1C595D93" w14:textId="0B3B6E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677F29" w14:textId="020AE79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86088F" w14:textId="776248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03266B" w14:textId="1087BB6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E5DA38" w14:textId="422E04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F18038" w14:textId="7A75AC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D0B126" w14:textId="0F74D86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91079D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D5799CD"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комплекса сетей тепловодоснабжения от ЦТП-15 в мкр. 6. Участок сетей тепловодоснабжения от ЦТП-15 до ТК-10 (инв. 31092)</w:t>
            </w:r>
          </w:p>
        </w:tc>
        <w:tc>
          <w:tcPr>
            <w:tcW w:w="282" w:type="pct"/>
            <w:tcBorders>
              <w:top w:val="nil"/>
              <w:left w:val="nil"/>
              <w:bottom w:val="single" w:sz="4" w:space="0" w:color="auto"/>
              <w:right w:val="single" w:sz="4" w:space="0" w:color="auto"/>
            </w:tcBorders>
            <w:shd w:val="clear" w:color="auto" w:fill="auto"/>
            <w:vAlign w:val="center"/>
            <w:hideMark/>
          </w:tcPr>
          <w:p w14:paraId="34B42750" w14:textId="109F8E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54F9BB" w14:textId="541BB1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FD7AB0" w14:textId="4564E4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58803D" w14:textId="4AA91C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3C76E2" w14:textId="54ADB6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A983F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20817,07</w:t>
            </w:r>
          </w:p>
        </w:tc>
        <w:tc>
          <w:tcPr>
            <w:tcW w:w="267" w:type="pct"/>
            <w:tcBorders>
              <w:top w:val="nil"/>
              <w:left w:val="nil"/>
              <w:bottom w:val="single" w:sz="4" w:space="0" w:color="auto"/>
              <w:right w:val="single" w:sz="4" w:space="0" w:color="auto"/>
            </w:tcBorders>
            <w:shd w:val="clear" w:color="auto" w:fill="auto"/>
            <w:vAlign w:val="center"/>
            <w:hideMark/>
          </w:tcPr>
          <w:p w14:paraId="61382F42" w14:textId="273BE1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79EE7D" w14:textId="3F3FADF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BF0063" w14:textId="090229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7E9AAD" w14:textId="33022A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00A7FA" w14:textId="75199D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390674" w14:textId="72C2C3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B94171" w14:textId="34DA796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19975E4"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81E4B19"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теплоснабжения от УТ-1 (ТК8-1) до жилого дома по улице Майская, 8,  жилого дома по улице Майская, 6 (транзит по техподполью). Участок сетей теплоснабжения в техподполье ж.д по ул. Майская, 6 (транзит) (инв. 32105)</w:t>
            </w:r>
          </w:p>
        </w:tc>
        <w:tc>
          <w:tcPr>
            <w:tcW w:w="282" w:type="pct"/>
            <w:tcBorders>
              <w:top w:val="nil"/>
              <w:left w:val="nil"/>
              <w:bottom w:val="single" w:sz="4" w:space="0" w:color="auto"/>
              <w:right w:val="single" w:sz="4" w:space="0" w:color="auto"/>
            </w:tcBorders>
            <w:shd w:val="clear" w:color="auto" w:fill="auto"/>
            <w:vAlign w:val="center"/>
            <w:hideMark/>
          </w:tcPr>
          <w:p w14:paraId="3D33E7CE" w14:textId="3C6F3F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50AF11" w14:textId="12E3F35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58E1DD" w14:textId="4DFBCC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DDA816" w14:textId="4FDED1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8634CE" w14:textId="321751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A46A0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2240,50</w:t>
            </w:r>
          </w:p>
        </w:tc>
        <w:tc>
          <w:tcPr>
            <w:tcW w:w="267" w:type="pct"/>
            <w:tcBorders>
              <w:top w:val="nil"/>
              <w:left w:val="nil"/>
              <w:bottom w:val="single" w:sz="4" w:space="0" w:color="auto"/>
              <w:right w:val="single" w:sz="4" w:space="0" w:color="auto"/>
            </w:tcBorders>
            <w:shd w:val="clear" w:color="auto" w:fill="auto"/>
            <w:vAlign w:val="center"/>
            <w:hideMark/>
          </w:tcPr>
          <w:p w14:paraId="388441F2" w14:textId="43B176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E2AB9E" w14:textId="0A10AF8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DEA9E9" w14:textId="3D2B044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291D7E" w14:textId="364F9B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5D606A" w14:textId="27063A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487CBB" w14:textId="34FF5D0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E5CA94" w14:textId="43A09A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AA38265"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74C9BDA"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горячего водоснабжения от УТ-1 (ТК8-1) до жилого дома по улице Майская, 8,  жилого дома по улице Майская, 6 (транзит по техподполью). Участок сетей горячего водоснабжения в техподполье ж.д по ул. Майская, 6 (транзит) (инв. 32115)</w:t>
            </w:r>
          </w:p>
        </w:tc>
        <w:tc>
          <w:tcPr>
            <w:tcW w:w="282" w:type="pct"/>
            <w:tcBorders>
              <w:top w:val="nil"/>
              <w:left w:val="nil"/>
              <w:bottom w:val="single" w:sz="4" w:space="0" w:color="auto"/>
              <w:right w:val="single" w:sz="4" w:space="0" w:color="auto"/>
            </w:tcBorders>
            <w:shd w:val="clear" w:color="auto" w:fill="auto"/>
            <w:vAlign w:val="center"/>
            <w:hideMark/>
          </w:tcPr>
          <w:p w14:paraId="21039C84" w14:textId="034798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982EC6" w14:textId="6CC08B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472BF5" w14:textId="31BE8F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6E4187" w14:textId="7685ED4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D4A49F" w14:textId="0AECCC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BC33A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6589,53</w:t>
            </w:r>
          </w:p>
        </w:tc>
        <w:tc>
          <w:tcPr>
            <w:tcW w:w="267" w:type="pct"/>
            <w:tcBorders>
              <w:top w:val="nil"/>
              <w:left w:val="nil"/>
              <w:bottom w:val="single" w:sz="4" w:space="0" w:color="auto"/>
              <w:right w:val="single" w:sz="4" w:space="0" w:color="auto"/>
            </w:tcBorders>
            <w:shd w:val="clear" w:color="auto" w:fill="auto"/>
            <w:vAlign w:val="center"/>
            <w:hideMark/>
          </w:tcPr>
          <w:p w14:paraId="1316DAAD" w14:textId="396E59B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CFD11F" w14:textId="597393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968DE5" w14:textId="41E2D25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CE58F0" w14:textId="35ABF9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36EBB7" w14:textId="2195F9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FDC77C" w14:textId="118F92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DAD17E" w14:textId="4C04B2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F5B1BA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DCE62A9"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тепловодоснабжения от ТК-2 до ж.д. Губкина, 16, 18 мкр.4. Участок сетей тепловодоснабжения в техподполье ж.д. по ул. Губкина, 16 (инв. 30957)</w:t>
            </w:r>
          </w:p>
        </w:tc>
        <w:tc>
          <w:tcPr>
            <w:tcW w:w="282" w:type="pct"/>
            <w:tcBorders>
              <w:top w:val="nil"/>
              <w:left w:val="nil"/>
              <w:bottom w:val="single" w:sz="4" w:space="0" w:color="auto"/>
              <w:right w:val="single" w:sz="4" w:space="0" w:color="auto"/>
            </w:tcBorders>
            <w:shd w:val="clear" w:color="auto" w:fill="auto"/>
            <w:vAlign w:val="center"/>
            <w:hideMark/>
          </w:tcPr>
          <w:p w14:paraId="21ABE4E8" w14:textId="6B48F2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796754" w14:textId="689727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7DF38E" w14:textId="09C76DB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F579F5" w14:textId="42C933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549116" w14:textId="3BD3AC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4EADB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5927,10</w:t>
            </w:r>
          </w:p>
        </w:tc>
        <w:tc>
          <w:tcPr>
            <w:tcW w:w="267" w:type="pct"/>
            <w:tcBorders>
              <w:top w:val="nil"/>
              <w:left w:val="nil"/>
              <w:bottom w:val="single" w:sz="4" w:space="0" w:color="auto"/>
              <w:right w:val="single" w:sz="4" w:space="0" w:color="auto"/>
            </w:tcBorders>
            <w:shd w:val="clear" w:color="auto" w:fill="auto"/>
            <w:vAlign w:val="center"/>
            <w:hideMark/>
          </w:tcPr>
          <w:p w14:paraId="746C2710" w14:textId="429599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23973B" w14:textId="001CBCB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6DAD8B" w14:textId="6980BF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A771C1" w14:textId="0B3F777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C3E52A" w14:textId="1CD773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3B2CE2" w14:textId="107EF8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35D5E3" w14:textId="721578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3CC3359"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5402292"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теплоснабжения от ж.д. Губкина, 16 до ж.д. Энтузиастов, 40 мкр.4. Участок сетей теплоснабжения в техподполье ж.д по ул. Губкина, 14 (транзит) (инв. 30473)</w:t>
            </w:r>
          </w:p>
        </w:tc>
        <w:tc>
          <w:tcPr>
            <w:tcW w:w="282" w:type="pct"/>
            <w:tcBorders>
              <w:top w:val="nil"/>
              <w:left w:val="nil"/>
              <w:bottom w:val="single" w:sz="4" w:space="0" w:color="auto"/>
              <w:right w:val="single" w:sz="4" w:space="0" w:color="auto"/>
            </w:tcBorders>
            <w:shd w:val="clear" w:color="auto" w:fill="auto"/>
            <w:vAlign w:val="center"/>
            <w:hideMark/>
          </w:tcPr>
          <w:p w14:paraId="587AF34F" w14:textId="3CAF62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D50758" w14:textId="2F6016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87BF85" w14:textId="1444DA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CB113B" w14:textId="3085C9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60DBF3" w14:textId="17951AD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E2D91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1429,07</w:t>
            </w:r>
          </w:p>
        </w:tc>
        <w:tc>
          <w:tcPr>
            <w:tcW w:w="267" w:type="pct"/>
            <w:tcBorders>
              <w:top w:val="nil"/>
              <w:left w:val="nil"/>
              <w:bottom w:val="single" w:sz="4" w:space="0" w:color="auto"/>
              <w:right w:val="single" w:sz="4" w:space="0" w:color="auto"/>
            </w:tcBorders>
            <w:shd w:val="clear" w:color="auto" w:fill="auto"/>
            <w:vAlign w:val="center"/>
            <w:hideMark/>
          </w:tcPr>
          <w:p w14:paraId="14AFED4D" w14:textId="4E32FBB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2F6C8E" w14:textId="14EFD7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64454D" w14:textId="5032D2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C359E9" w14:textId="48C84E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5D2FA9" w14:textId="477FF0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FA6C71" w14:textId="1237B0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1F033E" w14:textId="7D6CF2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04903BE"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BDA9E4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горячего водоснабжения от ж.д. Губкина, 16 до ж.д. Энтузиастов, 40 мкр.4. Участок сетей горячего водоснабжения в техподполье ж.д по ул. Губкина, 14 (транзит) (инв. 304731)</w:t>
            </w:r>
          </w:p>
        </w:tc>
        <w:tc>
          <w:tcPr>
            <w:tcW w:w="282" w:type="pct"/>
            <w:tcBorders>
              <w:top w:val="nil"/>
              <w:left w:val="nil"/>
              <w:bottom w:val="single" w:sz="4" w:space="0" w:color="auto"/>
              <w:right w:val="single" w:sz="4" w:space="0" w:color="auto"/>
            </w:tcBorders>
            <w:shd w:val="clear" w:color="auto" w:fill="auto"/>
            <w:vAlign w:val="center"/>
            <w:hideMark/>
          </w:tcPr>
          <w:p w14:paraId="3CF78F98" w14:textId="578FA8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4C86E0" w14:textId="3D2F03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DEEBE3" w14:textId="4F9F19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0C12E6" w14:textId="2599DD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3DC293" w14:textId="1ADB60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5E563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2176,56</w:t>
            </w:r>
          </w:p>
        </w:tc>
        <w:tc>
          <w:tcPr>
            <w:tcW w:w="267" w:type="pct"/>
            <w:tcBorders>
              <w:top w:val="nil"/>
              <w:left w:val="nil"/>
              <w:bottom w:val="single" w:sz="4" w:space="0" w:color="auto"/>
              <w:right w:val="single" w:sz="4" w:space="0" w:color="auto"/>
            </w:tcBorders>
            <w:shd w:val="clear" w:color="auto" w:fill="auto"/>
            <w:vAlign w:val="center"/>
            <w:hideMark/>
          </w:tcPr>
          <w:p w14:paraId="251DDBEA" w14:textId="6D22BE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8A5D61" w14:textId="68F393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2CFCA6" w14:textId="637F2A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E53ECD" w14:textId="209B4CF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A717C9" w14:textId="00E4E8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4867A5" w14:textId="68BCA8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BCCE74" w14:textId="2887CC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079A63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C21746D"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ЦТП-57 в мкр. 28. Участок сетей теплоснабжения от ЦТП-57 до ТК 57-1, ввода в ж.д. ул. Югорская, 9 (инв. 30927)</w:t>
            </w:r>
          </w:p>
        </w:tc>
        <w:tc>
          <w:tcPr>
            <w:tcW w:w="282" w:type="pct"/>
            <w:tcBorders>
              <w:top w:val="nil"/>
              <w:left w:val="nil"/>
              <w:bottom w:val="single" w:sz="4" w:space="0" w:color="auto"/>
              <w:right w:val="single" w:sz="4" w:space="0" w:color="auto"/>
            </w:tcBorders>
            <w:shd w:val="clear" w:color="auto" w:fill="auto"/>
            <w:vAlign w:val="center"/>
            <w:hideMark/>
          </w:tcPr>
          <w:p w14:paraId="3A7C62B9" w14:textId="7CBC03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E426FA" w14:textId="53DBE1F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B82181" w14:textId="357855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EA4627" w14:textId="64859B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921C69" w14:textId="749ECF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58C49C" w14:textId="0B9156B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7B4DB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3170,23</w:t>
            </w:r>
          </w:p>
        </w:tc>
        <w:tc>
          <w:tcPr>
            <w:tcW w:w="267" w:type="pct"/>
            <w:tcBorders>
              <w:top w:val="nil"/>
              <w:left w:val="nil"/>
              <w:bottom w:val="single" w:sz="4" w:space="0" w:color="auto"/>
              <w:right w:val="single" w:sz="4" w:space="0" w:color="auto"/>
            </w:tcBorders>
            <w:shd w:val="clear" w:color="auto" w:fill="auto"/>
            <w:vAlign w:val="center"/>
            <w:hideMark/>
          </w:tcPr>
          <w:p w14:paraId="7C6061E7" w14:textId="61B89F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98DC9F" w14:textId="02DADF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54836C" w14:textId="21CB330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42A0E6" w14:textId="0B712B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236926" w14:textId="0FAB02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85CF98" w14:textId="2E8952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626C264"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5E9E445"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ЦТП-57 в мкр. 28. Участок сетей горячего водоснабжения от ЦТП-57 до ТК 57-1, ввода в ж.д. ул. Югорская, 9 (инв. 309721)</w:t>
            </w:r>
          </w:p>
        </w:tc>
        <w:tc>
          <w:tcPr>
            <w:tcW w:w="282" w:type="pct"/>
            <w:tcBorders>
              <w:top w:val="nil"/>
              <w:left w:val="nil"/>
              <w:bottom w:val="single" w:sz="4" w:space="0" w:color="auto"/>
              <w:right w:val="single" w:sz="4" w:space="0" w:color="auto"/>
            </w:tcBorders>
            <w:shd w:val="clear" w:color="auto" w:fill="auto"/>
            <w:vAlign w:val="center"/>
            <w:hideMark/>
          </w:tcPr>
          <w:p w14:paraId="68E6FA90" w14:textId="6539C9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275BCE" w14:textId="74F518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F99A1F" w14:textId="79A9C7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9A5828" w14:textId="0165CC1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349D8E" w14:textId="395387F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8D3763" w14:textId="5493E1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92C9F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5506,24</w:t>
            </w:r>
          </w:p>
        </w:tc>
        <w:tc>
          <w:tcPr>
            <w:tcW w:w="267" w:type="pct"/>
            <w:tcBorders>
              <w:top w:val="nil"/>
              <w:left w:val="nil"/>
              <w:bottom w:val="single" w:sz="4" w:space="0" w:color="auto"/>
              <w:right w:val="single" w:sz="4" w:space="0" w:color="auto"/>
            </w:tcBorders>
            <w:shd w:val="clear" w:color="auto" w:fill="auto"/>
            <w:vAlign w:val="center"/>
            <w:hideMark/>
          </w:tcPr>
          <w:p w14:paraId="415B3CB5" w14:textId="482BB33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34D121" w14:textId="4F87F6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47D5F9" w14:textId="2E127B3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E89C61" w14:textId="160EE2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C416CB" w14:textId="5419CE1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AB569D" w14:textId="7D038B9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B59492E"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7FC4BC0"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ЦТП-16 в кв. "А". Участок сетей теплоснабжения от ТК-5 до ввода в ж.д. ул. Г. Кукуевицкого, 4 (инв. 30287)</w:t>
            </w:r>
          </w:p>
        </w:tc>
        <w:tc>
          <w:tcPr>
            <w:tcW w:w="282" w:type="pct"/>
            <w:tcBorders>
              <w:top w:val="nil"/>
              <w:left w:val="nil"/>
              <w:bottom w:val="single" w:sz="4" w:space="0" w:color="auto"/>
              <w:right w:val="single" w:sz="4" w:space="0" w:color="auto"/>
            </w:tcBorders>
            <w:shd w:val="clear" w:color="auto" w:fill="auto"/>
            <w:vAlign w:val="center"/>
            <w:hideMark/>
          </w:tcPr>
          <w:p w14:paraId="14F2BAED" w14:textId="0C0EEDC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F9D616" w14:textId="33C4E7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96E87B" w14:textId="24013F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616C08" w14:textId="5EDB5B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7A5555" w14:textId="205F035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288356" w14:textId="781048A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432B7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1099,98</w:t>
            </w:r>
          </w:p>
        </w:tc>
        <w:tc>
          <w:tcPr>
            <w:tcW w:w="267" w:type="pct"/>
            <w:tcBorders>
              <w:top w:val="nil"/>
              <w:left w:val="nil"/>
              <w:bottom w:val="single" w:sz="4" w:space="0" w:color="auto"/>
              <w:right w:val="single" w:sz="4" w:space="0" w:color="auto"/>
            </w:tcBorders>
            <w:shd w:val="clear" w:color="auto" w:fill="auto"/>
            <w:vAlign w:val="center"/>
            <w:hideMark/>
          </w:tcPr>
          <w:p w14:paraId="6DE78165" w14:textId="23C0B2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5BE19F" w14:textId="327C30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EB7A30" w14:textId="615903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BB4CB8" w14:textId="2EDEC4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7AFB0D" w14:textId="333003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FDCAC8" w14:textId="53FA6D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752A93F"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B591A1D"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ЦТП-16 в кв. "А". Участок сетей горячего водоснабжения от ТК-5 до ввода в ж.д. ул. Г. Кукуевицкого, 4 (инв. 302871)</w:t>
            </w:r>
          </w:p>
        </w:tc>
        <w:tc>
          <w:tcPr>
            <w:tcW w:w="282" w:type="pct"/>
            <w:tcBorders>
              <w:top w:val="nil"/>
              <w:left w:val="nil"/>
              <w:bottom w:val="single" w:sz="4" w:space="0" w:color="auto"/>
              <w:right w:val="single" w:sz="4" w:space="0" w:color="auto"/>
            </w:tcBorders>
            <w:shd w:val="clear" w:color="auto" w:fill="auto"/>
            <w:vAlign w:val="center"/>
            <w:hideMark/>
          </w:tcPr>
          <w:p w14:paraId="344BB16A" w14:textId="4942A0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E1F20B" w14:textId="1C0C1B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0F753A" w14:textId="178288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10F4C2" w14:textId="05BBFF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8A8346" w14:textId="1849940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DB1B9A" w14:textId="59BFDB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BEB07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1471,48</w:t>
            </w:r>
          </w:p>
        </w:tc>
        <w:tc>
          <w:tcPr>
            <w:tcW w:w="267" w:type="pct"/>
            <w:tcBorders>
              <w:top w:val="nil"/>
              <w:left w:val="nil"/>
              <w:bottom w:val="single" w:sz="4" w:space="0" w:color="auto"/>
              <w:right w:val="single" w:sz="4" w:space="0" w:color="auto"/>
            </w:tcBorders>
            <w:shd w:val="clear" w:color="auto" w:fill="auto"/>
            <w:vAlign w:val="center"/>
            <w:hideMark/>
          </w:tcPr>
          <w:p w14:paraId="1085D1E7" w14:textId="304668F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D2559E" w14:textId="1836903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2B9246" w14:textId="00488EA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975547" w14:textId="7A95D80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AF7A6F" w14:textId="618EC2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F8AEB1" w14:textId="3CC92E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DFBB06F"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933B3C6"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сооружения: сети теплоснабжения общей протяженностью 1554,0 м. Участок сетей теплоснабжения от т."А" до т. "Б" по ул. Сосновой (инв. 30740)</w:t>
            </w:r>
          </w:p>
        </w:tc>
        <w:tc>
          <w:tcPr>
            <w:tcW w:w="282" w:type="pct"/>
            <w:tcBorders>
              <w:top w:val="nil"/>
              <w:left w:val="nil"/>
              <w:bottom w:val="single" w:sz="4" w:space="0" w:color="auto"/>
              <w:right w:val="single" w:sz="4" w:space="0" w:color="auto"/>
            </w:tcBorders>
            <w:shd w:val="clear" w:color="auto" w:fill="auto"/>
            <w:vAlign w:val="center"/>
            <w:hideMark/>
          </w:tcPr>
          <w:p w14:paraId="6F847D42" w14:textId="0D1BEB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C62E02" w14:textId="031F22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DFE541" w14:textId="5C7292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6AE959" w14:textId="326A0A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86C331" w14:textId="2930C2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FAE9B2" w14:textId="4EB54EE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E422A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25568,20</w:t>
            </w:r>
          </w:p>
        </w:tc>
        <w:tc>
          <w:tcPr>
            <w:tcW w:w="267" w:type="pct"/>
            <w:tcBorders>
              <w:top w:val="nil"/>
              <w:left w:val="nil"/>
              <w:bottom w:val="single" w:sz="4" w:space="0" w:color="auto"/>
              <w:right w:val="single" w:sz="4" w:space="0" w:color="auto"/>
            </w:tcBorders>
            <w:shd w:val="clear" w:color="auto" w:fill="auto"/>
            <w:vAlign w:val="center"/>
            <w:hideMark/>
          </w:tcPr>
          <w:p w14:paraId="741294CB" w14:textId="1CA102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E32311" w14:textId="67F5819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C4E545" w14:textId="50792E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9C5458" w14:textId="54049FF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5C8A5D" w14:textId="5078F95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34D5D2" w14:textId="4C01F3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16F1B76"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BAC4F5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ЦТП-18 мкр. 13А. Участок сетей теплоснабжения от ТК-8 до ТК-9, ТК-10 с ответвлениями к д.с. ул. Лермонтова, 2/1, 2/2 (инв. 30388)</w:t>
            </w:r>
          </w:p>
        </w:tc>
        <w:tc>
          <w:tcPr>
            <w:tcW w:w="282" w:type="pct"/>
            <w:tcBorders>
              <w:top w:val="nil"/>
              <w:left w:val="nil"/>
              <w:bottom w:val="single" w:sz="4" w:space="0" w:color="auto"/>
              <w:right w:val="single" w:sz="4" w:space="0" w:color="auto"/>
            </w:tcBorders>
            <w:shd w:val="clear" w:color="auto" w:fill="auto"/>
            <w:vAlign w:val="center"/>
            <w:hideMark/>
          </w:tcPr>
          <w:p w14:paraId="0C6BAAB9" w14:textId="01E22D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813BF3" w14:textId="5CFA29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E58A5C" w14:textId="0425644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F99DED" w14:textId="298593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2C50E9" w14:textId="048B76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28BCE2" w14:textId="753CB7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E2F37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6736,50</w:t>
            </w:r>
          </w:p>
        </w:tc>
        <w:tc>
          <w:tcPr>
            <w:tcW w:w="267" w:type="pct"/>
            <w:tcBorders>
              <w:top w:val="nil"/>
              <w:left w:val="nil"/>
              <w:bottom w:val="single" w:sz="4" w:space="0" w:color="auto"/>
              <w:right w:val="single" w:sz="4" w:space="0" w:color="auto"/>
            </w:tcBorders>
            <w:shd w:val="clear" w:color="auto" w:fill="auto"/>
            <w:vAlign w:val="center"/>
            <w:hideMark/>
          </w:tcPr>
          <w:p w14:paraId="6DA2A2AC" w14:textId="355691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479227" w14:textId="5521ED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BEAAC6" w14:textId="1198B30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AA4825" w14:textId="2A1905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9E8197" w14:textId="1CF530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DE6901" w14:textId="055779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7DCE707"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E7D5E5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ЦТП-18 в мкр. 13а. Участок сетей горячего водоснабжения от ТК-8 до ТК-9, ТК-10 с ответвлениями к д.с. ул. Лермонтова, 2/1, 2/2 (инв. 303881)</w:t>
            </w:r>
          </w:p>
        </w:tc>
        <w:tc>
          <w:tcPr>
            <w:tcW w:w="282" w:type="pct"/>
            <w:tcBorders>
              <w:top w:val="nil"/>
              <w:left w:val="nil"/>
              <w:bottom w:val="single" w:sz="4" w:space="0" w:color="auto"/>
              <w:right w:val="single" w:sz="4" w:space="0" w:color="auto"/>
            </w:tcBorders>
            <w:shd w:val="clear" w:color="auto" w:fill="auto"/>
            <w:vAlign w:val="center"/>
            <w:hideMark/>
          </w:tcPr>
          <w:p w14:paraId="2A9A60EB" w14:textId="07E14F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84DB54" w14:textId="69BF6E8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DF1C0E" w14:textId="6FFFD89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440659" w14:textId="452588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B46630" w14:textId="4BF465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C121D1" w14:textId="79F0A9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3B3BB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10742,75</w:t>
            </w:r>
          </w:p>
        </w:tc>
        <w:tc>
          <w:tcPr>
            <w:tcW w:w="267" w:type="pct"/>
            <w:tcBorders>
              <w:top w:val="nil"/>
              <w:left w:val="nil"/>
              <w:bottom w:val="single" w:sz="4" w:space="0" w:color="auto"/>
              <w:right w:val="single" w:sz="4" w:space="0" w:color="auto"/>
            </w:tcBorders>
            <w:shd w:val="clear" w:color="auto" w:fill="auto"/>
            <w:vAlign w:val="center"/>
            <w:hideMark/>
          </w:tcPr>
          <w:p w14:paraId="266EF828" w14:textId="20B008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32E91B" w14:textId="1C42F2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256ABA" w14:textId="4F55C7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7C4B11" w14:textId="28E33D5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58C1CA" w14:textId="30B50A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0F2A78" w14:textId="2C6366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5D37E77"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097E28B"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ЦТП-65 в мкр. 10. Участок сетей теплоснабжения от ж.д. ул. Просвещения, 37 до ввода в ж.д. ул. Гагарина, 26 (инв. 30303)</w:t>
            </w:r>
          </w:p>
        </w:tc>
        <w:tc>
          <w:tcPr>
            <w:tcW w:w="282" w:type="pct"/>
            <w:tcBorders>
              <w:top w:val="nil"/>
              <w:left w:val="nil"/>
              <w:bottom w:val="single" w:sz="4" w:space="0" w:color="auto"/>
              <w:right w:val="single" w:sz="4" w:space="0" w:color="auto"/>
            </w:tcBorders>
            <w:shd w:val="clear" w:color="auto" w:fill="auto"/>
            <w:vAlign w:val="center"/>
            <w:hideMark/>
          </w:tcPr>
          <w:p w14:paraId="5DDAB0A8" w14:textId="7C5925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B805C9" w14:textId="02F1B4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C2AC6A" w14:textId="0DB04D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5D216C" w14:textId="3F9E89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D7E794" w14:textId="40179C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DBED37" w14:textId="64D846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27FF4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1489,56</w:t>
            </w:r>
          </w:p>
        </w:tc>
        <w:tc>
          <w:tcPr>
            <w:tcW w:w="267" w:type="pct"/>
            <w:tcBorders>
              <w:top w:val="nil"/>
              <w:left w:val="nil"/>
              <w:bottom w:val="single" w:sz="4" w:space="0" w:color="auto"/>
              <w:right w:val="single" w:sz="4" w:space="0" w:color="auto"/>
            </w:tcBorders>
            <w:shd w:val="clear" w:color="auto" w:fill="auto"/>
            <w:vAlign w:val="center"/>
            <w:hideMark/>
          </w:tcPr>
          <w:p w14:paraId="1F79AF73" w14:textId="58092AF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4C8208" w14:textId="72C2919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2529AD" w14:textId="2D58F0E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BC913D" w14:textId="481DAE1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1C9E42" w14:textId="35ACBE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F046A8" w14:textId="3F0442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6327C21"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DA75021"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ЦТП-65 в мкр. 10. Участок сетей горячего водоснабжения от ж.д. ул. Просвещения, 37 до ввода в ж.д. ул. Гагарина, 26 (инв. 30303)</w:t>
            </w:r>
          </w:p>
        </w:tc>
        <w:tc>
          <w:tcPr>
            <w:tcW w:w="282" w:type="pct"/>
            <w:tcBorders>
              <w:top w:val="nil"/>
              <w:left w:val="nil"/>
              <w:bottom w:val="single" w:sz="4" w:space="0" w:color="auto"/>
              <w:right w:val="single" w:sz="4" w:space="0" w:color="auto"/>
            </w:tcBorders>
            <w:shd w:val="clear" w:color="auto" w:fill="auto"/>
            <w:vAlign w:val="center"/>
            <w:hideMark/>
          </w:tcPr>
          <w:p w14:paraId="46B9E4F8" w14:textId="21782E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91D5FC" w14:textId="1AA728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CB00DC" w14:textId="19CCE7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ECC95F" w14:textId="64D4078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F60600" w14:textId="35321A8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50E23A" w14:textId="5E30FF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0395B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2049,41</w:t>
            </w:r>
          </w:p>
        </w:tc>
        <w:tc>
          <w:tcPr>
            <w:tcW w:w="267" w:type="pct"/>
            <w:tcBorders>
              <w:top w:val="nil"/>
              <w:left w:val="nil"/>
              <w:bottom w:val="single" w:sz="4" w:space="0" w:color="auto"/>
              <w:right w:val="single" w:sz="4" w:space="0" w:color="auto"/>
            </w:tcBorders>
            <w:shd w:val="clear" w:color="auto" w:fill="auto"/>
            <w:vAlign w:val="center"/>
            <w:hideMark/>
          </w:tcPr>
          <w:p w14:paraId="2092CA92" w14:textId="18B60E5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721503" w14:textId="1B50C6F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9CE2FD" w14:textId="04ECF3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BCE804" w14:textId="113CC7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1DAEB5" w14:textId="63AE022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C413A5" w14:textId="2595CC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BC297C2"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9D0D9F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ТК-13 до ТК-10*, УТ-3 в 6 мкр. Участок сетей теплоснабжения от ТК-13 до ТК-10*, УТ-3 (инв. 4)</w:t>
            </w:r>
          </w:p>
        </w:tc>
        <w:tc>
          <w:tcPr>
            <w:tcW w:w="282" w:type="pct"/>
            <w:tcBorders>
              <w:top w:val="nil"/>
              <w:left w:val="nil"/>
              <w:bottom w:val="single" w:sz="4" w:space="0" w:color="auto"/>
              <w:right w:val="single" w:sz="4" w:space="0" w:color="auto"/>
            </w:tcBorders>
            <w:shd w:val="clear" w:color="auto" w:fill="auto"/>
            <w:vAlign w:val="center"/>
            <w:hideMark/>
          </w:tcPr>
          <w:p w14:paraId="0C480DF1" w14:textId="7EC274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4B8528" w14:textId="05001C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40289F" w14:textId="70498B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63347B" w14:textId="507FB1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E1088E" w14:textId="4DBFE2F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12206E" w14:textId="55728A6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72E4B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6310,44</w:t>
            </w:r>
          </w:p>
        </w:tc>
        <w:tc>
          <w:tcPr>
            <w:tcW w:w="267" w:type="pct"/>
            <w:tcBorders>
              <w:top w:val="nil"/>
              <w:left w:val="nil"/>
              <w:bottom w:val="single" w:sz="4" w:space="0" w:color="auto"/>
              <w:right w:val="single" w:sz="4" w:space="0" w:color="auto"/>
            </w:tcBorders>
            <w:shd w:val="clear" w:color="auto" w:fill="auto"/>
            <w:vAlign w:val="center"/>
            <w:hideMark/>
          </w:tcPr>
          <w:p w14:paraId="27BD28A2" w14:textId="26344A2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CC94C3" w14:textId="3F0D0D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73C260" w14:textId="72D7AA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F4A5EE" w14:textId="56A26A4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8E791F" w14:textId="2FD394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C9760D" w14:textId="62F9F4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5FECD21"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344A872"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ТК-13 до ТК-10*, УТ-3 в 6 мкр. Участок сетей горячего водоснабжения от ТК-13 до ТК-10*, УТ-3 (инв. 4111)</w:t>
            </w:r>
          </w:p>
        </w:tc>
        <w:tc>
          <w:tcPr>
            <w:tcW w:w="282" w:type="pct"/>
            <w:tcBorders>
              <w:top w:val="nil"/>
              <w:left w:val="nil"/>
              <w:bottom w:val="single" w:sz="4" w:space="0" w:color="auto"/>
              <w:right w:val="single" w:sz="4" w:space="0" w:color="auto"/>
            </w:tcBorders>
            <w:shd w:val="clear" w:color="auto" w:fill="auto"/>
            <w:vAlign w:val="center"/>
            <w:hideMark/>
          </w:tcPr>
          <w:p w14:paraId="3BFEF561" w14:textId="2A1A31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186D85" w14:textId="49DE68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2E54A5" w14:textId="7450D50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7202CD" w14:textId="5C095F9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E2498A" w14:textId="6EA4C2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2C0F85" w14:textId="41CC4D3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5C39B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10064,99</w:t>
            </w:r>
          </w:p>
        </w:tc>
        <w:tc>
          <w:tcPr>
            <w:tcW w:w="267" w:type="pct"/>
            <w:tcBorders>
              <w:top w:val="nil"/>
              <w:left w:val="nil"/>
              <w:bottom w:val="single" w:sz="4" w:space="0" w:color="auto"/>
              <w:right w:val="single" w:sz="4" w:space="0" w:color="auto"/>
            </w:tcBorders>
            <w:shd w:val="clear" w:color="auto" w:fill="auto"/>
            <w:vAlign w:val="center"/>
            <w:hideMark/>
          </w:tcPr>
          <w:p w14:paraId="291FA1A9" w14:textId="55BC35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89AB6F" w14:textId="306E20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828F66" w14:textId="0BCFF0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C4203B" w14:textId="433838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157204" w14:textId="5EECA3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C3E396" w14:textId="374F29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6486AAD"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B104A72"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ж/д ул. Островского, 4 до ж/д ул. Островского, 6 в 14 мкр. Участок сетей тепловодоснабжения от ж.д. ул. Островского, 4 до ввода в ж.д. ул. Островского, 6 (инв. 31489)</w:t>
            </w:r>
          </w:p>
        </w:tc>
        <w:tc>
          <w:tcPr>
            <w:tcW w:w="282" w:type="pct"/>
            <w:tcBorders>
              <w:top w:val="nil"/>
              <w:left w:val="nil"/>
              <w:bottom w:val="single" w:sz="4" w:space="0" w:color="auto"/>
              <w:right w:val="single" w:sz="4" w:space="0" w:color="auto"/>
            </w:tcBorders>
            <w:shd w:val="clear" w:color="auto" w:fill="auto"/>
            <w:vAlign w:val="center"/>
            <w:hideMark/>
          </w:tcPr>
          <w:p w14:paraId="3B04E0FD" w14:textId="72F4A8F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382134" w14:textId="2F03D7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5E92D2" w14:textId="417B219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334E57" w14:textId="2BC4DF0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514776" w14:textId="3AACA6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2F23E7" w14:textId="0C8F58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812AF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1235,11</w:t>
            </w:r>
          </w:p>
        </w:tc>
        <w:tc>
          <w:tcPr>
            <w:tcW w:w="267" w:type="pct"/>
            <w:tcBorders>
              <w:top w:val="nil"/>
              <w:left w:val="nil"/>
              <w:bottom w:val="single" w:sz="4" w:space="0" w:color="auto"/>
              <w:right w:val="single" w:sz="4" w:space="0" w:color="auto"/>
            </w:tcBorders>
            <w:shd w:val="clear" w:color="auto" w:fill="auto"/>
            <w:vAlign w:val="center"/>
            <w:hideMark/>
          </w:tcPr>
          <w:p w14:paraId="455900BE" w14:textId="7250A9B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7E64C6" w14:textId="1B8AC6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ECBB0C" w14:textId="35FBE4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D0A144" w14:textId="1B8A2D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C77961" w14:textId="1EFB3D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88699D" w14:textId="277CB6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E8B514D"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33142FF"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УТ-3 до ж/д ул. Рабочая, 31/1 в 18 мкр. Участок сетей тепловодоснабжения от УТ-3 до ввода в ж.д. ул. Рабочая, 31/1 (инв. 31275)</w:t>
            </w:r>
          </w:p>
        </w:tc>
        <w:tc>
          <w:tcPr>
            <w:tcW w:w="282" w:type="pct"/>
            <w:tcBorders>
              <w:top w:val="nil"/>
              <w:left w:val="nil"/>
              <w:bottom w:val="single" w:sz="4" w:space="0" w:color="auto"/>
              <w:right w:val="single" w:sz="4" w:space="0" w:color="auto"/>
            </w:tcBorders>
            <w:shd w:val="clear" w:color="auto" w:fill="auto"/>
            <w:vAlign w:val="center"/>
            <w:hideMark/>
          </w:tcPr>
          <w:p w14:paraId="63E3E370" w14:textId="768498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991F5F" w14:textId="57EB52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5557A0" w14:textId="79BA7F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0F8658" w14:textId="02A8DF0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A1A30D" w14:textId="237FF5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F915B3" w14:textId="7F024A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C21DC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2253,57</w:t>
            </w:r>
          </w:p>
        </w:tc>
        <w:tc>
          <w:tcPr>
            <w:tcW w:w="267" w:type="pct"/>
            <w:tcBorders>
              <w:top w:val="nil"/>
              <w:left w:val="nil"/>
              <w:bottom w:val="single" w:sz="4" w:space="0" w:color="auto"/>
              <w:right w:val="single" w:sz="4" w:space="0" w:color="auto"/>
            </w:tcBorders>
            <w:shd w:val="clear" w:color="auto" w:fill="auto"/>
            <w:vAlign w:val="center"/>
            <w:hideMark/>
          </w:tcPr>
          <w:p w14:paraId="6EFCA258" w14:textId="15FE17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ED085F" w14:textId="4FD3FF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670ED5" w14:textId="12FA662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B0F7FD" w14:textId="2B2E3F3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26935B" w14:textId="283CC2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EFDA02" w14:textId="3E0A22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483650E"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1BAB0E4" w14:textId="77777777" w:rsidR="00905606" w:rsidRPr="00B40169" w:rsidRDefault="00905606" w:rsidP="00905606">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ТК-90-7 до ТК-90-7*,  до первых отключающих устройств на вводе в нежилое здание "Склад № 15". Участок сетей теплоснабжения от ТК-90-7* до ТК-90-7**-1, ввода в нежилое здание "Склад № 15" (инв. 31805)</w:t>
            </w:r>
          </w:p>
        </w:tc>
        <w:tc>
          <w:tcPr>
            <w:tcW w:w="282" w:type="pct"/>
            <w:tcBorders>
              <w:top w:val="nil"/>
              <w:left w:val="nil"/>
              <w:bottom w:val="single" w:sz="4" w:space="0" w:color="auto"/>
              <w:right w:val="single" w:sz="4" w:space="0" w:color="auto"/>
            </w:tcBorders>
            <w:shd w:val="clear" w:color="auto" w:fill="auto"/>
            <w:vAlign w:val="center"/>
            <w:hideMark/>
          </w:tcPr>
          <w:p w14:paraId="52210454" w14:textId="25E583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AFDAC3" w14:textId="71035E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68594A" w14:textId="295BF5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361552" w14:textId="47F8EE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DCAF6C" w14:textId="33EA83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42AAC2" w14:textId="46B06A6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9DBD3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1070,59</w:t>
            </w:r>
          </w:p>
        </w:tc>
        <w:tc>
          <w:tcPr>
            <w:tcW w:w="267" w:type="pct"/>
            <w:tcBorders>
              <w:top w:val="nil"/>
              <w:left w:val="nil"/>
              <w:bottom w:val="single" w:sz="4" w:space="0" w:color="auto"/>
              <w:right w:val="single" w:sz="4" w:space="0" w:color="auto"/>
            </w:tcBorders>
            <w:shd w:val="clear" w:color="auto" w:fill="auto"/>
            <w:vAlign w:val="center"/>
            <w:hideMark/>
          </w:tcPr>
          <w:p w14:paraId="42713183" w14:textId="78EE84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854775" w14:textId="716D4E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131751" w14:textId="095976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7240A9" w14:textId="482175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27831C" w14:textId="46A31F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DDC2B4" w14:textId="7B09EA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62A66D5"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FC8B8FB"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теплоснабжения от ТК-7 до ж/д ул. Пушкина, 7 в мкр.15а. Участок сетей теплоснабжения в техподполье ж.д. ул. Пушкина, 7 (транзит) (инв. 71313)</w:t>
            </w:r>
          </w:p>
        </w:tc>
        <w:tc>
          <w:tcPr>
            <w:tcW w:w="282" w:type="pct"/>
            <w:tcBorders>
              <w:top w:val="nil"/>
              <w:left w:val="nil"/>
              <w:bottom w:val="single" w:sz="4" w:space="0" w:color="auto"/>
              <w:right w:val="single" w:sz="4" w:space="0" w:color="auto"/>
            </w:tcBorders>
            <w:shd w:val="clear" w:color="auto" w:fill="auto"/>
            <w:vAlign w:val="center"/>
            <w:hideMark/>
          </w:tcPr>
          <w:p w14:paraId="726D486D" w14:textId="4664D8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80763B" w14:textId="25C80B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44A05C" w14:textId="066667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C8A49E" w14:textId="21AA2E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6007E9" w14:textId="18C968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1C2632" w14:textId="01C8A7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F240F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11862,80</w:t>
            </w:r>
          </w:p>
        </w:tc>
        <w:tc>
          <w:tcPr>
            <w:tcW w:w="267" w:type="pct"/>
            <w:tcBorders>
              <w:top w:val="nil"/>
              <w:left w:val="nil"/>
              <w:bottom w:val="single" w:sz="4" w:space="0" w:color="auto"/>
              <w:right w:val="single" w:sz="4" w:space="0" w:color="auto"/>
            </w:tcBorders>
            <w:shd w:val="clear" w:color="auto" w:fill="auto"/>
            <w:vAlign w:val="center"/>
            <w:hideMark/>
          </w:tcPr>
          <w:p w14:paraId="34B3978E" w14:textId="09C5083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C9E92B" w14:textId="66D9B24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02F482" w14:textId="489A0F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6AE98D" w14:textId="5960D69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8ECD9F" w14:textId="7315A8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7308EE" w14:textId="20FED49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691F5F0"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3B7C115" w14:textId="6B2F1AD8"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горячего водоснабжения от ТК-7 до ж/д ул. Пушкина, 7 в мкр.15а. Участок сетей горячего водоснабжения в техподполье ж.д. ул. Пушкина, 7 (транзит) (инв. 713131)</w:t>
            </w:r>
          </w:p>
        </w:tc>
        <w:tc>
          <w:tcPr>
            <w:tcW w:w="282" w:type="pct"/>
            <w:tcBorders>
              <w:top w:val="nil"/>
              <w:left w:val="nil"/>
              <w:bottom w:val="single" w:sz="4" w:space="0" w:color="auto"/>
              <w:right w:val="single" w:sz="4" w:space="0" w:color="auto"/>
            </w:tcBorders>
            <w:shd w:val="clear" w:color="auto" w:fill="auto"/>
            <w:vAlign w:val="center"/>
            <w:hideMark/>
          </w:tcPr>
          <w:p w14:paraId="1B773C51" w14:textId="0925B6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51A24D" w14:textId="06E374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CC4A9F" w14:textId="5F096B6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57B01E" w14:textId="07696C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0C6092" w14:textId="727F41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E16348" w14:textId="16F5F8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AA9B5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4362,45</w:t>
            </w:r>
          </w:p>
        </w:tc>
        <w:tc>
          <w:tcPr>
            <w:tcW w:w="267" w:type="pct"/>
            <w:tcBorders>
              <w:top w:val="nil"/>
              <w:left w:val="nil"/>
              <w:bottom w:val="single" w:sz="4" w:space="0" w:color="auto"/>
              <w:right w:val="single" w:sz="4" w:space="0" w:color="auto"/>
            </w:tcBorders>
            <w:shd w:val="clear" w:color="auto" w:fill="auto"/>
            <w:vAlign w:val="center"/>
            <w:hideMark/>
          </w:tcPr>
          <w:p w14:paraId="5F1759A9" w14:textId="7541B9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D7938B" w14:textId="757BB53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440B97" w14:textId="25E434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7DA6BA" w14:textId="3EB4A4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72059C" w14:textId="330E563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4E1BEC" w14:textId="480F28F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EF057F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894E3C9"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теплоснабжения от ЦТП-72 в кв.6. Участок сетей теплоснабжения в техподполье ж.д. ул. Республики, 76 (транзит) (инв. 30475)</w:t>
            </w:r>
          </w:p>
        </w:tc>
        <w:tc>
          <w:tcPr>
            <w:tcW w:w="282" w:type="pct"/>
            <w:tcBorders>
              <w:top w:val="nil"/>
              <w:left w:val="nil"/>
              <w:bottom w:val="single" w:sz="4" w:space="0" w:color="auto"/>
              <w:right w:val="single" w:sz="4" w:space="0" w:color="auto"/>
            </w:tcBorders>
            <w:shd w:val="clear" w:color="auto" w:fill="auto"/>
            <w:vAlign w:val="center"/>
            <w:hideMark/>
          </w:tcPr>
          <w:p w14:paraId="42F36991" w14:textId="200F4D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25A776" w14:textId="06275E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960DCB" w14:textId="2F6034F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9BF9DD" w14:textId="18DD3F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CD7A50" w14:textId="7AE0960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DA1F89" w14:textId="14E978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F8A7C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4039,43</w:t>
            </w:r>
          </w:p>
        </w:tc>
        <w:tc>
          <w:tcPr>
            <w:tcW w:w="267" w:type="pct"/>
            <w:tcBorders>
              <w:top w:val="nil"/>
              <w:left w:val="nil"/>
              <w:bottom w:val="single" w:sz="4" w:space="0" w:color="auto"/>
              <w:right w:val="single" w:sz="4" w:space="0" w:color="auto"/>
            </w:tcBorders>
            <w:shd w:val="clear" w:color="auto" w:fill="auto"/>
            <w:vAlign w:val="center"/>
            <w:hideMark/>
          </w:tcPr>
          <w:p w14:paraId="004880EB" w14:textId="5BC058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8656C3" w14:textId="7D17F6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BB7B2A" w14:textId="1B683C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70D9F1" w14:textId="08EDD3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65CAAA" w14:textId="26D8D1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1CCCF9" w14:textId="66F6D8E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36CA7E9"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56C04D6"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горячего водоснабжения от ЦТП-72 в кв.6. Участок сетей горячего водоснабжения в техподполье ж.д. ул. Республики, 76 (транзит) (инв. 304751)</w:t>
            </w:r>
          </w:p>
        </w:tc>
        <w:tc>
          <w:tcPr>
            <w:tcW w:w="282" w:type="pct"/>
            <w:tcBorders>
              <w:top w:val="nil"/>
              <w:left w:val="nil"/>
              <w:bottom w:val="single" w:sz="4" w:space="0" w:color="auto"/>
              <w:right w:val="single" w:sz="4" w:space="0" w:color="auto"/>
            </w:tcBorders>
            <w:shd w:val="clear" w:color="auto" w:fill="auto"/>
            <w:vAlign w:val="center"/>
            <w:hideMark/>
          </w:tcPr>
          <w:p w14:paraId="0C02589E" w14:textId="26EB1D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0E54D4" w14:textId="24CF426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D92208" w14:textId="3E341F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FB5EA6" w14:textId="70A270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6B0D07" w14:textId="22CEEE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DF8FCC" w14:textId="77A33F9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9C5F2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5371,97</w:t>
            </w:r>
          </w:p>
        </w:tc>
        <w:tc>
          <w:tcPr>
            <w:tcW w:w="267" w:type="pct"/>
            <w:tcBorders>
              <w:top w:val="nil"/>
              <w:left w:val="nil"/>
              <w:bottom w:val="single" w:sz="4" w:space="0" w:color="auto"/>
              <w:right w:val="single" w:sz="4" w:space="0" w:color="auto"/>
            </w:tcBorders>
            <w:shd w:val="clear" w:color="auto" w:fill="auto"/>
            <w:vAlign w:val="center"/>
            <w:hideMark/>
          </w:tcPr>
          <w:p w14:paraId="50FC018F" w14:textId="4CCA60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D4BE69" w14:textId="0AD41D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99BED3" w14:textId="06731F7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3A8816" w14:textId="098B75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8368F7" w14:textId="46274B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5EB5AD" w14:textId="6C836B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EF55641"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A724513"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теплоснабжения от ЦТП-75 в мкр.16. Участок сетей теплоснабжения в техподполье ж.д. пр.Мира, 36 (транзит) (инв. 74)</w:t>
            </w:r>
          </w:p>
        </w:tc>
        <w:tc>
          <w:tcPr>
            <w:tcW w:w="282" w:type="pct"/>
            <w:tcBorders>
              <w:top w:val="nil"/>
              <w:left w:val="nil"/>
              <w:bottom w:val="single" w:sz="4" w:space="0" w:color="auto"/>
              <w:right w:val="single" w:sz="4" w:space="0" w:color="auto"/>
            </w:tcBorders>
            <w:shd w:val="clear" w:color="auto" w:fill="auto"/>
            <w:vAlign w:val="center"/>
            <w:hideMark/>
          </w:tcPr>
          <w:p w14:paraId="1CD0C2EB" w14:textId="08B5899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D2831F" w14:textId="376CCA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FCF642" w14:textId="63AB71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800C15" w14:textId="4326AE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5C4DC3" w14:textId="3E0902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1FD3F0" w14:textId="7AAE59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12441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9288,83</w:t>
            </w:r>
          </w:p>
        </w:tc>
        <w:tc>
          <w:tcPr>
            <w:tcW w:w="267" w:type="pct"/>
            <w:tcBorders>
              <w:top w:val="nil"/>
              <w:left w:val="nil"/>
              <w:bottom w:val="single" w:sz="4" w:space="0" w:color="auto"/>
              <w:right w:val="single" w:sz="4" w:space="0" w:color="auto"/>
            </w:tcBorders>
            <w:shd w:val="clear" w:color="auto" w:fill="auto"/>
            <w:vAlign w:val="center"/>
            <w:hideMark/>
          </w:tcPr>
          <w:p w14:paraId="36CB6FD7" w14:textId="0DBAB7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8E4F37" w14:textId="4F10FF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81CF17" w14:textId="5A24C60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F28497" w14:textId="4FCDDFE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D56986" w14:textId="2814315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3E1D42" w14:textId="29B65A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7448C57"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4FAB6F4"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сетей  горячего водоснабжения от ЦТП-75 в мкр.16. Участок сетей горячего водоснабжения в техподполье ж.д.пр.Мира, 36 (транзит) (инв. 741111)</w:t>
            </w:r>
          </w:p>
        </w:tc>
        <w:tc>
          <w:tcPr>
            <w:tcW w:w="282" w:type="pct"/>
            <w:tcBorders>
              <w:top w:val="nil"/>
              <w:left w:val="nil"/>
              <w:bottom w:val="single" w:sz="4" w:space="0" w:color="auto"/>
              <w:right w:val="single" w:sz="4" w:space="0" w:color="auto"/>
            </w:tcBorders>
            <w:shd w:val="clear" w:color="auto" w:fill="auto"/>
            <w:vAlign w:val="center"/>
            <w:hideMark/>
          </w:tcPr>
          <w:p w14:paraId="5149A973" w14:textId="53CD30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F66F88" w14:textId="01D3AF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216436" w14:textId="3101CB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0E411C" w14:textId="2CE1FD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E4B2AD" w14:textId="74CAF49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A77915" w14:textId="2916BB3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DCD32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17627,33</w:t>
            </w:r>
          </w:p>
        </w:tc>
        <w:tc>
          <w:tcPr>
            <w:tcW w:w="267" w:type="pct"/>
            <w:tcBorders>
              <w:top w:val="nil"/>
              <w:left w:val="nil"/>
              <w:bottom w:val="single" w:sz="4" w:space="0" w:color="auto"/>
              <w:right w:val="single" w:sz="4" w:space="0" w:color="auto"/>
            </w:tcBorders>
            <w:shd w:val="clear" w:color="auto" w:fill="auto"/>
            <w:vAlign w:val="center"/>
            <w:hideMark/>
          </w:tcPr>
          <w:p w14:paraId="249C4AD1" w14:textId="681936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EF05C0" w14:textId="2A40263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BC57B6" w14:textId="7A075C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7DCD76" w14:textId="077A6D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401ABB" w14:textId="7ED50F5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4E634F" w14:textId="4EBAAA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D9546B8"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BC8B9C0"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комплекса сетей тепловодоснабжения от ЦТП-81 в пос. Железнододорожный. Участок сетей тепловодоснабжения в техподполье ж.д. ул.Кралова, 15 (транзит) (инв. 154)</w:t>
            </w:r>
          </w:p>
        </w:tc>
        <w:tc>
          <w:tcPr>
            <w:tcW w:w="282" w:type="pct"/>
            <w:tcBorders>
              <w:top w:val="nil"/>
              <w:left w:val="nil"/>
              <w:bottom w:val="single" w:sz="4" w:space="0" w:color="auto"/>
              <w:right w:val="single" w:sz="4" w:space="0" w:color="auto"/>
            </w:tcBorders>
            <w:shd w:val="clear" w:color="auto" w:fill="auto"/>
            <w:vAlign w:val="center"/>
            <w:hideMark/>
          </w:tcPr>
          <w:p w14:paraId="3E8ADF61" w14:textId="6A23B48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A863E7" w14:textId="76D131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0D82B1" w14:textId="526F62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5B77D3" w14:textId="1622C6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10A3FB" w14:textId="4F18B77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6FB537" w14:textId="0242F5E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87E17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6652,02</w:t>
            </w:r>
          </w:p>
        </w:tc>
        <w:tc>
          <w:tcPr>
            <w:tcW w:w="267" w:type="pct"/>
            <w:tcBorders>
              <w:top w:val="nil"/>
              <w:left w:val="nil"/>
              <w:bottom w:val="single" w:sz="4" w:space="0" w:color="auto"/>
              <w:right w:val="single" w:sz="4" w:space="0" w:color="auto"/>
            </w:tcBorders>
            <w:shd w:val="clear" w:color="auto" w:fill="auto"/>
            <w:vAlign w:val="center"/>
            <w:hideMark/>
          </w:tcPr>
          <w:p w14:paraId="0CE05318" w14:textId="5DE120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E06530" w14:textId="209DFB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968F04" w14:textId="67B727D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F98F94" w14:textId="787FD4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05F5CE" w14:textId="5B1635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B3E642" w14:textId="7E0486D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A051C63"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2C6EB64"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комплекса сетей тепловодоснабжения от ЦТП-81 в пос. Железнододорожный. Участок сетей тепловодоснабжения в техподполье ж.д. ул.Кралова, 13 (транзит) (инв. 154)</w:t>
            </w:r>
          </w:p>
        </w:tc>
        <w:tc>
          <w:tcPr>
            <w:tcW w:w="282" w:type="pct"/>
            <w:tcBorders>
              <w:top w:val="nil"/>
              <w:left w:val="nil"/>
              <w:bottom w:val="single" w:sz="4" w:space="0" w:color="auto"/>
              <w:right w:val="single" w:sz="4" w:space="0" w:color="auto"/>
            </w:tcBorders>
            <w:shd w:val="clear" w:color="auto" w:fill="auto"/>
            <w:vAlign w:val="center"/>
            <w:hideMark/>
          </w:tcPr>
          <w:p w14:paraId="0441408F" w14:textId="0EB532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5670A2" w14:textId="58614C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2BEA04" w14:textId="27C564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BD7C43" w14:textId="5AA1DC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54E3E5" w14:textId="0E9CDFF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B77B98" w14:textId="334933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0D40E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10634,04</w:t>
            </w:r>
          </w:p>
        </w:tc>
        <w:tc>
          <w:tcPr>
            <w:tcW w:w="267" w:type="pct"/>
            <w:tcBorders>
              <w:top w:val="nil"/>
              <w:left w:val="nil"/>
              <w:bottom w:val="single" w:sz="4" w:space="0" w:color="auto"/>
              <w:right w:val="single" w:sz="4" w:space="0" w:color="auto"/>
            </w:tcBorders>
            <w:shd w:val="clear" w:color="auto" w:fill="auto"/>
            <w:vAlign w:val="center"/>
            <w:hideMark/>
          </w:tcPr>
          <w:p w14:paraId="5C807B3E" w14:textId="1A4D03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04EDBD" w14:textId="1788F8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213AF0" w14:textId="7CACCF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DEC369" w14:textId="0C9288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FB4BCB" w14:textId="6C94A8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9778E1" w14:textId="1E1421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AC7D417" w14:textId="77777777" w:rsidTr="00905606">
        <w:trPr>
          <w:trHeight w:val="672"/>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11EFB32"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тепловых сетей. Сети теплоснабжения от 6ТК28 до ж.д.Республики 83</w:t>
            </w:r>
          </w:p>
        </w:tc>
        <w:tc>
          <w:tcPr>
            <w:tcW w:w="282" w:type="pct"/>
            <w:tcBorders>
              <w:top w:val="nil"/>
              <w:left w:val="nil"/>
              <w:bottom w:val="single" w:sz="4" w:space="0" w:color="auto"/>
              <w:right w:val="single" w:sz="4" w:space="0" w:color="auto"/>
            </w:tcBorders>
            <w:shd w:val="clear" w:color="auto" w:fill="auto"/>
            <w:vAlign w:val="center"/>
            <w:hideMark/>
          </w:tcPr>
          <w:p w14:paraId="7C97A951" w14:textId="055680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4787CD" w14:textId="6281D8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31BB96" w14:textId="2A4F55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F6237C" w14:textId="409E1A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BC3C84" w14:textId="0C7860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6A6016" w14:textId="012969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F4CE1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958,45</w:t>
            </w:r>
          </w:p>
        </w:tc>
        <w:tc>
          <w:tcPr>
            <w:tcW w:w="267" w:type="pct"/>
            <w:tcBorders>
              <w:top w:val="nil"/>
              <w:left w:val="nil"/>
              <w:bottom w:val="single" w:sz="4" w:space="0" w:color="auto"/>
              <w:right w:val="single" w:sz="4" w:space="0" w:color="auto"/>
            </w:tcBorders>
            <w:shd w:val="clear" w:color="auto" w:fill="auto"/>
            <w:vAlign w:val="center"/>
            <w:hideMark/>
          </w:tcPr>
          <w:p w14:paraId="4892EE45" w14:textId="2CB23B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CBA375" w14:textId="4C9040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4AA9E6" w14:textId="5504B8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64DA0F" w14:textId="3116C00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0E54CE" w14:textId="50D130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D83722" w14:textId="0447DA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89E51DE"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F204DCD"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тепловых сетей. Тепломагистраль №2. Участок от 2ТК22 до ЦТП-31</w:t>
            </w:r>
          </w:p>
        </w:tc>
        <w:tc>
          <w:tcPr>
            <w:tcW w:w="282" w:type="pct"/>
            <w:tcBorders>
              <w:top w:val="nil"/>
              <w:left w:val="nil"/>
              <w:bottom w:val="single" w:sz="4" w:space="0" w:color="auto"/>
              <w:right w:val="single" w:sz="4" w:space="0" w:color="auto"/>
            </w:tcBorders>
            <w:shd w:val="clear" w:color="auto" w:fill="auto"/>
            <w:vAlign w:val="center"/>
            <w:hideMark/>
          </w:tcPr>
          <w:p w14:paraId="355563FA" w14:textId="538F21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E931A2" w14:textId="35042D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21D617" w14:textId="7C45C16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1EF9B7" w14:textId="1B18A2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5E8E4A" w14:textId="1B2375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857830" w14:textId="3A5890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6091F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20230,44</w:t>
            </w:r>
          </w:p>
        </w:tc>
        <w:tc>
          <w:tcPr>
            <w:tcW w:w="267" w:type="pct"/>
            <w:tcBorders>
              <w:top w:val="nil"/>
              <w:left w:val="nil"/>
              <w:bottom w:val="single" w:sz="4" w:space="0" w:color="auto"/>
              <w:right w:val="single" w:sz="4" w:space="0" w:color="auto"/>
            </w:tcBorders>
            <w:shd w:val="clear" w:color="auto" w:fill="auto"/>
            <w:vAlign w:val="center"/>
            <w:hideMark/>
          </w:tcPr>
          <w:p w14:paraId="28CCAA57" w14:textId="729FC9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AF9DE0" w14:textId="7700C0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488526" w14:textId="72D7B3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28D66C" w14:textId="5809D1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B6E25A" w14:textId="0BB6208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164694" w14:textId="650B4B9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75A5C7A"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CB7762B"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xml:space="preserve">Модернизация сетей теплоснабжения от ЦТП-25 в мкр. "А": </w:t>
            </w:r>
            <w:r w:rsidRPr="00B40169">
              <w:rPr>
                <w:rFonts w:ascii="Times New Roman" w:eastAsia="Times New Roman" w:hAnsi="Times New Roman" w:cs="Times New Roman"/>
                <w:sz w:val="18"/>
                <w:szCs w:val="18"/>
                <w:lang w:val="ru-RU" w:eastAsia="ru-RU" w:bidi="ar-SA"/>
              </w:rPr>
              <w:br/>
              <w:t>Участок сетей теплоснабжения от ТК-7 до ТК-6 (инв.№ 30182)</w:t>
            </w:r>
          </w:p>
        </w:tc>
        <w:tc>
          <w:tcPr>
            <w:tcW w:w="282" w:type="pct"/>
            <w:tcBorders>
              <w:top w:val="nil"/>
              <w:left w:val="nil"/>
              <w:bottom w:val="single" w:sz="4" w:space="0" w:color="auto"/>
              <w:right w:val="single" w:sz="4" w:space="0" w:color="auto"/>
            </w:tcBorders>
            <w:shd w:val="clear" w:color="auto" w:fill="auto"/>
            <w:vAlign w:val="center"/>
            <w:hideMark/>
          </w:tcPr>
          <w:p w14:paraId="653D29E1" w14:textId="7D5EAF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7C90C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6695,00</w:t>
            </w:r>
          </w:p>
        </w:tc>
        <w:tc>
          <w:tcPr>
            <w:tcW w:w="267" w:type="pct"/>
            <w:tcBorders>
              <w:top w:val="nil"/>
              <w:left w:val="nil"/>
              <w:bottom w:val="single" w:sz="4" w:space="0" w:color="auto"/>
              <w:right w:val="single" w:sz="4" w:space="0" w:color="auto"/>
            </w:tcBorders>
            <w:shd w:val="clear" w:color="auto" w:fill="auto"/>
            <w:vAlign w:val="center"/>
            <w:hideMark/>
          </w:tcPr>
          <w:p w14:paraId="23CBF02D" w14:textId="34873E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C9B0CF" w14:textId="43735B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90D376" w14:textId="3B94BC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0D1CAC" w14:textId="5406F7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11E547" w14:textId="2A41C8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9592C3" w14:textId="38C626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2BFEA3" w14:textId="24B861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D464BD" w14:textId="509417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29A955" w14:textId="5C4630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5219B0" w14:textId="0BCE27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B05FDB" w14:textId="7EBC9BC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81E4BD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09AA158"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ЦТП-77 в мкр. Центральный. Участок сетей теплоснабжения от ЦТП-77 до ввода в ж.д. пр-т Ленина, 29 (инв. №3056)</w:t>
            </w:r>
          </w:p>
        </w:tc>
        <w:tc>
          <w:tcPr>
            <w:tcW w:w="282" w:type="pct"/>
            <w:tcBorders>
              <w:top w:val="nil"/>
              <w:left w:val="nil"/>
              <w:bottom w:val="single" w:sz="4" w:space="0" w:color="auto"/>
              <w:right w:val="single" w:sz="4" w:space="0" w:color="auto"/>
            </w:tcBorders>
            <w:shd w:val="clear" w:color="auto" w:fill="auto"/>
            <w:vAlign w:val="center"/>
            <w:hideMark/>
          </w:tcPr>
          <w:p w14:paraId="172C6B76" w14:textId="24B0DF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23541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1291,00</w:t>
            </w:r>
          </w:p>
        </w:tc>
        <w:tc>
          <w:tcPr>
            <w:tcW w:w="267" w:type="pct"/>
            <w:tcBorders>
              <w:top w:val="nil"/>
              <w:left w:val="nil"/>
              <w:bottom w:val="single" w:sz="4" w:space="0" w:color="auto"/>
              <w:right w:val="single" w:sz="4" w:space="0" w:color="auto"/>
            </w:tcBorders>
            <w:shd w:val="clear" w:color="auto" w:fill="auto"/>
            <w:vAlign w:val="center"/>
            <w:hideMark/>
          </w:tcPr>
          <w:p w14:paraId="4C5D3E4F" w14:textId="307788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2C3BA2" w14:textId="74CDA8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F89503" w14:textId="10D532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7961CA" w14:textId="5DF10D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A96A16" w14:textId="03946F5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579075" w14:textId="708022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4D9067" w14:textId="7EAD68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A9863A" w14:textId="5D7BC7E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8F2B7F" w14:textId="70B0C5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848B78" w14:textId="48885A0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E73662" w14:textId="31F1ED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E648E92"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D50ECF3"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теплоснабжения от ЦТП-77 в мкр. Центральный. Участок сетей теплоснабжения ж.д. пр-т Ленина, 29 (арка)  (инв. №3056)</w:t>
            </w:r>
          </w:p>
        </w:tc>
        <w:tc>
          <w:tcPr>
            <w:tcW w:w="282" w:type="pct"/>
            <w:tcBorders>
              <w:top w:val="nil"/>
              <w:left w:val="nil"/>
              <w:bottom w:val="single" w:sz="4" w:space="0" w:color="auto"/>
              <w:right w:val="single" w:sz="4" w:space="0" w:color="auto"/>
            </w:tcBorders>
            <w:shd w:val="clear" w:color="auto" w:fill="auto"/>
            <w:vAlign w:val="center"/>
            <w:hideMark/>
          </w:tcPr>
          <w:p w14:paraId="749ED854" w14:textId="293E5F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DDF53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1262,00</w:t>
            </w:r>
          </w:p>
        </w:tc>
        <w:tc>
          <w:tcPr>
            <w:tcW w:w="267" w:type="pct"/>
            <w:tcBorders>
              <w:top w:val="nil"/>
              <w:left w:val="nil"/>
              <w:bottom w:val="single" w:sz="4" w:space="0" w:color="auto"/>
              <w:right w:val="single" w:sz="4" w:space="0" w:color="auto"/>
            </w:tcBorders>
            <w:shd w:val="clear" w:color="auto" w:fill="auto"/>
            <w:vAlign w:val="center"/>
            <w:hideMark/>
          </w:tcPr>
          <w:p w14:paraId="3A162690" w14:textId="58E71CA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D23062" w14:textId="3543B8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972A24" w14:textId="01F760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38A1BD" w14:textId="0A4C28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A19065" w14:textId="26C12A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2D707F" w14:textId="5B7F9D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419114" w14:textId="49C85A8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67770B" w14:textId="26458D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4EC57A" w14:textId="555A60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FAA30D" w14:textId="0732F3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4DF960" w14:textId="48BDA3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340896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2BE67C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тепловых сетей. Магистральная улица 10 "В" на участке от улицы Маяковского до улицы 12 "В". Участок от 8ТК2 до 8ТК6 (т.А) (инв.№ 30648)</w:t>
            </w:r>
          </w:p>
        </w:tc>
        <w:tc>
          <w:tcPr>
            <w:tcW w:w="282" w:type="pct"/>
            <w:tcBorders>
              <w:top w:val="nil"/>
              <w:left w:val="nil"/>
              <w:bottom w:val="single" w:sz="4" w:space="0" w:color="auto"/>
              <w:right w:val="single" w:sz="4" w:space="0" w:color="auto"/>
            </w:tcBorders>
            <w:shd w:val="clear" w:color="auto" w:fill="auto"/>
            <w:vAlign w:val="center"/>
            <w:hideMark/>
          </w:tcPr>
          <w:p w14:paraId="6DA131D5" w14:textId="2E2EB4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01BD1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22434,00</w:t>
            </w:r>
          </w:p>
        </w:tc>
        <w:tc>
          <w:tcPr>
            <w:tcW w:w="267" w:type="pct"/>
            <w:tcBorders>
              <w:top w:val="nil"/>
              <w:left w:val="nil"/>
              <w:bottom w:val="single" w:sz="4" w:space="0" w:color="auto"/>
              <w:right w:val="single" w:sz="4" w:space="0" w:color="auto"/>
            </w:tcBorders>
            <w:shd w:val="clear" w:color="auto" w:fill="auto"/>
            <w:vAlign w:val="center"/>
            <w:hideMark/>
          </w:tcPr>
          <w:p w14:paraId="49BF761E" w14:textId="50D5A2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232C2C" w14:textId="2ECC5E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627491" w14:textId="7150D7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1EBDAF" w14:textId="456CA0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5FC8B4" w14:textId="736232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A36AF8" w14:textId="19301B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4B942C" w14:textId="65A91B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801AEC" w14:textId="2381113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95BFC1" w14:textId="297ED0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EA17DF" w14:textId="00FFCD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A287CC" w14:textId="708228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A447E9D"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DE33A35"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ЦТП-36 до ж/д ул. Декабристов, 6 в 7а мкр.: Участок сетей теплоснабжения от ЦТП-36 до ввода в ж.д. ул. Декабристов, 6 (Инв. №3013)</w:t>
            </w:r>
          </w:p>
        </w:tc>
        <w:tc>
          <w:tcPr>
            <w:tcW w:w="282" w:type="pct"/>
            <w:tcBorders>
              <w:top w:val="nil"/>
              <w:left w:val="nil"/>
              <w:bottom w:val="single" w:sz="4" w:space="0" w:color="auto"/>
              <w:right w:val="single" w:sz="4" w:space="0" w:color="auto"/>
            </w:tcBorders>
            <w:shd w:val="clear" w:color="auto" w:fill="auto"/>
            <w:vAlign w:val="center"/>
            <w:hideMark/>
          </w:tcPr>
          <w:p w14:paraId="713CF9A4" w14:textId="4C5CBC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41F91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2163,00</w:t>
            </w:r>
          </w:p>
        </w:tc>
        <w:tc>
          <w:tcPr>
            <w:tcW w:w="267" w:type="pct"/>
            <w:tcBorders>
              <w:top w:val="nil"/>
              <w:left w:val="nil"/>
              <w:bottom w:val="single" w:sz="4" w:space="0" w:color="auto"/>
              <w:right w:val="single" w:sz="4" w:space="0" w:color="auto"/>
            </w:tcBorders>
            <w:shd w:val="clear" w:color="auto" w:fill="auto"/>
            <w:vAlign w:val="center"/>
            <w:hideMark/>
          </w:tcPr>
          <w:p w14:paraId="3CFEED82" w14:textId="1CB623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EA6680" w14:textId="127427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6B00E9" w14:textId="0D22B2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0EBE43" w14:textId="0735EAF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A60574" w14:textId="3A849FB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2C0962" w14:textId="0CEEEA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70D111" w14:textId="4498702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113232" w14:textId="2713F1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BF8AC6" w14:textId="431EA1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3B8E5E" w14:textId="091343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D18E15" w14:textId="430909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D1C82FD"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0BA35B7"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Реконструкция магистральных сетей теплоснабжения. Сети теплоснабжения от 9ТК-12 до 9ТК-12г (р-н Налоговой инспекции). Переустройство сетей от ЦТП Налоговая до точки врезки (инв.№30093)</w:t>
            </w:r>
          </w:p>
        </w:tc>
        <w:tc>
          <w:tcPr>
            <w:tcW w:w="282" w:type="pct"/>
            <w:tcBorders>
              <w:top w:val="nil"/>
              <w:left w:val="nil"/>
              <w:bottom w:val="single" w:sz="4" w:space="0" w:color="auto"/>
              <w:right w:val="single" w:sz="4" w:space="0" w:color="auto"/>
            </w:tcBorders>
            <w:shd w:val="clear" w:color="auto" w:fill="auto"/>
            <w:vAlign w:val="center"/>
            <w:hideMark/>
          </w:tcPr>
          <w:p w14:paraId="52AB5771" w14:textId="4CBF81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46591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4181,00</w:t>
            </w:r>
          </w:p>
        </w:tc>
        <w:tc>
          <w:tcPr>
            <w:tcW w:w="267" w:type="pct"/>
            <w:tcBorders>
              <w:top w:val="nil"/>
              <w:left w:val="nil"/>
              <w:bottom w:val="single" w:sz="4" w:space="0" w:color="auto"/>
              <w:right w:val="single" w:sz="4" w:space="0" w:color="auto"/>
            </w:tcBorders>
            <w:shd w:val="clear" w:color="auto" w:fill="auto"/>
            <w:vAlign w:val="center"/>
            <w:hideMark/>
          </w:tcPr>
          <w:p w14:paraId="2FD50620" w14:textId="69CD20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58BEA3" w14:textId="7D7321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9631DB" w14:textId="44E90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0372B3" w14:textId="3AD04B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543C8F" w14:textId="63DA38F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A3F36A" w14:textId="45C8EA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BE35EC" w14:textId="47D13B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2787DC" w14:textId="40EF16C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93D6B1" w14:textId="2F4A008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A020FC" w14:textId="4502F6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1E57D7" w14:textId="1DC727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AAD54E5" w14:textId="77777777" w:rsidTr="00905606">
        <w:trPr>
          <w:trHeight w:val="153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9D9DA03"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ЦТП-25 в микрорайоне «А»: участок сетей горячего водоснабжения от УТ1 до  жилого дома улица Ленинградская, 10А, ТК-2. (инвентарный номер 304391) участок сетей горячего водоснабжения от жилого дома Кукуевицкого, 12/2 до ТК-7, от ТК-6 до ТК-5. (инвентарный номер 301821), участок сетей горячего водоснабжения от ТК-5 до ввода в жилой дом проспект Набережный, 10. (инвентарный номер 301841)</w:t>
            </w:r>
          </w:p>
        </w:tc>
        <w:tc>
          <w:tcPr>
            <w:tcW w:w="282" w:type="pct"/>
            <w:tcBorders>
              <w:top w:val="nil"/>
              <w:left w:val="nil"/>
              <w:bottom w:val="single" w:sz="4" w:space="0" w:color="auto"/>
              <w:right w:val="single" w:sz="4" w:space="0" w:color="auto"/>
            </w:tcBorders>
            <w:shd w:val="clear" w:color="auto" w:fill="auto"/>
            <w:vAlign w:val="center"/>
            <w:hideMark/>
          </w:tcPr>
          <w:p w14:paraId="558D5E1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19605,20</w:t>
            </w:r>
          </w:p>
        </w:tc>
        <w:tc>
          <w:tcPr>
            <w:tcW w:w="267" w:type="pct"/>
            <w:tcBorders>
              <w:top w:val="nil"/>
              <w:left w:val="nil"/>
              <w:bottom w:val="single" w:sz="4" w:space="0" w:color="auto"/>
              <w:right w:val="single" w:sz="4" w:space="0" w:color="auto"/>
            </w:tcBorders>
            <w:shd w:val="clear" w:color="auto" w:fill="auto"/>
            <w:vAlign w:val="center"/>
            <w:hideMark/>
          </w:tcPr>
          <w:p w14:paraId="2B603AC7" w14:textId="7C43580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BBBFA2" w14:textId="3E95E2E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B36D70" w14:textId="172EC59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7A3562" w14:textId="785FB7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5EC652" w14:textId="0B1574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EB09D7" w14:textId="512470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E52C9C" w14:textId="7E07674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ED3CA8" w14:textId="7D12A2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3CDDA9" w14:textId="4EFA9F5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107410" w14:textId="7FC0266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415137" w14:textId="098ED8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D5AF27" w14:textId="4808E3C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7345C30"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69E93FC"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(инвентарный номер 31542): участок сетей горячего водоснабжения от УТ-8 до УТ-1, ввода в жилой дом по проспекту Мира, 49</w:t>
            </w:r>
          </w:p>
        </w:tc>
        <w:tc>
          <w:tcPr>
            <w:tcW w:w="282" w:type="pct"/>
            <w:tcBorders>
              <w:top w:val="nil"/>
              <w:left w:val="nil"/>
              <w:bottom w:val="single" w:sz="4" w:space="0" w:color="auto"/>
              <w:right w:val="single" w:sz="4" w:space="0" w:color="auto"/>
            </w:tcBorders>
            <w:shd w:val="clear" w:color="auto" w:fill="auto"/>
            <w:vAlign w:val="center"/>
            <w:hideMark/>
          </w:tcPr>
          <w:p w14:paraId="0C9FE645" w14:textId="181765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518FA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5014,00</w:t>
            </w:r>
          </w:p>
        </w:tc>
        <w:tc>
          <w:tcPr>
            <w:tcW w:w="267" w:type="pct"/>
            <w:tcBorders>
              <w:top w:val="nil"/>
              <w:left w:val="nil"/>
              <w:bottom w:val="single" w:sz="4" w:space="0" w:color="auto"/>
              <w:right w:val="single" w:sz="4" w:space="0" w:color="auto"/>
            </w:tcBorders>
            <w:shd w:val="clear" w:color="auto" w:fill="auto"/>
            <w:vAlign w:val="center"/>
            <w:hideMark/>
          </w:tcPr>
          <w:p w14:paraId="6CFFCD8E" w14:textId="54ACCDC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7DB819" w14:textId="045FC9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0C6621" w14:textId="69B49F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B6F207" w14:textId="5168413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6FE211" w14:textId="279B51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4072D3" w14:textId="0C83E0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8201E3" w14:textId="3A3C67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8F3768" w14:textId="3A625A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4D77BC" w14:textId="6A3D57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F730CD" w14:textId="4E60C2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180995" w14:textId="710912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3A5E1EA"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EC18D15" w14:textId="0428DE3B"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ЦТП-77 в микрорайоне Центральный (инвентарный номер 305811): участок сетей горячего водоснабжения от ЦТП-77 до ТК-77-1 (ТК-1).</w:t>
            </w:r>
          </w:p>
        </w:tc>
        <w:tc>
          <w:tcPr>
            <w:tcW w:w="282" w:type="pct"/>
            <w:tcBorders>
              <w:top w:val="nil"/>
              <w:left w:val="nil"/>
              <w:bottom w:val="single" w:sz="4" w:space="0" w:color="auto"/>
              <w:right w:val="single" w:sz="4" w:space="0" w:color="auto"/>
            </w:tcBorders>
            <w:shd w:val="clear" w:color="auto" w:fill="auto"/>
            <w:vAlign w:val="center"/>
            <w:hideMark/>
          </w:tcPr>
          <w:p w14:paraId="324E2AD5" w14:textId="2EE22A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CDFCC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1170,00</w:t>
            </w:r>
          </w:p>
        </w:tc>
        <w:tc>
          <w:tcPr>
            <w:tcW w:w="267" w:type="pct"/>
            <w:tcBorders>
              <w:top w:val="nil"/>
              <w:left w:val="nil"/>
              <w:bottom w:val="single" w:sz="4" w:space="0" w:color="auto"/>
              <w:right w:val="single" w:sz="4" w:space="0" w:color="auto"/>
            </w:tcBorders>
            <w:shd w:val="clear" w:color="auto" w:fill="auto"/>
            <w:vAlign w:val="center"/>
            <w:hideMark/>
          </w:tcPr>
          <w:p w14:paraId="286832FE" w14:textId="359536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79111E" w14:textId="385EE19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927360" w14:textId="2B0027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613505" w14:textId="4008AE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3BC022" w14:textId="281770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469E7C" w14:textId="263812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3AD57D" w14:textId="50300D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1CD91A" w14:textId="5E894F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C1993C" w14:textId="54ADA8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203DA9" w14:textId="2522B4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EA2BF9" w14:textId="3F8336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B476D63"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DD87FC2" w14:textId="27D4364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тепловодоснабжения от ТК-27, транзит по техподполью жилого дома по улице Флегонта Показаньева, 12 (инвентарный номер 31845): Участок сетей горячего водоснабжения от ТК-27 до ввода в жилой дом по улице Флегонта Показаньева, 12</w:t>
            </w:r>
          </w:p>
        </w:tc>
        <w:tc>
          <w:tcPr>
            <w:tcW w:w="282" w:type="pct"/>
            <w:tcBorders>
              <w:top w:val="nil"/>
              <w:left w:val="nil"/>
              <w:bottom w:val="single" w:sz="4" w:space="0" w:color="auto"/>
              <w:right w:val="single" w:sz="4" w:space="0" w:color="auto"/>
            </w:tcBorders>
            <w:shd w:val="clear" w:color="auto" w:fill="auto"/>
            <w:vAlign w:val="center"/>
            <w:hideMark/>
          </w:tcPr>
          <w:p w14:paraId="55AA26B1" w14:textId="13330F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9B3FBF" w14:textId="28E91C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E96E5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6638,60</w:t>
            </w:r>
          </w:p>
        </w:tc>
        <w:tc>
          <w:tcPr>
            <w:tcW w:w="267" w:type="pct"/>
            <w:tcBorders>
              <w:top w:val="nil"/>
              <w:left w:val="nil"/>
              <w:bottom w:val="single" w:sz="4" w:space="0" w:color="auto"/>
              <w:right w:val="single" w:sz="4" w:space="0" w:color="auto"/>
            </w:tcBorders>
            <w:shd w:val="clear" w:color="auto" w:fill="auto"/>
            <w:vAlign w:val="center"/>
            <w:hideMark/>
          </w:tcPr>
          <w:p w14:paraId="4F3B8F85" w14:textId="11F140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FDC1D3" w14:textId="6F4AE5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0193B2" w14:textId="274499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8BD78D" w14:textId="0DC36E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D9056D" w14:textId="1D6741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B21231" w14:textId="1D5982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70DBB5" w14:textId="0DFDF04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A99CE5" w14:textId="61F718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F4FDD9" w14:textId="5F85F2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BB1CA9" w14:textId="30A5D3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324949F"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E3C61A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тепловодоснабжения от УТ-3 до первых отключающих устройств на вводе в жилой дом по улице Игоря Киртбая, 5/1 (инвентарный номер 31809): участок сетей горячего водоснабжения от УТ-3 до ввода в жилой дом по улице Игоря Киртбая, 5/1</w:t>
            </w:r>
          </w:p>
        </w:tc>
        <w:tc>
          <w:tcPr>
            <w:tcW w:w="282" w:type="pct"/>
            <w:tcBorders>
              <w:top w:val="nil"/>
              <w:left w:val="nil"/>
              <w:bottom w:val="single" w:sz="4" w:space="0" w:color="auto"/>
              <w:right w:val="single" w:sz="4" w:space="0" w:color="auto"/>
            </w:tcBorders>
            <w:shd w:val="clear" w:color="auto" w:fill="auto"/>
            <w:vAlign w:val="center"/>
            <w:hideMark/>
          </w:tcPr>
          <w:p w14:paraId="5D7C2DA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374,00</w:t>
            </w:r>
          </w:p>
        </w:tc>
        <w:tc>
          <w:tcPr>
            <w:tcW w:w="267" w:type="pct"/>
            <w:tcBorders>
              <w:top w:val="nil"/>
              <w:left w:val="nil"/>
              <w:bottom w:val="single" w:sz="4" w:space="0" w:color="auto"/>
              <w:right w:val="single" w:sz="4" w:space="0" w:color="auto"/>
            </w:tcBorders>
            <w:shd w:val="clear" w:color="auto" w:fill="auto"/>
            <w:vAlign w:val="center"/>
            <w:hideMark/>
          </w:tcPr>
          <w:p w14:paraId="7FF0002F" w14:textId="64C29D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4404D5" w14:textId="192021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7A3FAA" w14:textId="00C025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E91FE5" w14:textId="666F6A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796470" w14:textId="5B5A42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0F0B21" w14:textId="30ACC3E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2AE74E" w14:textId="6EE369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F8479F" w14:textId="255DC5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E05FA6" w14:textId="19698B7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C248AE" w14:textId="0118A97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6B3232" w14:textId="2A2A85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719316" w14:textId="3C4544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3FA0886"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D668B9A"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трубопровода горячего водоснабжения (инвентарный номер 31648): участок сетей горячего водоснабжения от ТК-23 (УТ-3) до жилого дома по улице Флегонта Показаньева, 10 (транзит)</w:t>
            </w:r>
          </w:p>
        </w:tc>
        <w:tc>
          <w:tcPr>
            <w:tcW w:w="282" w:type="pct"/>
            <w:tcBorders>
              <w:top w:val="nil"/>
              <w:left w:val="nil"/>
              <w:bottom w:val="single" w:sz="4" w:space="0" w:color="auto"/>
              <w:right w:val="single" w:sz="4" w:space="0" w:color="auto"/>
            </w:tcBorders>
            <w:shd w:val="clear" w:color="auto" w:fill="auto"/>
            <w:vAlign w:val="center"/>
            <w:hideMark/>
          </w:tcPr>
          <w:p w14:paraId="220665BE" w14:textId="48723B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79F8D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607,00</w:t>
            </w:r>
          </w:p>
        </w:tc>
        <w:tc>
          <w:tcPr>
            <w:tcW w:w="267" w:type="pct"/>
            <w:tcBorders>
              <w:top w:val="nil"/>
              <w:left w:val="nil"/>
              <w:bottom w:val="single" w:sz="4" w:space="0" w:color="auto"/>
              <w:right w:val="single" w:sz="4" w:space="0" w:color="auto"/>
            </w:tcBorders>
            <w:shd w:val="clear" w:color="auto" w:fill="auto"/>
            <w:vAlign w:val="center"/>
            <w:hideMark/>
          </w:tcPr>
          <w:p w14:paraId="644C79F7" w14:textId="615DFE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EFF077" w14:textId="6DF234B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E8E91C" w14:textId="7FDDB27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43B5E1" w14:textId="771452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A5695B" w14:textId="61ACE4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C7A233" w14:textId="40CD3F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A645B5" w14:textId="1D0CC0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CD2005" w14:textId="0D4FF6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5255FA" w14:textId="4F9DCA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B942D2" w14:textId="736D67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453473" w14:textId="472F9B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D209E94"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A25FA7D"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наружных сетей тепловодоснабжения (инвентарный номер 31724): участок сетей горячего водоснабжения от УТ-3 до ввода в жилой дом ул. Майская, 6/2</w:t>
            </w:r>
          </w:p>
        </w:tc>
        <w:tc>
          <w:tcPr>
            <w:tcW w:w="282" w:type="pct"/>
            <w:tcBorders>
              <w:top w:val="nil"/>
              <w:left w:val="nil"/>
              <w:bottom w:val="single" w:sz="4" w:space="0" w:color="auto"/>
              <w:right w:val="single" w:sz="4" w:space="0" w:color="auto"/>
            </w:tcBorders>
            <w:shd w:val="clear" w:color="auto" w:fill="auto"/>
            <w:vAlign w:val="center"/>
            <w:hideMark/>
          </w:tcPr>
          <w:p w14:paraId="6E073FE9" w14:textId="087567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2BB7D2" w14:textId="1B1A8B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37B59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557,77</w:t>
            </w:r>
          </w:p>
        </w:tc>
        <w:tc>
          <w:tcPr>
            <w:tcW w:w="267" w:type="pct"/>
            <w:tcBorders>
              <w:top w:val="nil"/>
              <w:left w:val="nil"/>
              <w:bottom w:val="single" w:sz="4" w:space="0" w:color="auto"/>
              <w:right w:val="single" w:sz="4" w:space="0" w:color="auto"/>
            </w:tcBorders>
            <w:shd w:val="clear" w:color="auto" w:fill="auto"/>
            <w:vAlign w:val="center"/>
            <w:hideMark/>
          </w:tcPr>
          <w:p w14:paraId="1B3EA545" w14:textId="6456D6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57171E" w14:textId="7278BA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1EA594" w14:textId="1CA7B4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C2E3C7" w14:textId="68BC82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A907EE" w14:textId="22F5BF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A22FF9" w14:textId="48B573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171643" w14:textId="742768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BDC1A9" w14:textId="26D224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BB4882" w14:textId="66BD3E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D99471" w14:textId="051BDD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A339148"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77039FB"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УТ-7 до жилого дома по проспекту Ленина, 39/1 в 7 микрорайоне (инвентарный номер  100111): участок сетей горячего водоснабжения от УТ-7 до ввода в жилой дом по проспекту Ленина, 39/1</w:t>
            </w:r>
          </w:p>
        </w:tc>
        <w:tc>
          <w:tcPr>
            <w:tcW w:w="282" w:type="pct"/>
            <w:tcBorders>
              <w:top w:val="nil"/>
              <w:left w:val="nil"/>
              <w:bottom w:val="single" w:sz="4" w:space="0" w:color="auto"/>
              <w:right w:val="single" w:sz="4" w:space="0" w:color="auto"/>
            </w:tcBorders>
            <w:shd w:val="clear" w:color="auto" w:fill="auto"/>
            <w:vAlign w:val="center"/>
            <w:hideMark/>
          </w:tcPr>
          <w:p w14:paraId="676D1E15" w14:textId="1906BA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280BE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1047,00</w:t>
            </w:r>
          </w:p>
        </w:tc>
        <w:tc>
          <w:tcPr>
            <w:tcW w:w="267" w:type="pct"/>
            <w:tcBorders>
              <w:top w:val="nil"/>
              <w:left w:val="nil"/>
              <w:bottom w:val="single" w:sz="4" w:space="0" w:color="auto"/>
              <w:right w:val="single" w:sz="4" w:space="0" w:color="auto"/>
            </w:tcBorders>
            <w:shd w:val="clear" w:color="auto" w:fill="auto"/>
            <w:vAlign w:val="center"/>
            <w:hideMark/>
          </w:tcPr>
          <w:p w14:paraId="7B5D9BEB" w14:textId="321E68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338201" w14:textId="5399673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0F2F1D" w14:textId="3F1A14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8F41B4" w14:textId="668DA8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D86BE3" w14:textId="638CFF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AFA09A" w14:textId="332B93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B13C89" w14:textId="29CD38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6C5911" w14:textId="40EE18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A1C069" w14:textId="0933DA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5F50D0" w14:textId="25602C3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AC1F24" w14:textId="758D5B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B21A03B"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7592B87"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xml:space="preserve">модернизация сооружения: внутриквартальные сети тепловодоснабжения, протяженностью 366,7 метров (инвентарный номер 30581): участок сетей горячего водоснабжения </w:t>
            </w:r>
            <w:r w:rsidRPr="00B40169">
              <w:rPr>
                <w:rFonts w:ascii="Times New Roman" w:eastAsia="Times New Roman" w:hAnsi="Times New Roman" w:cs="Times New Roman"/>
                <w:sz w:val="18"/>
                <w:szCs w:val="18"/>
                <w:lang w:val="ru-RU" w:eastAsia="ru-RU" w:bidi="ar-SA"/>
              </w:rPr>
              <w:br/>
              <w:t>от ТК-64-3 (УТ-1) до ТК-64-4 (УТ-2), ТК-64-5 (УТ-3), ТК-64-6 (УТ-4)</w:t>
            </w:r>
          </w:p>
        </w:tc>
        <w:tc>
          <w:tcPr>
            <w:tcW w:w="282" w:type="pct"/>
            <w:tcBorders>
              <w:top w:val="nil"/>
              <w:left w:val="nil"/>
              <w:bottom w:val="single" w:sz="4" w:space="0" w:color="auto"/>
              <w:right w:val="single" w:sz="4" w:space="0" w:color="auto"/>
            </w:tcBorders>
            <w:shd w:val="clear" w:color="auto" w:fill="auto"/>
            <w:vAlign w:val="center"/>
            <w:hideMark/>
          </w:tcPr>
          <w:p w14:paraId="32E7D8F9" w14:textId="4B02D4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7B96E9" w14:textId="46AFD3F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5922F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17090,51</w:t>
            </w:r>
          </w:p>
        </w:tc>
        <w:tc>
          <w:tcPr>
            <w:tcW w:w="267" w:type="pct"/>
            <w:tcBorders>
              <w:top w:val="nil"/>
              <w:left w:val="nil"/>
              <w:bottom w:val="single" w:sz="4" w:space="0" w:color="auto"/>
              <w:right w:val="single" w:sz="4" w:space="0" w:color="auto"/>
            </w:tcBorders>
            <w:shd w:val="clear" w:color="auto" w:fill="auto"/>
            <w:vAlign w:val="center"/>
            <w:hideMark/>
          </w:tcPr>
          <w:p w14:paraId="719E372A" w14:textId="6264010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B72843" w14:textId="31882FE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9082A8" w14:textId="50A279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F14B97" w14:textId="042B43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ED8A31" w14:textId="0ABFA7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DB4555" w14:textId="759503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FF906B" w14:textId="70BE5B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5417BD" w14:textId="51B814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1F7058" w14:textId="1E0312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25D322" w14:textId="76E0254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CFA6871"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40CF252"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сооружения: сети тепловодоснабжения от ТК-60-4 до жилого дома по проспекту Комсомольскому 36 в микрорайоне 27 (инвентарный номер 30959): участок сетей горячего водоснабжения от ТК60-4 до ввода в жилой дом по проспекту Комсомольскому, 36</w:t>
            </w:r>
          </w:p>
        </w:tc>
        <w:tc>
          <w:tcPr>
            <w:tcW w:w="282" w:type="pct"/>
            <w:tcBorders>
              <w:top w:val="nil"/>
              <w:left w:val="nil"/>
              <w:bottom w:val="single" w:sz="4" w:space="0" w:color="auto"/>
              <w:right w:val="single" w:sz="4" w:space="0" w:color="auto"/>
            </w:tcBorders>
            <w:shd w:val="clear" w:color="auto" w:fill="auto"/>
            <w:vAlign w:val="center"/>
            <w:hideMark/>
          </w:tcPr>
          <w:p w14:paraId="7FB8E311" w14:textId="1002CA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EBF49D" w14:textId="56148D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142B8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539,60</w:t>
            </w:r>
          </w:p>
        </w:tc>
        <w:tc>
          <w:tcPr>
            <w:tcW w:w="267" w:type="pct"/>
            <w:tcBorders>
              <w:top w:val="nil"/>
              <w:left w:val="nil"/>
              <w:bottom w:val="single" w:sz="4" w:space="0" w:color="auto"/>
              <w:right w:val="single" w:sz="4" w:space="0" w:color="auto"/>
            </w:tcBorders>
            <w:shd w:val="clear" w:color="auto" w:fill="auto"/>
            <w:vAlign w:val="center"/>
            <w:hideMark/>
          </w:tcPr>
          <w:p w14:paraId="5DD71463" w14:textId="6D835D1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361034" w14:textId="63969C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18667D" w14:textId="23EFC1E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20D42D" w14:textId="3FEE8B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78AB7A" w14:textId="3D71D7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5714BA" w14:textId="537086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C30042" w14:textId="1EE1CA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EDB1E8" w14:textId="5730036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CEC12A" w14:textId="680084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D51E5B" w14:textId="76F85C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F02C3CF"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D8599A7"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УТ-4 до УТ-3, до жилых домов по улице Декабристов, 14, 12/1, 12, до жилых домов по улице Майской, 20, 22 в 7а микрорайоне (инвентарный номер 31533): участок сетей горячего водоснабжения от УТ-3 до ввода в жилой дом по улице Декабристов, 12</w:t>
            </w:r>
          </w:p>
        </w:tc>
        <w:tc>
          <w:tcPr>
            <w:tcW w:w="282" w:type="pct"/>
            <w:tcBorders>
              <w:top w:val="nil"/>
              <w:left w:val="nil"/>
              <w:bottom w:val="single" w:sz="4" w:space="0" w:color="auto"/>
              <w:right w:val="single" w:sz="4" w:space="0" w:color="auto"/>
            </w:tcBorders>
            <w:shd w:val="clear" w:color="auto" w:fill="auto"/>
            <w:vAlign w:val="center"/>
            <w:hideMark/>
          </w:tcPr>
          <w:p w14:paraId="39649D5F" w14:textId="310183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F6092C" w14:textId="222364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CAB7A5" w14:textId="42E561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F42CE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3654,72</w:t>
            </w:r>
          </w:p>
        </w:tc>
        <w:tc>
          <w:tcPr>
            <w:tcW w:w="267" w:type="pct"/>
            <w:tcBorders>
              <w:top w:val="nil"/>
              <w:left w:val="nil"/>
              <w:bottom w:val="single" w:sz="4" w:space="0" w:color="auto"/>
              <w:right w:val="single" w:sz="4" w:space="0" w:color="auto"/>
            </w:tcBorders>
            <w:shd w:val="clear" w:color="auto" w:fill="auto"/>
            <w:vAlign w:val="center"/>
            <w:hideMark/>
          </w:tcPr>
          <w:p w14:paraId="516B6C6A" w14:textId="74E3CC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2AF7D3" w14:textId="622B3A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7220EA" w14:textId="2F64B5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655A85" w14:textId="45A077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4E6BEB" w14:textId="38081E0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8EFAC6" w14:textId="2A7422D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37670F" w14:textId="4468A1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7957DB" w14:textId="7D19513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2C493F" w14:textId="4F4ECE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7F7CF5D"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81ED8CF"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xml:space="preserve">модернизация сетей горячего водоснабжения от ЦТП-6 в микрорайоне «А» (инвентарный номер 986111): участок сетей горячего водоснабжения от жилого дома </w:t>
            </w:r>
            <w:r w:rsidRPr="00B40169">
              <w:rPr>
                <w:rFonts w:ascii="Times New Roman" w:eastAsia="Times New Roman" w:hAnsi="Times New Roman" w:cs="Times New Roman"/>
                <w:sz w:val="18"/>
                <w:szCs w:val="18"/>
                <w:lang w:val="ru-RU" w:eastAsia="ru-RU" w:bidi="ar-SA"/>
              </w:rPr>
              <w:br/>
              <w:t>по улице Дзержинского, 6 до ввода в жилой дом по улице Дзержинского, 6/1</w:t>
            </w:r>
          </w:p>
        </w:tc>
        <w:tc>
          <w:tcPr>
            <w:tcW w:w="282" w:type="pct"/>
            <w:tcBorders>
              <w:top w:val="nil"/>
              <w:left w:val="nil"/>
              <w:bottom w:val="single" w:sz="4" w:space="0" w:color="auto"/>
              <w:right w:val="single" w:sz="4" w:space="0" w:color="auto"/>
            </w:tcBorders>
            <w:shd w:val="clear" w:color="auto" w:fill="auto"/>
            <w:vAlign w:val="center"/>
            <w:hideMark/>
          </w:tcPr>
          <w:p w14:paraId="4270335F" w14:textId="1D5AC4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6FA9DD" w14:textId="3E3A925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D461C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888,97</w:t>
            </w:r>
          </w:p>
        </w:tc>
        <w:tc>
          <w:tcPr>
            <w:tcW w:w="267" w:type="pct"/>
            <w:tcBorders>
              <w:top w:val="nil"/>
              <w:left w:val="nil"/>
              <w:bottom w:val="single" w:sz="4" w:space="0" w:color="auto"/>
              <w:right w:val="single" w:sz="4" w:space="0" w:color="auto"/>
            </w:tcBorders>
            <w:shd w:val="clear" w:color="auto" w:fill="auto"/>
            <w:vAlign w:val="center"/>
            <w:hideMark/>
          </w:tcPr>
          <w:p w14:paraId="79B79E47" w14:textId="680C6A2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3FF039" w14:textId="3F51E2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EF79DE" w14:textId="437174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233E92" w14:textId="72A00B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2449DE" w14:textId="00E9184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32B9E4" w14:textId="09559B8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123D90" w14:textId="343CA9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D0A011" w14:textId="1644D9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999574" w14:textId="6A6727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073E8F" w14:textId="1269EA0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C99E572"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8DAED57" w14:textId="04431BE8"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УТ-1 до УТ-10, жилой дом по улице Крылова, 41 в мкр. ПИКС (инвентарный номер 529): участок сетей горячего водоснабжения от УТ-1 до УТ-10.</w:t>
            </w:r>
          </w:p>
        </w:tc>
        <w:tc>
          <w:tcPr>
            <w:tcW w:w="282" w:type="pct"/>
            <w:tcBorders>
              <w:top w:val="nil"/>
              <w:left w:val="nil"/>
              <w:bottom w:val="single" w:sz="4" w:space="0" w:color="auto"/>
              <w:right w:val="single" w:sz="4" w:space="0" w:color="auto"/>
            </w:tcBorders>
            <w:shd w:val="clear" w:color="auto" w:fill="auto"/>
            <w:vAlign w:val="center"/>
            <w:hideMark/>
          </w:tcPr>
          <w:p w14:paraId="41CFF22E" w14:textId="1D924A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8AA4CD" w14:textId="10358C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E1415D" w14:textId="71505C2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954E0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3908,83</w:t>
            </w:r>
          </w:p>
        </w:tc>
        <w:tc>
          <w:tcPr>
            <w:tcW w:w="267" w:type="pct"/>
            <w:tcBorders>
              <w:top w:val="nil"/>
              <w:left w:val="nil"/>
              <w:bottom w:val="single" w:sz="4" w:space="0" w:color="auto"/>
              <w:right w:val="single" w:sz="4" w:space="0" w:color="auto"/>
            </w:tcBorders>
            <w:shd w:val="clear" w:color="auto" w:fill="auto"/>
            <w:vAlign w:val="center"/>
            <w:hideMark/>
          </w:tcPr>
          <w:p w14:paraId="74E00436" w14:textId="32EC96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0E945C" w14:textId="395ED4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5E7A4B" w14:textId="05FFB4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86662A" w14:textId="3DAAEC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0A27B5" w14:textId="612F8C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A22B6A" w14:textId="7821ED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68411F" w14:textId="48AF55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972444" w14:textId="095FF5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573505" w14:textId="414C89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F7606F2"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7041E28"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по улице Быстринской, 24/2 в микрорайоне 33 (инвентарный номер 713961): участок сетей горячего водоснабжения от УТ-1 (ТК-50-1) до ввода в жилой дом по улице Быстринской, 24/2</w:t>
            </w:r>
          </w:p>
        </w:tc>
        <w:tc>
          <w:tcPr>
            <w:tcW w:w="282" w:type="pct"/>
            <w:tcBorders>
              <w:top w:val="nil"/>
              <w:left w:val="nil"/>
              <w:bottom w:val="single" w:sz="4" w:space="0" w:color="auto"/>
              <w:right w:val="single" w:sz="4" w:space="0" w:color="auto"/>
            </w:tcBorders>
            <w:shd w:val="clear" w:color="auto" w:fill="auto"/>
            <w:vAlign w:val="center"/>
            <w:hideMark/>
          </w:tcPr>
          <w:p w14:paraId="1405B2E9" w14:textId="30468C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AD47F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102,00</w:t>
            </w:r>
          </w:p>
        </w:tc>
        <w:tc>
          <w:tcPr>
            <w:tcW w:w="267" w:type="pct"/>
            <w:tcBorders>
              <w:top w:val="nil"/>
              <w:left w:val="nil"/>
              <w:bottom w:val="single" w:sz="4" w:space="0" w:color="auto"/>
              <w:right w:val="single" w:sz="4" w:space="0" w:color="auto"/>
            </w:tcBorders>
            <w:shd w:val="clear" w:color="auto" w:fill="auto"/>
            <w:vAlign w:val="center"/>
            <w:hideMark/>
          </w:tcPr>
          <w:p w14:paraId="47AEDF31" w14:textId="1D98D5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B53C6F" w14:textId="0B530A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DC3BCD" w14:textId="0BC7064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EEFA44" w14:textId="6D489E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03F7E4" w14:textId="15F90E0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49C2F7" w14:textId="0E9BF01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C94F19" w14:textId="0F56A2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EC7C54" w14:textId="09A439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6A5AF1" w14:textId="7C4858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2F7A69" w14:textId="7E6ED0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77E417" w14:textId="7C35B7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22B3E95"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DF53B6C"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ТК50-2 до ТК50-5 - жилой дом по улице Быстринской, 24/1 (инвентарные номера 70036, 70037): участок сетей горячего водоснабжения от ТК-50-2 до ввода в жилой дом по улице Быстринской, 24/1</w:t>
            </w:r>
          </w:p>
        </w:tc>
        <w:tc>
          <w:tcPr>
            <w:tcW w:w="282" w:type="pct"/>
            <w:tcBorders>
              <w:top w:val="nil"/>
              <w:left w:val="nil"/>
              <w:bottom w:val="single" w:sz="4" w:space="0" w:color="auto"/>
              <w:right w:val="single" w:sz="4" w:space="0" w:color="auto"/>
            </w:tcBorders>
            <w:shd w:val="clear" w:color="auto" w:fill="auto"/>
            <w:vAlign w:val="center"/>
            <w:hideMark/>
          </w:tcPr>
          <w:p w14:paraId="33F558FB" w14:textId="33C0146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63583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526,00</w:t>
            </w:r>
          </w:p>
        </w:tc>
        <w:tc>
          <w:tcPr>
            <w:tcW w:w="267" w:type="pct"/>
            <w:tcBorders>
              <w:top w:val="nil"/>
              <w:left w:val="nil"/>
              <w:bottom w:val="single" w:sz="4" w:space="0" w:color="auto"/>
              <w:right w:val="single" w:sz="4" w:space="0" w:color="auto"/>
            </w:tcBorders>
            <w:shd w:val="clear" w:color="auto" w:fill="auto"/>
            <w:vAlign w:val="center"/>
            <w:hideMark/>
          </w:tcPr>
          <w:p w14:paraId="0C3D322C" w14:textId="6ADCA1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BA67D3" w14:textId="2D3B91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2DD913" w14:textId="613D54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ED9C6C" w14:textId="08D2FA3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96B201" w14:textId="20D709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3790E0" w14:textId="749BBE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BDCA46" w14:textId="15D85CB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05C4A9" w14:textId="286887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564A16" w14:textId="4D2EC8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64D46E" w14:textId="16D62C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3660C5" w14:textId="31839F6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B348509"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00CABE0"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 xml:space="preserve">модернизация сетей тепловодоснабжения от ТК50-4 до узлов управления жилого дома по улице Быстринской, 22/1 и улице Быстринской, 22  блок Г, В, микрорайон 33 (инвентарный номер 71330): участок сетей горячего водоснабжения </w:t>
            </w:r>
            <w:r w:rsidRPr="00B40169">
              <w:rPr>
                <w:rFonts w:ascii="Times New Roman" w:eastAsia="Times New Roman" w:hAnsi="Times New Roman" w:cs="Times New Roman"/>
                <w:sz w:val="18"/>
                <w:szCs w:val="18"/>
                <w:lang w:val="ru-RU" w:eastAsia="ru-RU" w:bidi="ar-SA"/>
              </w:rPr>
              <w:br/>
              <w:t>от ТК-50-4 до ввода в жилой дом по улице Быстринской, 22</w:t>
            </w:r>
          </w:p>
        </w:tc>
        <w:tc>
          <w:tcPr>
            <w:tcW w:w="282" w:type="pct"/>
            <w:tcBorders>
              <w:top w:val="nil"/>
              <w:left w:val="nil"/>
              <w:bottom w:val="single" w:sz="4" w:space="0" w:color="auto"/>
              <w:right w:val="single" w:sz="4" w:space="0" w:color="auto"/>
            </w:tcBorders>
            <w:shd w:val="clear" w:color="auto" w:fill="auto"/>
            <w:vAlign w:val="center"/>
            <w:hideMark/>
          </w:tcPr>
          <w:p w14:paraId="612A90BB" w14:textId="2186339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FF466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355,00</w:t>
            </w:r>
          </w:p>
        </w:tc>
        <w:tc>
          <w:tcPr>
            <w:tcW w:w="267" w:type="pct"/>
            <w:tcBorders>
              <w:top w:val="nil"/>
              <w:left w:val="nil"/>
              <w:bottom w:val="single" w:sz="4" w:space="0" w:color="auto"/>
              <w:right w:val="single" w:sz="4" w:space="0" w:color="auto"/>
            </w:tcBorders>
            <w:shd w:val="clear" w:color="auto" w:fill="auto"/>
            <w:vAlign w:val="center"/>
            <w:hideMark/>
          </w:tcPr>
          <w:p w14:paraId="343CA98C" w14:textId="347507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412851" w14:textId="08B3AA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B477B4" w14:textId="6FAFFE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610AC9" w14:textId="4DC2DF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E7850E" w14:textId="4802F0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E8413A" w14:textId="33DAFB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1B316C" w14:textId="72FD79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43F6E4" w14:textId="011B7AD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637001" w14:textId="164369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CCB4C6" w14:textId="332EBD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3FE4AC" w14:textId="2317890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25CDB69"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8E068FC"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ЦТП-36 до жилого дома ул. Декабристов, 6 в 7а микрорайон: участок сетей горячего водоснабжения от ЦТП-36 до ввода в жилой дом улица Декабристов, 6 (инвентарный номер 3013)</w:t>
            </w:r>
          </w:p>
        </w:tc>
        <w:tc>
          <w:tcPr>
            <w:tcW w:w="282" w:type="pct"/>
            <w:tcBorders>
              <w:top w:val="nil"/>
              <w:left w:val="nil"/>
              <w:bottom w:val="single" w:sz="4" w:space="0" w:color="auto"/>
              <w:right w:val="single" w:sz="4" w:space="0" w:color="auto"/>
            </w:tcBorders>
            <w:shd w:val="clear" w:color="auto" w:fill="auto"/>
            <w:vAlign w:val="center"/>
            <w:hideMark/>
          </w:tcPr>
          <w:p w14:paraId="642866A8" w14:textId="58EFD5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F7366F" w14:textId="03DB819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F046B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2163,00</w:t>
            </w:r>
          </w:p>
        </w:tc>
        <w:tc>
          <w:tcPr>
            <w:tcW w:w="267" w:type="pct"/>
            <w:tcBorders>
              <w:top w:val="nil"/>
              <w:left w:val="nil"/>
              <w:bottom w:val="single" w:sz="4" w:space="0" w:color="auto"/>
              <w:right w:val="single" w:sz="4" w:space="0" w:color="auto"/>
            </w:tcBorders>
            <w:shd w:val="clear" w:color="auto" w:fill="auto"/>
            <w:vAlign w:val="center"/>
            <w:hideMark/>
          </w:tcPr>
          <w:p w14:paraId="46D6E221" w14:textId="170654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ADF689" w14:textId="68D3F9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D7CAD8" w14:textId="271592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8DC1F3" w14:textId="01A173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5635F6" w14:textId="29D877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60D80F" w14:textId="706B45F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4DB268" w14:textId="5E686C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C21C77" w14:textId="6727FE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CAF585" w14:textId="0460B00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39C590" w14:textId="0C4E87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C40C8BA"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F5A2A86"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от ЦТП-50 до ТК50-1, ТК50-2, ТК50-3, ТК50-4 микрорайон 33 (инвентарный номер 31594): участок сетей горячего водоснабжения от ЦТП-50 до ТК-50-1, ТК-50-2, ТК-50-3, ТК-50-4.</w:t>
            </w:r>
          </w:p>
        </w:tc>
        <w:tc>
          <w:tcPr>
            <w:tcW w:w="282" w:type="pct"/>
            <w:tcBorders>
              <w:top w:val="nil"/>
              <w:left w:val="nil"/>
              <w:bottom w:val="single" w:sz="4" w:space="0" w:color="auto"/>
              <w:right w:val="single" w:sz="4" w:space="0" w:color="auto"/>
            </w:tcBorders>
            <w:shd w:val="clear" w:color="auto" w:fill="auto"/>
            <w:vAlign w:val="center"/>
            <w:hideMark/>
          </w:tcPr>
          <w:p w14:paraId="411E5FA6" w14:textId="3BABCD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483EA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10703,00</w:t>
            </w:r>
          </w:p>
        </w:tc>
        <w:tc>
          <w:tcPr>
            <w:tcW w:w="267" w:type="pct"/>
            <w:tcBorders>
              <w:top w:val="nil"/>
              <w:left w:val="nil"/>
              <w:bottom w:val="single" w:sz="4" w:space="0" w:color="auto"/>
              <w:right w:val="single" w:sz="4" w:space="0" w:color="auto"/>
            </w:tcBorders>
            <w:shd w:val="clear" w:color="auto" w:fill="auto"/>
            <w:vAlign w:val="center"/>
            <w:hideMark/>
          </w:tcPr>
          <w:p w14:paraId="7F980386" w14:textId="49033B9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CC25BE" w14:textId="1C10FA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D09975" w14:textId="5264E0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9BD027" w14:textId="02FCB6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8D6048" w14:textId="33FB84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B3643B" w14:textId="531C7D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18D625" w14:textId="07139D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DC1173" w14:textId="168F45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96489C" w14:textId="117373F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6C6EB8" w14:textId="1534EB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E09854" w14:textId="2A2E0C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19441AD"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C6144F0" w14:textId="43B13283"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тепловодоснабжения с попутным дренажом (инвентарный номер 30644): участок сетей горячего водоснабжения от ТК-98-3 (УТ-8) до ввода в жилой дом по улице 30 лет Победы, 41/2.</w:t>
            </w:r>
          </w:p>
        </w:tc>
        <w:tc>
          <w:tcPr>
            <w:tcW w:w="282" w:type="pct"/>
            <w:tcBorders>
              <w:top w:val="nil"/>
              <w:left w:val="nil"/>
              <w:bottom w:val="single" w:sz="4" w:space="0" w:color="auto"/>
              <w:right w:val="single" w:sz="4" w:space="0" w:color="auto"/>
            </w:tcBorders>
            <w:shd w:val="clear" w:color="auto" w:fill="auto"/>
            <w:vAlign w:val="center"/>
            <w:hideMark/>
          </w:tcPr>
          <w:p w14:paraId="4A9E7BF6" w14:textId="7FEBA1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065EDD" w14:textId="0D9DE5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721D9A" w14:textId="7D79BA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E6643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3740,83</w:t>
            </w:r>
          </w:p>
        </w:tc>
        <w:tc>
          <w:tcPr>
            <w:tcW w:w="267" w:type="pct"/>
            <w:tcBorders>
              <w:top w:val="nil"/>
              <w:left w:val="nil"/>
              <w:bottom w:val="single" w:sz="4" w:space="0" w:color="auto"/>
              <w:right w:val="single" w:sz="4" w:space="0" w:color="auto"/>
            </w:tcBorders>
            <w:shd w:val="clear" w:color="auto" w:fill="auto"/>
            <w:vAlign w:val="center"/>
            <w:hideMark/>
          </w:tcPr>
          <w:p w14:paraId="7D9EEEC3" w14:textId="41E5AB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3AA0CE" w14:textId="22FF72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37E351" w14:textId="3CE55A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186429" w14:textId="45BA9F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C7222F" w14:textId="237927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771BC5" w14:textId="79E9CB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714555" w14:textId="192FC3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7DB5E1" w14:textId="585D07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B75714" w14:textId="03F87C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69E1E3E"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FA87884"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сетей горячего водоснабжения от ЦТП-25 в микрорайон "А": участок сетей горячего водоснабжения от ТК-7 до ТК-6. (инвентарный номер 301821)</w:t>
            </w:r>
          </w:p>
        </w:tc>
        <w:tc>
          <w:tcPr>
            <w:tcW w:w="282" w:type="pct"/>
            <w:tcBorders>
              <w:top w:val="nil"/>
              <w:left w:val="nil"/>
              <w:bottom w:val="single" w:sz="4" w:space="0" w:color="auto"/>
              <w:right w:val="single" w:sz="4" w:space="0" w:color="auto"/>
            </w:tcBorders>
            <w:shd w:val="clear" w:color="auto" w:fill="auto"/>
            <w:vAlign w:val="center"/>
            <w:hideMark/>
          </w:tcPr>
          <w:p w14:paraId="5D245BA9" w14:textId="6ED2DB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DD37F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6695,00</w:t>
            </w:r>
          </w:p>
        </w:tc>
        <w:tc>
          <w:tcPr>
            <w:tcW w:w="267" w:type="pct"/>
            <w:tcBorders>
              <w:top w:val="nil"/>
              <w:left w:val="nil"/>
              <w:bottom w:val="single" w:sz="4" w:space="0" w:color="auto"/>
              <w:right w:val="single" w:sz="4" w:space="0" w:color="auto"/>
            </w:tcBorders>
            <w:shd w:val="clear" w:color="auto" w:fill="auto"/>
            <w:vAlign w:val="center"/>
            <w:hideMark/>
          </w:tcPr>
          <w:p w14:paraId="7FB8C2D6" w14:textId="2A49E59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179037" w14:textId="6FFA65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046D38" w14:textId="7409DD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DEABB9" w14:textId="3974EF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6EC2C1" w14:textId="56041B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324B32" w14:textId="76B0D24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7B71EA" w14:textId="7880C7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CDF30E" w14:textId="7F6FEA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F219C7" w14:textId="0373EB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D3E240" w14:textId="11278F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9B8DDD" w14:textId="35C637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7DA04EB"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AFB0AE3"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тепловых сетей. Монтаж запорной арматуры по Т1 Ду 400 в 9ТК1б (инв.№43)</w:t>
            </w:r>
          </w:p>
        </w:tc>
        <w:tc>
          <w:tcPr>
            <w:tcW w:w="282" w:type="pct"/>
            <w:tcBorders>
              <w:top w:val="nil"/>
              <w:left w:val="nil"/>
              <w:bottom w:val="single" w:sz="4" w:space="0" w:color="auto"/>
              <w:right w:val="single" w:sz="4" w:space="0" w:color="auto"/>
            </w:tcBorders>
            <w:shd w:val="clear" w:color="auto" w:fill="auto"/>
            <w:vAlign w:val="center"/>
            <w:hideMark/>
          </w:tcPr>
          <w:p w14:paraId="4BDD828D" w14:textId="105292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E63E2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1109,00</w:t>
            </w:r>
          </w:p>
        </w:tc>
        <w:tc>
          <w:tcPr>
            <w:tcW w:w="267" w:type="pct"/>
            <w:tcBorders>
              <w:top w:val="nil"/>
              <w:left w:val="nil"/>
              <w:bottom w:val="single" w:sz="4" w:space="0" w:color="auto"/>
              <w:right w:val="single" w:sz="4" w:space="0" w:color="auto"/>
            </w:tcBorders>
            <w:shd w:val="clear" w:color="auto" w:fill="auto"/>
            <w:vAlign w:val="center"/>
            <w:hideMark/>
          </w:tcPr>
          <w:p w14:paraId="1AEA48D7" w14:textId="4AB920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F91335" w14:textId="3B2E7D9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62AD72" w14:textId="019543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A4DC69" w14:textId="563B30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A8747F" w14:textId="37C84C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8A097F" w14:textId="1A299B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9B3369" w14:textId="494591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104107" w14:textId="0CFD75F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9B6303" w14:textId="72A358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325025" w14:textId="7F7E63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395E0E" w14:textId="2EBED8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D1CD484"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1FB904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тепловых сетей. Монтаж запорной арматуры по Т2 Ду 600 в 9ТК2-3 (инв.№31935)</w:t>
            </w:r>
          </w:p>
        </w:tc>
        <w:tc>
          <w:tcPr>
            <w:tcW w:w="282" w:type="pct"/>
            <w:tcBorders>
              <w:top w:val="nil"/>
              <w:left w:val="nil"/>
              <w:bottom w:val="single" w:sz="4" w:space="0" w:color="auto"/>
              <w:right w:val="single" w:sz="4" w:space="0" w:color="auto"/>
            </w:tcBorders>
            <w:shd w:val="clear" w:color="auto" w:fill="auto"/>
            <w:vAlign w:val="center"/>
            <w:hideMark/>
          </w:tcPr>
          <w:p w14:paraId="2ADBA73A" w14:textId="6A9193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AB19F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4211,00</w:t>
            </w:r>
          </w:p>
        </w:tc>
        <w:tc>
          <w:tcPr>
            <w:tcW w:w="267" w:type="pct"/>
            <w:tcBorders>
              <w:top w:val="nil"/>
              <w:left w:val="nil"/>
              <w:bottom w:val="single" w:sz="4" w:space="0" w:color="auto"/>
              <w:right w:val="single" w:sz="4" w:space="0" w:color="auto"/>
            </w:tcBorders>
            <w:shd w:val="clear" w:color="auto" w:fill="auto"/>
            <w:vAlign w:val="center"/>
            <w:hideMark/>
          </w:tcPr>
          <w:p w14:paraId="0A0FE490" w14:textId="6DCA4A8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C014E6" w14:textId="049AD05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EE71F4" w14:textId="4236D6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967288" w14:textId="4CD17C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B4C3E4" w14:textId="1BB1345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CBDEA9" w14:textId="7831843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29FB9F" w14:textId="1EAAC6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A6D0E9" w14:textId="187E47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A965CA" w14:textId="3F8B0A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B2ECFF" w14:textId="542AC8A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3ABACA" w14:textId="086132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1F2AF1C"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6118C78"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сети газоснабжения. Техническое перевооружение опасного производственного объекта: "Сеть газоснабжения (г. Сургут).  Газопровод высокого давления от точки врезки в существующий газопровод по ул. Мира- ул. Маяковского до ЦТП-86 (инвентарный номер 30100). Устройство узла учета газа."</w:t>
            </w:r>
          </w:p>
        </w:tc>
        <w:tc>
          <w:tcPr>
            <w:tcW w:w="282" w:type="pct"/>
            <w:tcBorders>
              <w:top w:val="nil"/>
              <w:left w:val="nil"/>
              <w:bottom w:val="single" w:sz="4" w:space="0" w:color="auto"/>
              <w:right w:val="single" w:sz="4" w:space="0" w:color="auto"/>
            </w:tcBorders>
            <w:shd w:val="clear" w:color="auto" w:fill="auto"/>
            <w:vAlign w:val="center"/>
            <w:hideMark/>
          </w:tcPr>
          <w:p w14:paraId="0A469A22" w14:textId="13E1AF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93C93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5605,00</w:t>
            </w:r>
          </w:p>
        </w:tc>
        <w:tc>
          <w:tcPr>
            <w:tcW w:w="267" w:type="pct"/>
            <w:tcBorders>
              <w:top w:val="nil"/>
              <w:left w:val="nil"/>
              <w:bottom w:val="single" w:sz="4" w:space="0" w:color="auto"/>
              <w:right w:val="single" w:sz="4" w:space="0" w:color="auto"/>
            </w:tcBorders>
            <w:shd w:val="clear" w:color="auto" w:fill="auto"/>
            <w:vAlign w:val="center"/>
            <w:hideMark/>
          </w:tcPr>
          <w:p w14:paraId="2D9B2C08" w14:textId="540B12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F4FBB5" w14:textId="47D6F2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692F90" w14:textId="1C269D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5274DE" w14:textId="108155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5A1C0D" w14:textId="4CC89B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F2E96D" w14:textId="470A82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F1D81C" w14:textId="793ADD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FC7807" w14:textId="623F17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954D74" w14:textId="298143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C93BBA" w14:textId="5EFB13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050738" w14:textId="6128F76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36CCDD7"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6348EC1"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сети газоснабжения. Техническое перевооружение опасного производственного объекта: "Сети газоснабжения. Газоснабжение индивидуальной застройки п. Снежный. . Устройство узла учета газа на газопроводе высокого давления к ГРП-7, п. Снежный"</w:t>
            </w:r>
          </w:p>
        </w:tc>
        <w:tc>
          <w:tcPr>
            <w:tcW w:w="282" w:type="pct"/>
            <w:tcBorders>
              <w:top w:val="nil"/>
              <w:left w:val="nil"/>
              <w:bottom w:val="single" w:sz="4" w:space="0" w:color="auto"/>
              <w:right w:val="single" w:sz="4" w:space="0" w:color="auto"/>
            </w:tcBorders>
            <w:shd w:val="clear" w:color="auto" w:fill="auto"/>
            <w:vAlign w:val="center"/>
            <w:hideMark/>
          </w:tcPr>
          <w:p w14:paraId="795543D2" w14:textId="7BA766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17DAF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2427,00</w:t>
            </w:r>
          </w:p>
        </w:tc>
        <w:tc>
          <w:tcPr>
            <w:tcW w:w="267" w:type="pct"/>
            <w:tcBorders>
              <w:top w:val="nil"/>
              <w:left w:val="nil"/>
              <w:bottom w:val="single" w:sz="4" w:space="0" w:color="auto"/>
              <w:right w:val="single" w:sz="4" w:space="0" w:color="auto"/>
            </w:tcBorders>
            <w:shd w:val="clear" w:color="auto" w:fill="auto"/>
            <w:vAlign w:val="center"/>
            <w:hideMark/>
          </w:tcPr>
          <w:p w14:paraId="4937B2A8" w14:textId="601559E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CDC612" w14:textId="2E25EA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34A817" w14:textId="7FB245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211E19" w14:textId="7531D8B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8C7136" w14:textId="1454885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DFED13" w14:textId="09FEC4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96BE2E" w14:textId="0DD38E5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0AC11A" w14:textId="08090F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9EECD8" w14:textId="5EAE18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F0F19C" w14:textId="57F4D20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71D107" w14:textId="662B21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687D4BC" w14:textId="77777777" w:rsidTr="00905606">
        <w:trPr>
          <w:trHeight w:val="54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02171D9" w14:textId="77777777" w:rsidR="00905606" w:rsidRPr="00B40169" w:rsidRDefault="00905606" w:rsidP="00993F4F">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7 «Реконструкции насосных станций», в т.ч.:</w:t>
            </w:r>
          </w:p>
        </w:tc>
        <w:tc>
          <w:tcPr>
            <w:tcW w:w="282" w:type="pct"/>
            <w:tcBorders>
              <w:top w:val="nil"/>
              <w:left w:val="nil"/>
              <w:bottom w:val="single" w:sz="4" w:space="0" w:color="auto"/>
              <w:right w:val="single" w:sz="4" w:space="0" w:color="auto"/>
            </w:tcBorders>
            <w:shd w:val="clear" w:color="auto" w:fill="auto"/>
            <w:vAlign w:val="center"/>
            <w:hideMark/>
          </w:tcPr>
          <w:p w14:paraId="1E1942E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4A28BD8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30430,05</w:t>
            </w:r>
          </w:p>
        </w:tc>
        <w:tc>
          <w:tcPr>
            <w:tcW w:w="267" w:type="pct"/>
            <w:tcBorders>
              <w:top w:val="nil"/>
              <w:left w:val="nil"/>
              <w:bottom w:val="single" w:sz="4" w:space="0" w:color="auto"/>
              <w:right w:val="single" w:sz="4" w:space="0" w:color="auto"/>
            </w:tcBorders>
            <w:shd w:val="clear" w:color="auto" w:fill="auto"/>
            <w:vAlign w:val="center"/>
            <w:hideMark/>
          </w:tcPr>
          <w:p w14:paraId="17FB1CC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135764,54</w:t>
            </w:r>
          </w:p>
        </w:tc>
        <w:tc>
          <w:tcPr>
            <w:tcW w:w="267" w:type="pct"/>
            <w:tcBorders>
              <w:top w:val="nil"/>
              <w:left w:val="nil"/>
              <w:bottom w:val="single" w:sz="4" w:space="0" w:color="auto"/>
              <w:right w:val="single" w:sz="4" w:space="0" w:color="auto"/>
            </w:tcBorders>
            <w:shd w:val="clear" w:color="auto" w:fill="auto"/>
            <w:vAlign w:val="center"/>
            <w:hideMark/>
          </w:tcPr>
          <w:p w14:paraId="178C2ED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110214,15</w:t>
            </w:r>
          </w:p>
        </w:tc>
        <w:tc>
          <w:tcPr>
            <w:tcW w:w="267" w:type="pct"/>
            <w:tcBorders>
              <w:top w:val="nil"/>
              <w:left w:val="nil"/>
              <w:bottom w:val="single" w:sz="4" w:space="0" w:color="auto"/>
              <w:right w:val="single" w:sz="4" w:space="0" w:color="auto"/>
            </w:tcBorders>
            <w:shd w:val="clear" w:color="auto" w:fill="auto"/>
            <w:vAlign w:val="center"/>
            <w:hideMark/>
          </w:tcPr>
          <w:p w14:paraId="77ED2C6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120899,01</w:t>
            </w:r>
          </w:p>
        </w:tc>
        <w:tc>
          <w:tcPr>
            <w:tcW w:w="267" w:type="pct"/>
            <w:tcBorders>
              <w:top w:val="nil"/>
              <w:left w:val="nil"/>
              <w:bottom w:val="single" w:sz="4" w:space="0" w:color="auto"/>
              <w:right w:val="single" w:sz="4" w:space="0" w:color="auto"/>
            </w:tcBorders>
            <w:shd w:val="clear" w:color="auto" w:fill="auto"/>
            <w:vAlign w:val="center"/>
            <w:hideMark/>
          </w:tcPr>
          <w:p w14:paraId="60CCED1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78784,16</w:t>
            </w:r>
          </w:p>
        </w:tc>
        <w:tc>
          <w:tcPr>
            <w:tcW w:w="267" w:type="pct"/>
            <w:tcBorders>
              <w:top w:val="nil"/>
              <w:left w:val="nil"/>
              <w:bottom w:val="single" w:sz="4" w:space="0" w:color="auto"/>
              <w:right w:val="single" w:sz="4" w:space="0" w:color="auto"/>
            </w:tcBorders>
            <w:shd w:val="clear" w:color="auto" w:fill="auto"/>
            <w:vAlign w:val="center"/>
            <w:hideMark/>
          </w:tcPr>
          <w:p w14:paraId="30AF7F0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64522,01</w:t>
            </w:r>
          </w:p>
        </w:tc>
        <w:tc>
          <w:tcPr>
            <w:tcW w:w="267" w:type="pct"/>
            <w:tcBorders>
              <w:top w:val="nil"/>
              <w:left w:val="nil"/>
              <w:bottom w:val="single" w:sz="4" w:space="0" w:color="auto"/>
              <w:right w:val="single" w:sz="4" w:space="0" w:color="auto"/>
            </w:tcBorders>
            <w:shd w:val="clear" w:color="auto" w:fill="auto"/>
            <w:vAlign w:val="center"/>
            <w:hideMark/>
          </w:tcPr>
          <w:p w14:paraId="57A88E2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8613B0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4521D6AE"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E359CF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29D37BB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13DAFA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6967BAA0" w14:textId="77777777" w:rsidTr="00905606">
        <w:trPr>
          <w:trHeight w:val="48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3F905F1" w14:textId="77777777" w:rsidR="00905606" w:rsidRPr="00B40169" w:rsidRDefault="00905606" w:rsidP="00993F4F">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СГМУП «ГТС»</w:t>
            </w:r>
          </w:p>
        </w:tc>
        <w:tc>
          <w:tcPr>
            <w:tcW w:w="282" w:type="pct"/>
            <w:tcBorders>
              <w:top w:val="nil"/>
              <w:left w:val="nil"/>
              <w:bottom w:val="single" w:sz="4" w:space="0" w:color="auto"/>
              <w:right w:val="single" w:sz="4" w:space="0" w:color="auto"/>
            </w:tcBorders>
            <w:shd w:val="clear" w:color="auto" w:fill="auto"/>
            <w:vAlign w:val="center"/>
            <w:hideMark/>
          </w:tcPr>
          <w:p w14:paraId="4365B9A1" w14:textId="1FB3F0FA"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8F2F7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30430,05</w:t>
            </w:r>
          </w:p>
        </w:tc>
        <w:tc>
          <w:tcPr>
            <w:tcW w:w="267" w:type="pct"/>
            <w:tcBorders>
              <w:top w:val="nil"/>
              <w:left w:val="nil"/>
              <w:bottom w:val="single" w:sz="4" w:space="0" w:color="auto"/>
              <w:right w:val="single" w:sz="4" w:space="0" w:color="auto"/>
            </w:tcBorders>
            <w:shd w:val="clear" w:color="auto" w:fill="auto"/>
            <w:vAlign w:val="center"/>
            <w:hideMark/>
          </w:tcPr>
          <w:p w14:paraId="001D3AE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135764,54</w:t>
            </w:r>
          </w:p>
        </w:tc>
        <w:tc>
          <w:tcPr>
            <w:tcW w:w="267" w:type="pct"/>
            <w:tcBorders>
              <w:top w:val="nil"/>
              <w:left w:val="nil"/>
              <w:bottom w:val="single" w:sz="4" w:space="0" w:color="auto"/>
              <w:right w:val="single" w:sz="4" w:space="0" w:color="auto"/>
            </w:tcBorders>
            <w:shd w:val="clear" w:color="auto" w:fill="auto"/>
            <w:vAlign w:val="center"/>
            <w:hideMark/>
          </w:tcPr>
          <w:p w14:paraId="7C6A8D9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110214,15</w:t>
            </w:r>
          </w:p>
        </w:tc>
        <w:tc>
          <w:tcPr>
            <w:tcW w:w="267" w:type="pct"/>
            <w:tcBorders>
              <w:top w:val="nil"/>
              <w:left w:val="nil"/>
              <w:bottom w:val="single" w:sz="4" w:space="0" w:color="auto"/>
              <w:right w:val="single" w:sz="4" w:space="0" w:color="auto"/>
            </w:tcBorders>
            <w:shd w:val="clear" w:color="auto" w:fill="auto"/>
            <w:vAlign w:val="center"/>
            <w:hideMark/>
          </w:tcPr>
          <w:p w14:paraId="1EC768A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120899,01</w:t>
            </w:r>
          </w:p>
        </w:tc>
        <w:tc>
          <w:tcPr>
            <w:tcW w:w="267" w:type="pct"/>
            <w:tcBorders>
              <w:top w:val="nil"/>
              <w:left w:val="nil"/>
              <w:bottom w:val="single" w:sz="4" w:space="0" w:color="auto"/>
              <w:right w:val="single" w:sz="4" w:space="0" w:color="auto"/>
            </w:tcBorders>
            <w:shd w:val="clear" w:color="auto" w:fill="auto"/>
            <w:vAlign w:val="center"/>
            <w:hideMark/>
          </w:tcPr>
          <w:p w14:paraId="63067B6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78784,16</w:t>
            </w:r>
          </w:p>
        </w:tc>
        <w:tc>
          <w:tcPr>
            <w:tcW w:w="267" w:type="pct"/>
            <w:tcBorders>
              <w:top w:val="nil"/>
              <w:left w:val="nil"/>
              <w:bottom w:val="single" w:sz="4" w:space="0" w:color="auto"/>
              <w:right w:val="single" w:sz="4" w:space="0" w:color="auto"/>
            </w:tcBorders>
            <w:shd w:val="clear" w:color="auto" w:fill="auto"/>
            <w:vAlign w:val="center"/>
            <w:hideMark/>
          </w:tcPr>
          <w:p w14:paraId="0AB8E2C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64522,01</w:t>
            </w:r>
          </w:p>
        </w:tc>
        <w:tc>
          <w:tcPr>
            <w:tcW w:w="267" w:type="pct"/>
            <w:tcBorders>
              <w:top w:val="nil"/>
              <w:left w:val="nil"/>
              <w:bottom w:val="single" w:sz="4" w:space="0" w:color="auto"/>
              <w:right w:val="single" w:sz="4" w:space="0" w:color="auto"/>
            </w:tcBorders>
            <w:shd w:val="clear" w:color="auto" w:fill="auto"/>
            <w:vAlign w:val="center"/>
            <w:hideMark/>
          </w:tcPr>
          <w:p w14:paraId="71DFD2C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2A57C1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1195BAD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82DD76C"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1AE13B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1E381AC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55AD0377" w14:textId="77777777" w:rsidTr="00905606">
        <w:trPr>
          <w:trHeight w:val="889"/>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B6F7BC5" w14:textId="553061DD"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корректирующих насосов системы ТС                                                  Нежилое здание ЦТП № 12 (инв.№10094)</w:t>
            </w:r>
          </w:p>
        </w:tc>
        <w:tc>
          <w:tcPr>
            <w:tcW w:w="282" w:type="pct"/>
            <w:tcBorders>
              <w:top w:val="nil"/>
              <w:left w:val="nil"/>
              <w:bottom w:val="single" w:sz="4" w:space="0" w:color="auto"/>
              <w:right w:val="single" w:sz="4" w:space="0" w:color="auto"/>
            </w:tcBorders>
            <w:shd w:val="clear" w:color="auto" w:fill="auto"/>
            <w:vAlign w:val="center"/>
            <w:hideMark/>
          </w:tcPr>
          <w:p w14:paraId="0EEC00C6" w14:textId="3C273A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E654F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2230,00</w:t>
            </w:r>
          </w:p>
        </w:tc>
        <w:tc>
          <w:tcPr>
            <w:tcW w:w="267" w:type="pct"/>
            <w:tcBorders>
              <w:top w:val="nil"/>
              <w:left w:val="nil"/>
              <w:bottom w:val="single" w:sz="4" w:space="0" w:color="auto"/>
              <w:right w:val="single" w:sz="4" w:space="0" w:color="auto"/>
            </w:tcBorders>
            <w:shd w:val="clear" w:color="auto" w:fill="auto"/>
            <w:vAlign w:val="center"/>
            <w:hideMark/>
          </w:tcPr>
          <w:p w14:paraId="35575C6E" w14:textId="47F155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81BEBA" w14:textId="106A039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7ECC72" w14:textId="4E17930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761A64" w14:textId="796FC2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DF3429" w14:textId="4F95694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E0EDD2" w14:textId="31F4430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1084D4" w14:textId="02BC178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C4964D" w14:textId="04E00B9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C6E748" w14:textId="222936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A390CB" w14:textId="220ADF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F69B34" w14:textId="161E1CB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296A0E8"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96AC385"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корректирующих насосов системы ТС                                                   Нежилое здание ЦТП № 21 (инв.№10118)</w:t>
            </w:r>
          </w:p>
        </w:tc>
        <w:tc>
          <w:tcPr>
            <w:tcW w:w="282" w:type="pct"/>
            <w:tcBorders>
              <w:top w:val="nil"/>
              <w:left w:val="nil"/>
              <w:bottom w:val="single" w:sz="4" w:space="0" w:color="auto"/>
              <w:right w:val="single" w:sz="4" w:space="0" w:color="auto"/>
            </w:tcBorders>
            <w:shd w:val="clear" w:color="auto" w:fill="auto"/>
            <w:vAlign w:val="center"/>
            <w:hideMark/>
          </w:tcPr>
          <w:p w14:paraId="3FDBB69C" w14:textId="1C3F502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F94AB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2453,00</w:t>
            </w:r>
          </w:p>
        </w:tc>
        <w:tc>
          <w:tcPr>
            <w:tcW w:w="267" w:type="pct"/>
            <w:tcBorders>
              <w:top w:val="nil"/>
              <w:left w:val="nil"/>
              <w:bottom w:val="single" w:sz="4" w:space="0" w:color="auto"/>
              <w:right w:val="single" w:sz="4" w:space="0" w:color="auto"/>
            </w:tcBorders>
            <w:shd w:val="clear" w:color="auto" w:fill="auto"/>
            <w:vAlign w:val="center"/>
            <w:hideMark/>
          </w:tcPr>
          <w:p w14:paraId="78B4830E" w14:textId="43F30A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14A6FF" w14:textId="5DDE0B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5768AA" w14:textId="2A724E0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572E67" w14:textId="7E28312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9C0DF1" w14:textId="66F220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CFBF60" w14:textId="71DC44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EDA422" w14:textId="2A31FB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BE9985" w14:textId="5A7AD7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14761C" w14:textId="35AA5F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03CE24" w14:textId="641ECA6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07F6DE" w14:textId="0C48AD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37628B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7A79A4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корректирующих насосов системы ТС                                                      Нежилое здание ЦТП № 22 (инв.№10120)</w:t>
            </w:r>
          </w:p>
        </w:tc>
        <w:tc>
          <w:tcPr>
            <w:tcW w:w="282" w:type="pct"/>
            <w:tcBorders>
              <w:top w:val="nil"/>
              <w:left w:val="nil"/>
              <w:bottom w:val="single" w:sz="4" w:space="0" w:color="auto"/>
              <w:right w:val="single" w:sz="4" w:space="0" w:color="auto"/>
            </w:tcBorders>
            <w:shd w:val="clear" w:color="auto" w:fill="auto"/>
            <w:vAlign w:val="center"/>
            <w:hideMark/>
          </w:tcPr>
          <w:p w14:paraId="33D77AC1" w14:textId="5B3077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8CFE7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2777,00</w:t>
            </w:r>
          </w:p>
        </w:tc>
        <w:tc>
          <w:tcPr>
            <w:tcW w:w="267" w:type="pct"/>
            <w:tcBorders>
              <w:top w:val="nil"/>
              <w:left w:val="nil"/>
              <w:bottom w:val="single" w:sz="4" w:space="0" w:color="auto"/>
              <w:right w:val="single" w:sz="4" w:space="0" w:color="auto"/>
            </w:tcBorders>
            <w:shd w:val="clear" w:color="auto" w:fill="auto"/>
            <w:vAlign w:val="center"/>
            <w:hideMark/>
          </w:tcPr>
          <w:p w14:paraId="780B6948" w14:textId="6D56B70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D2DCC6" w14:textId="32B86E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6C8E3D" w14:textId="6870E7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99B318" w14:textId="4E7B35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788028" w14:textId="67C69F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D92950" w14:textId="49E8F0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12D768" w14:textId="085065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DE6621" w14:textId="0F5F089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00E66A" w14:textId="4BD9B1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945609" w14:textId="797090C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B575D4" w14:textId="6E6FF20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63FC024"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704170C" w14:textId="57A58DA6"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корректирующих насосов системы ТС                                                       Нежилое здание ЦТП № 23 (инв.№10128)</w:t>
            </w:r>
          </w:p>
        </w:tc>
        <w:tc>
          <w:tcPr>
            <w:tcW w:w="282" w:type="pct"/>
            <w:tcBorders>
              <w:top w:val="nil"/>
              <w:left w:val="nil"/>
              <w:bottom w:val="single" w:sz="4" w:space="0" w:color="auto"/>
              <w:right w:val="single" w:sz="4" w:space="0" w:color="auto"/>
            </w:tcBorders>
            <w:shd w:val="clear" w:color="auto" w:fill="auto"/>
            <w:vAlign w:val="center"/>
            <w:hideMark/>
          </w:tcPr>
          <w:p w14:paraId="32F4EDCB" w14:textId="05380A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5354B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2269,00</w:t>
            </w:r>
          </w:p>
        </w:tc>
        <w:tc>
          <w:tcPr>
            <w:tcW w:w="267" w:type="pct"/>
            <w:tcBorders>
              <w:top w:val="nil"/>
              <w:left w:val="nil"/>
              <w:bottom w:val="single" w:sz="4" w:space="0" w:color="auto"/>
              <w:right w:val="single" w:sz="4" w:space="0" w:color="auto"/>
            </w:tcBorders>
            <w:shd w:val="clear" w:color="auto" w:fill="auto"/>
            <w:vAlign w:val="center"/>
            <w:hideMark/>
          </w:tcPr>
          <w:p w14:paraId="0CE5033D" w14:textId="51FE3B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B9F53B" w14:textId="213DA7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01A982" w14:textId="555342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D0A83B" w14:textId="763DDC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D2CEA0" w14:textId="3E4B4A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4DBF3F" w14:textId="698487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AE95C0" w14:textId="1C49A4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B3B3A1" w14:textId="5030C3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FEE8E6" w14:textId="79BDD3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39AF5A" w14:textId="02554FF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08C378" w14:textId="1DE8A46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84CE529"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6BAEE21"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корректирующих насосов системы ТС                                                       Нежилое здание ЦТП № 29 (инв.№10119)</w:t>
            </w:r>
          </w:p>
        </w:tc>
        <w:tc>
          <w:tcPr>
            <w:tcW w:w="282" w:type="pct"/>
            <w:tcBorders>
              <w:top w:val="nil"/>
              <w:left w:val="nil"/>
              <w:bottom w:val="single" w:sz="4" w:space="0" w:color="auto"/>
              <w:right w:val="single" w:sz="4" w:space="0" w:color="auto"/>
            </w:tcBorders>
            <w:shd w:val="clear" w:color="auto" w:fill="auto"/>
            <w:vAlign w:val="center"/>
            <w:hideMark/>
          </w:tcPr>
          <w:p w14:paraId="7C4E6C02" w14:textId="00F79A5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928B0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2609,00</w:t>
            </w:r>
          </w:p>
        </w:tc>
        <w:tc>
          <w:tcPr>
            <w:tcW w:w="267" w:type="pct"/>
            <w:tcBorders>
              <w:top w:val="nil"/>
              <w:left w:val="nil"/>
              <w:bottom w:val="single" w:sz="4" w:space="0" w:color="auto"/>
              <w:right w:val="single" w:sz="4" w:space="0" w:color="auto"/>
            </w:tcBorders>
            <w:shd w:val="clear" w:color="auto" w:fill="auto"/>
            <w:vAlign w:val="center"/>
            <w:hideMark/>
          </w:tcPr>
          <w:p w14:paraId="7BEC6095" w14:textId="35E9292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423A8D" w14:textId="4CDC17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CD07F8" w14:textId="328360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B77947" w14:textId="7522358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B47DDF" w14:textId="3C6C6F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4DAF1F" w14:textId="26F325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4433AB" w14:textId="58E484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7F072E" w14:textId="51B1C7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43444E" w14:textId="2C3D05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A040F2" w14:textId="3BFA9CF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E8713C" w14:textId="1865026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40097AF"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90031FB"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корректирующих насосов системы ТС                                                         Нежилое здание ЦТП № 41 (инв.№10093)</w:t>
            </w:r>
          </w:p>
        </w:tc>
        <w:tc>
          <w:tcPr>
            <w:tcW w:w="282" w:type="pct"/>
            <w:tcBorders>
              <w:top w:val="nil"/>
              <w:left w:val="nil"/>
              <w:bottom w:val="single" w:sz="4" w:space="0" w:color="auto"/>
              <w:right w:val="single" w:sz="4" w:space="0" w:color="auto"/>
            </w:tcBorders>
            <w:shd w:val="clear" w:color="auto" w:fill="auto"/>
            <w:vAlign w:val="center"/>
            <w:hideMark/>
          </w:tcPr>
          <w:p w14:paraId="278A4D17" w14:textId="761B07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BC3C3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2353,00</w:t>
            </w:r>
          </w:p>
        </w:tc>
        <w:tc>
          <w:tcPr>
            <w:tcW w:w="267" w:type="pct"/>
            <w:tcBorders>
              <w:top w:val="nil"/>
              <w:left w:val="nil"/>
              <w:bottom w:val="single" w:sz="4" w:space="0" w:color="auto"/>
              <w:right w:val="single" w:sz="4" w:space="0" w:color="auto"/>
            </w:tcBorders>
            <w:shd w:val="clear" w:color="auto" w:fill="auto"/>
            <w:vAlign w:val="center"/>
            <w:hideMark/>
          </w:tcPr>
          <w:p w14:paraId="735E705A" w14:textId="05EC8C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092868" w14:textId="5EC952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5FCD10" w14:textId="6C751AD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4AA9E4" w14:textId="6392ED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6469D2" w14:textId="169C71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3C5689" w14:textId="0AAC9F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D096EA" w14:textId="1B8150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3A8459" w14:textId="4B075C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F40F32" w14:textId="746D4D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F7A1DE" w14:textId="205016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099E08" w14:textId="3B84034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5C44EC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5C7FB4D" w14:textId="527EBFB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корректирующих насосов системы ТС                                                Нежилое здание ЦТП № 47 (инв.№10168)</w:t>
            </w:r>
          </w:p>
        </w:tc>
        <w:tc>
          <w:tcPr>
            <w:tcW w:w="282" w:type="pct"/>
            <w:tcBorders>
              <w:top w:val="nil"/>
              <w:left w:val="nil"/>
              <w:bottom w:val="single" w:sz="4" w:space="0" w:color="auto"/>
              <w:right w:val="single" w:sz="4" w:space="0" w:color="auto"/>
            </w:tcBorders>
            <w:shd w:val="clear" w:color="auto" w:fill="auto"/>
            <w:vAlign w:val="center"/>
            <w:hideMark/>
          </w:tcPr>
          <w:p w14:paraId="540093EF" w14:textId="638DB22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38254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1485,00</w:t>
            </w:r>
          </w:p>
        </w:tc>
        <w:tc>
          <w:tcPr>
            <w:tcW w:w="267" w:type="pct"/>
            <w:tcBorders>
              <w:top w:val="nil"/>
              <w:left w:val="nil"/>
              <w:bottom w:val="single" w:sz="4" w:space="0" w:color="auto"/>
              <w:right w:val="single" w:sz="4" w:space="0" w:color="auto"/>
            </w:tcBorders>
            <w:shd w:val="clear" w:color="auto" w:fill="auto"/>
            <w:vAlign w:val="center"/>
            <w:hideMark/>
          </w:tcPr>
          <w:p w14:paraId="45FB968C" w14:textId="4DF8B1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CB4CB4" w14:textId="58B2D7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4A790C" w14:textId="5FFC92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128B29" w14:textId="777ECE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71A0E1" w14:textId="56B8C4E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358A52" w14:textId="0965C3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081034" w14:textId="200914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627F5E" w14:textId="17535D2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BD293F" w14:textId="7428F1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E3FF2D" w14:textId="61D19A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C1180B" w14:textId="41153D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644213D"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70E76D8"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корректирующих насосов системы ТС                                                       Нежилое здание ЦТП № 74 (инв.№10072)</w:t>
            </w:r>
          </w:p>
        </w:tc>
        <w:tc>
          <w:tcPr>
            <w:tcW w:w="282" w:type="pct"/>
            <w:tcBorders>
              <w:top w:val="nil"/>
              <w:left w:val="nil"/>
              <w:bottom w:val="single" w:sz="4" w:space="0" w:color="auto"/>
              <w:right w:val="single" w:sz="4" w:space="0" w:color="auto"/>
            </w:tcBorders>
            <w:shd w:val="clear" w:color="auto" w:fill="auto"/>
            <w:vAlign w:val="center"/>
            <w:hideMark/>
          </w:tcPr>
          <w:p w14:paraId="50F1F471" w14:textId="66ED6F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3B60D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1908,00</w:t>
            </w:r>
          </w:p>
        </w:tc>
        <w:tc>
          <w:tcPr>
            <w:tcW w:w="267" w:type="pct"/>
            <w:tcBorders>
              <w:top w:val="nil"/>
              <w:left w:val="nil"/>
              <w:bottom w:val="single" w:sz="4" w:space="0" w:color="auto"/>
              <w:right w:val="single" w:sz="4" w:space="0" w:color="auto"/>
            </w:tcBorders>
            <w:shd w:val="clear" w:color="auto" w:fill="auto"/>
            <w:vAlign w:val="center"/>
            <w:hideMark/>
          </w:tcPr>
          <w:p w14:paraId="19FE6D53" w14:textId="3DD18E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B4C791" w14:textId="2B5814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58EB47" w14:textId="6D1227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46E852" w14:textId="6C9557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4B705A" w14:textId="3841F92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21E904" w14:textId="560086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F4FA66" w14:textId="6D44A3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36F184" w14:textId="7D4F1B7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DC3610" w14:textId="5EDE92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12C6DF" w14:textId="1B9DAD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6448A8" w14:textId="0B195B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398AD45"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EBBCA38"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Нежилое здание ЦТП № 90 (инв.№10074) Замена сетевых насосов системы ТС с установкой шкафов управления с 2 ЧП</w:t>
            </w:r>
          </w:p>
        </w:tc>
        <w:tc>
          <w:tcPr>
            <w:tcW w:w="282" w:type="pct"/>
            <w:tcBorders>
              <w:top w:val="nil"/>
              <w:left w:val="nil"/>
              <w:bottom w:val="single" w:sz="4" w:space="0" w:color="auto"/>
              <w:right w:val="single" w:sz="4" w:space="0" w:color="auto"/>
            </w:tcBorders>
            <w:shd w:val="clear" w:color="auto" w:fill="auto"/>
            <w:vAlign w:val="center"/>
            <w:hideMark/>
          </w:tcPr>
          <w:p w14:paraId="0549B4DE" w14:textId="66E5F73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AC592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12346,05</w:t>
            </w:r>
          </w:p>
        </w:tc>
        <w:tc>
          <w:tcPr>
            <w:tcW w:w="267" w:type="pct"/>
            <w:tcBorders>
              <w:top w:val="nil"/>
              <w:left w:val="nil"/>
              <w:bottom w:val="single" w:sz="4" w:space="0" w:color="auto"/>
              <w:right w:val="single" w:sz="4" w:space="0" w:color="auto"/>
            </w:tcBorders>
            <w:shd w:val="clear" w:color="auto" w:fill="auto"/>
            <w:vAlign w:val="center"/>
            <w:hideMark/>
          </w:tcPr>
          <w:p w14:paraId="29E40E79" w14:textId="1F4AC3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0BF686" w14:textId="124314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FD3FDB" w14:textId="3269F43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8791D9" w14:textId="25CBA5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F2EAC7" w14:textId="109CA5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25AFEF" w14:textId="648499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DB1CEB" w14:textId="4E066F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F14CF2" w14:textId="67E9F2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21B722" w14:textId="15057A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7B5750" w14:textId="0E39E1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D1683C" w14:textId="5D92E3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3EE7FB1"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33C2A59"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33</w:t>
            </w:r>
          </w:p>
        </w:tc>
        <w:tc>
          <w:tcPr>
            <w:tcW w:w="282" w:type="pct"/>
            <w:tcBorders>
              <w:top w:val="nil"/>
              <w:left w:val="nil"/>
              <w:bottom w:val="single" w:sz="4" w:space="0" w:color="auto"/>
              <w:right w:val="single" w:sz="4" w:space="0" w:color="auto"/>
            </w:tcBorders>
            <w:shd w:val="clear" w:color="auto" w:fill="auto"/>
            <w:vAlign w:val="center"/>
            <w:hideMark/>
          </w:tcPr>
          <w:p w14:paraId="763182F4" w14:textId="6736BC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79B6AF" w14:textId="39F2C5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62551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13766,37</w:t>
            </w:r>
          </w:p>
        </w:tc>
        <w:tc>
          <w:tcPr>
            <w:tcW w:w="267" w:type="pct"/>
            <w:tcBorders>
              <w:top w:val="nil"/>
              <w:left w:val="nil"/>
              <w:bottom w:val="single" w:sz="4" w:space="0" w:color="auto"/>
              <w:right w:val="single" w:sz="4" w:space="0" w:color="auto"/>
            </w:tcBorders>
            <w:shd w:val="clear" w:color="auto" w:fill="auto"/>
            <w:vAlign w:val="center"/>
            <w:hideMark/>
          </w:tcPr>
          <w:p w14:paraId="5366C39F" w14:textId="318F6D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6B7F0F" w14:textId="665A7C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F62330" w14:textId="386A21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B0BFE2" w14:textId="5A9B5A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BDF39B" w14:textId="14F224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37451E" w14:textId="285C9B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637880" w14:textId="03CFD6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128FDC" w14:textId="576911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2597BB" w14:textId="74E0FF6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3AAC3D" w14:textId="76B39B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E2FA9AC"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FA599D7"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75</w:t>
            </w:r>
          </w:p>
        </w:tc>
        <w:tc>
          <w:tcPr>
            <w:tcW w:w="282" w:type="pct"/>
            <w:tcBorders>
              <w:top w:val="nil"/>
              <w:left w:val="nil"/>
              <w:bottom w:val="single" w:sz="4" w:space="0" w:color="auto"/>
              <w:right w:val="single" w:sz="4" w:space="0" w:color="auto"/>
            </w:tcBorders>
            <w:shd w:val="clear" w:color="auto" w:fill="auto"/>
            <w:vAlign w:val="center"/>
            <w:hideMark/>
          </w:tcPr>
          <w:p w14:paraId="0F0BC691" w14:textId="6367A2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CD6D16" w14:textId="19E118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DEB89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13766,37</w:t>
            </w:r>
          </w:p>
        </w:tc>
        <w:tc>
          <w:tcPr>
            <w:tcW w:w="267" w:type="pct"/>
            <w:tcBorders>
              <w:top w:val="nil"/>
              <w:left w:val="nil"/>
              <w:bottom w:val="single" w:sz="4" w:space="0" w:color="auto"/>
              <w:right w:val="single" w:sz="4" w:space="0" w:color="auto"/>
            </w:tcBorders>
            <w:shd w:val="clear" w:color="auto" w:fill="auto"/>
            <w:vAlign w:val="center"/>
            <w:hideMark/>
          </w:tcPr>
          <w:p w14:paraId="0B5D2DCA" w14:textId="6B81B3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B24E31" w14:textId="69CD9B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6E5CEF" w14:textId="0FCB4A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EFF9F7" w14:textId="04F09B8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555AF7" w14:textId="1D8AE6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8F6E3B" w14:textId="74BD7F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847F42" w14:textId="24BE3A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12FF29" w14:textId="30C8EC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D3AF39" w14:textId="271507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F5E3C4" w14:textId="6CBED3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74EDE7F"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58D12A9"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05</w:t>
            </w:r>
          </w:p>
        </w:tc>
        <w:tc>
          <w:tcPr>
            <w:tcW w:w="282" w:type="pct"/>
            <w:tcBorders>
              <w:top w:val="nil"/>
              <w:left w:val="nil"/>
              <w:bottom w:val="single" w:sz="4" w:space="0" w:color="auto"/>
              <w:right w:val="single" w:sz="4" w:space="0" w:color="auto"/>
            </w:tcBorders>
            <w:shd w:val="clear" w:color="auto" w:fill="auto"/>
            <w:vAlign w:val="center"/>
            <w:hideMark/>
          </w:tcPr>
          <w:p w14:paraId="5011BBCE" w14:textId="6FC6B74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5EA294" w14:textId="35718D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8FF250" w14:textId="603C6A4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4FCC2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14495,98</w:t>
            </w:r>
          </w:p>
        </w:tc>
        <w:tc>
          <w:tcPr>
            <w:tcW w:w="267" w:type="pct"/>
            <w:tcBorders>
              <w:top w:val="nil"/>
              <w:left w:val="nil"/>
              <w:bottom w:val="single" w:sz="4" w:space="0" w:color="auto"/>
              <w:right w:val="single" w:sz="4" w:space="0" w:color="auto"/>
            </w:tcBorders>
            <w:shd w:val="clear" w:color="auto" w:fill="auto"/>
            <w:vAlign w:val="center"/>
            <w:hideMark/>
          </w:tcPr>
          <w:p w14:paraId="59575C44" w14:textId="08C742F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7B78B8" w14:textId="5F602D7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D2E06B" w14:textId="07BDB3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F83DD8" w14:textId="1393A4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693A33" w14:textId="222255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EA68E2" w14:textId="1A2A53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C672F9" w14:textId="64C9798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356C97" w14:textId="2048D6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937DD3" w14:textId="256892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80302FF"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7BA759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45</w:t>
            </w:r>
          </w:p>
        </w:tc>
        <w:tc>
          <w:tcPr>
            <w:tcW w:w="282" w:type="pct"/>
            <w:tcBorders>
              <w:top w:val="nil"/>
              <w:left w:val="nil"/>
              <w:bottom w:val="single" w:sz="4" w:space="0" w:color="auto"/>
              <w:right w:val="single" w:sz="4" w:space="0" w:color="auto"/>
            </w:tcBorders>
            <w:shd w:val="clear" w:color="auto" w:fill="auto"/>
            <w:vAlign w:val="center"/>
            <w:hideMark/>
          </w:tcPr>
          <w:p w14:paraId="573F132D" w14:textId="37D9DE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CF8AF4" w14:textId="3C2D27C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1271CF" w14:textId="2B5C0F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A4CA6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14495,98</w:t>
            </w:r>
          </w:p>
        </w:tc>
        <w:tc>
          <w:tcPr>
            <w:tcW w:w="267" w:type="pct"/>
            <w:tcBorders>
              <w:top w:val="nil"/>
              <w:left w:val="nil"/>
              <w:bottom w:val="single" w:sz="4" w:space="0" w:color="auto"/>
              <w:right w:val="single" w:sz="4" w:space="0" w:color="auto"/>
            </w:tcBorders>
            <w:shd w:val="clear" w:color="auto" w:fill="auto"/>
            <w:vAlign w:val="center"/>
            <w:hideMark/>
          </w:tcPr>
          <w:p w14:paraId="5CF5675F" w14:textId="05D623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8B89D1" w14:textId="031345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32FCC0" w14:textId="156DD8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174C2F" w14:textId="3219A26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D2796C" w14:textId="1C78C3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88EF9D" w14:textId="5FFA97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5D2989" w14:textId="2B97F7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0F3BE4" w14:textId="7FFE8E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7992D7" w14:textId="63A2ADF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CF2E244"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696AFA7"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98</w:t>
            </w:r>
          </w:p>
        </w:tc>
        <w:tc>
          <w:tcPr>
            <w:tcW w:w="282" w:type="pct"/>
            <w:tcBorders>
              <w:top w:val="nil"/>
              <w:left w:val="nil"/>
              <w:bottom w:val="single" w:sz="4" w:space="0" w:color="auto"/>
              <w:right w:val="single" w:sz="4" w:space="0" w:color="auto"/>
            </w:tcBorders>
            <w:shd w:val="clear" w:color="auto" w:fill="auto"/>
            <w:vAlign w:val="center"/>
            <w:hideMark/>
          </w:tcPr>
          <w:p w14:paraId="1DDD6A4B" w14:textId="72F8E2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4383CE" w14:textId="5120C4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245766" w14:textId="711BBA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39843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14495,98</w:t>
            </w:r>
          </w:p>
        </w:tc>
        <w:tc>
          <w:tcPr>
            <w:tcW w:w="267" w:type="pct"/>
            <w:tcBorders>
              <w:top w:val="nil"/>
              <w:left w:val="nil"/>
              <w:bottom w:val="single" w:sz="4" w:space="0" w:color="auto"/>
              <w:right w:val="single" w:sz="4" w:space="0" w:color="auto"/>
            </w:tcBorders>
            <w:shd w:val="clear" w:color="auto" w:fill="auto"/>
            <w:vAlign w:val="center"/>
            <w:hideMark/>
          </w:tcPr>
          <w:p w14:paraId="4D916F72" w14:textId="4FE1B4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6D4DDE" w14:textId="20C675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51153C" w14:textId="78A024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A8ABF6" w14:textId="32AD2B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D9DE4D" w14:textId="38675E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31F2F6" w14:textId="70A0F1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4289AE" w14:textId="69605A2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A8A88A" w14:textId="306FB4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5675D2" w14:textId="487CE6B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5FF3AB3"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CDF1C01"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09</w:t>
            </w:r>
          </w:p>
        </w:tc>
        <w:tc>
          <w:tcPr>
            <w:tcW w:w="282" w:type="pct"/>
            <w:tcBorders>
              <w:top w:val="nil"/>
              <w:left w:val="nil"/>
              <w:bottom w:val="single" w:sz="4" w:space="0" w:color="auto"/>
              <w:right w:val="single" w:sz="4" w:space="0" w:color="auto"/>
            </w:tcBorders>
            <w:shd w:val="clear" w:color="auto" w:fill="auto"/>
            <w:vAlign w:val="center"/>
            <w:hideMark/>
          </w:tcPr>
          <w:p w14:paraId="364208E9" w14:textId="7AAC46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5CB57A" w14:textId="3E141A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AAD333" w14:textId="244E58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75291C" w14:textId="6CB345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B7125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15133,81</w:t>
            </w:r>
          </w:p>
        </w:tc>
        <w:tc>
          <w:tcPr>
            <w:tcW w:w="267" w:type="pct"/>
            <w:tcBorders>
              <w:top w:val="nil"/>
              <w:left w:val="nil"/>
              <w:bottom w:val="single" w:sz="4" w:space="0" w:color="auto"/>
              <w:right w:val="single" w:sz="4" w:space="0" w:color="auto"/>
            </w:tcBorders>
            <w:shd w:val="clear" w:color="auto" w:fill="auto"/>
            <w:vAlign w:val="center"/>
            <w:hideMark/>
          </w:tcPr>
          <w:p w14:paraId="3C47F836" w14:textId="348A13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0A1093" w14:textId="301184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2AB2E5" w14:textId="2B18AF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1DA65A" w14:textId="6D0664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839627" w14:textId="295D04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240646" w14:textId="708233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11766F" w14:textId="4E0A64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F95358" w14:textId="7FBD022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B83D02A"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B7BB5CD"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32</w:t>
            </w:r>
          </w:p>
        </w:tc>
        <w:tc>
          <w:tcPr>
            <w:tcW w:w="282" w:type="pct"/>
            <w:tcBorders>
              <w:top w:val="nil"/>
              <w:left w:val="nil"/>
              <w:bottom w:val="single" w:sz="4" w:space="0" w:color="auto"/>
              <w:right w:val="single" w:sz="4" w:space="0" w:color="auto"/>
            </w:tcBorders>
            <w:shd w:val="clear" w:color="auto" w:fill="auto"/>
            <w:vAlign w:val="center"/>
            <w:hideMark/>
          </w:tcPr>
          <w:p w14:paraId="73FA4BF7" w14:textId="11091C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414268" w14:textId="25A149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9D7D67" w14:textId="378C58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E0A84A" w14:textId="1E22C9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A510D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15133,81</w:t>
            </w:r>
          </w:p>
        </w:tc>
        <w:tc>
          <w:tcPr>
            <w:tcW w:w="267" w:type="pct"/>
            <w:tcBorders>
              <w:top w:val="nil"/>
              <w:left w:val="nil"/>
              <w:bottom w:val="single" w:sz="4" w:space="0" w:color="auto"/>
              <w:right w:val="single" w:sz="4" w:space="0" w:color="auto"/>
            </w:tcBorders>
            <w:shd w:val="clear" w:color="auto" w:fill="auto"/>
            <w:vAlign w:val="center"/>
            <w:hideMark/>
          </w:tcPr>
          <w:p w14:paraId="4A84393C" w14:textId="37A282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949BEC" w14:textId="7069A1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2E8081" w14:textId="1F7466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04B18C" w14:textId="4F919D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1C3C27" w14:textId="2059085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3C540C" w14:textId="12A2168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712CD1" w14:textId="6F46E4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D153AB" w14:textId="0DB8E9D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F6FF156"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AD5BDA4"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56</w:t>
            </w:r>
          </w:p>
        </w:tc>
        <w:tc>
          <w:tcPr>
            <w:tcW w:w="282" w:type="pct"/>
            <w:tcBorders>
              <w:top w:val="nil"/>
              <w:left w:val="nil"/>
              <w:bottom w:val="single" w:sz="4" w:space="0" w:color="auto"/>
              <w:right w:val="single" w:sz="4" w:space="0" w:color="auto"/>
            </w:tcBorders>
            <w:shd w:val="clear" w:color="auto" w:fill="auto"/>
            <w:vAlign w:val="center"/>
            <w:hideMark/>
          </w:tcPr>
          <w:p w14:paraId="14D90304" w14:textId="09EF30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555A09" w14:textId="38141C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6C0434" w14:textId="76914F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EA1F2B" w14:textId="3FAAF1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BAC47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15133,81</w:t>
            </w:r>
          </w:p>
        </w:tc>
        <w:tc>
          <w:tcPr>
            <w:tcW w:w="267" w:type="pct"/>
            <w:tcBorders>
              <w:top w:val="nil"/>
              <w:left w:val="nil"/>
              <w:bottom w:val="single" w:sz="4" w:space="0" w:color="auto"/>
              <w:right w:val="single" w:sz="4" w:space="0" w:color="auto"/>
            </w:tcBorders>
            <w:shd w:val="clear" w:color="auto" w:fill="auto"/>
            <w:vAlign w:val="center"/>
            <w:hideMark/>
          </w:tcPr>
          <w:p w14:paraId="3F10994C" w14:textId="1BF9B8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D5C0B0" w14:textId="56179B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4E1619" w14:textId="62B36F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B2A827" w14:textId="18D6FF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E9CFBD" w14:textId="0B1B3E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D34AE6" w14:textId="2F3AA1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ED06BD" w14:textId="774337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284870" w14:textId="68A357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11ACD40"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48A6BCC"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70</w:t>
            </w:r>
          </w:p>
        </w:tc>
        <w:tc>
          <w:tcPr>
            <w:tcW w:w="282" w:type="pct"/>
            <w:tcBorders>
              <w:top w:val="nil"/>
              <w:left w:val="nil"/>
              <w:bottom w:val="single" w:sz="4" w:space="0" w:color="auto"/>
              <w:right w:val="single" w:sz="4" w:space="0" w:color="auto"/>
            </w:tcBorders>
            <w:shd w:val="clear" w:color="auto" w:fill="auto"/>
            <w:vAlign w:val="center"/>
            <w:hideMark/>
          </w:tcPr>
          <w:p w14:paraId="2D565F1B" w14:textId="5D56D2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8B5B29" w14:textId="66E382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351142" w14:textId="411F01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E3D0E4" w14:textId="5D8815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D1925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15133,81</w:t>
            </w:r>
          </w:p>
        </w:tc>
        <w:tc>
          <w:tcPr>
            <w:tcW w:w="267" w:type="pct"/>
            <w:tcBorders>
              <w:top w:val="nil"/>
              <w:left w:val="nil"/>
              <w:bottom w:val="single" w:sz="4" w:space="0" w:color="auto"/>
              <w:right w:val="single" w:sz="4" w:space="0" w:color="auto"/>
            </w:tcBorders>
            <w:shd w:val="clear" w:color="auto" w:fill="auto"/>
            <w:vAlign w:val="center"/>
            <w:hideMark/>
          </w:tcPr>
          <w:p w14:paraId="6CE819CD" w14:textId="489FB09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32B39A" w14:textId="31455D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20E499" w14:textId="4D2B70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EEB0A0" w14:textId="1687330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FACB75" w14:textId="5BBDF9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5C1F78" w14:textId="2213A8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3021E0" w14:textId="673B74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905BB4" w14:textId="6EF4294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0365FD8"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C40E752"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11</w:t>
            </w:r>
          </w:p>
        </w:tc>
        <w:tc>
          <w:tcPr>
            <w:tcW w:w="282" w:type="pct"/>
            <w:tcBorders>
              <w:top w:val="nil"/>
              <w:left w:val="nil"/>
              <w:bottom w:val="single" w:sz="4" w:space="0" w:color="auto"/>
              <w:right w:val="single" w:sz="4" w:space="0" w:color="auto"/>
            </w:tcBorders>
            <w:shd w:val="clear" w:color="auto" w:fill="auto"/>
            <w:vAlign w:val="center"/>
            <w:hideMark/>
          </w:tcPr>
          <w:p w14:paraId="00F6EAD1" w14:textId="27E08E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9B05FB" w14:textId="6CDA66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412E8D" w14:textId="118957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A39753" w14:textId="5CE39A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F120E9" w14:textId="22B81D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884D0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15739,16</w:t>
            </w:r>
          </w:p>
        </w:tc>
        <w:tc>
          <w:tcPr>
            <w:tcW w:w="267" w:type="pct"/>
            <w:tcBorders>
              <w:top w:val="nil"/>
              <w:left w:val="nil"/>
              <w:bottom w:val="single" w:sz="4" w:space="0" w:color="auto"/>
              <w:right w:val="single" w:sz="4" w:space="0" w:color="auto"/>
            </w:tcBorders>
            <w:shd w:val="clear" w:color="auto" w:fill="auto"/>
            <w:vAlign w:val="center"/>
            <w:hideMark/>
          </w:tcPr>
          <w:p w14:paraId="4F000332" w14:textId="0C4AA0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878688" w14:textId="260588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40E26D" w14:textId="3D5E94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3B5355" w14:textId="706317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F88E4A" w14:textId="2483ED5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777F61" w14:textId="74347F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5E858E" w14:textId="1D050B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155D7D3"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107B157"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47</w:t>
            </w:r>
          </w:p>
        </w:tc>
        <w:tc>
          <w:tcPr>
            <w:tcW w:w="282" w:type="pct"/>
            <w:tcBorders>
              <w:top w:val="nil"/>
              <w:left w:val="nil"/>
              <w:bottom w:val="single" w:sz="4" w:space="0" w:color="auto"/>
              <w:right w:val="single" w:sz="4" w:space="0" w:color="auto"/>
            </w:tcBorders>
            <w:shd w:val="clear" w:color="auto" w:fill="auto"/>
            <w:vAlign w:val="center"/>
            <w:hideMark/>
          </w:tcPr>
          <w:p w14:paraId="2F2B4893" w14:textId="658626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8BED72" w14:textId="669207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20F12D" w14:textId="0B2B53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D11F1D" w14:textId="1830EC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A39E96" w14:textId="27F8CD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07AE7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15739,16</w:t>
            </w:r>
          </w:p>
        </w:tc>
        <w:tc>
          <w:tcPr>
            <w:tcW w:w="267" w:type="pct"/>
            <w:tcBorders>
              <w:top w:val="nil"/>
              <w:left w:val="nil"/>
              <w:bottom w:val="single" w:sz="4" w:space="0" w:color="auto"/>
              <w:right w:val="single" w:sz="4" w:space="0" w:color="auto"/>
            </w:tcBorders>
            <w:shd w:val="clear" w:color="auto" w:fill="auto"/>
            <w:vAlign w:val="center"/>
            <w:hideMark/>
          </w:tcPr>
          <w:p w14:paraId="31BDF4FC" w14:textId="0EEE03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6C3FE3" w14:textId="5BFCA5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DBC739" w14:textId="066F66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76B4CA" w14:textId="7AB86B5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02967B" w14:textId="0FFAAD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53B225" w14:textId="1EF1A4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E5F788" w14:textId="374235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5DAFFF3"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5459511"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66</w:t>
            </w:r>
          </w:p>
        </w:tc>
        <w:tc>
          <w:tcPr>
            <w:tcW w:w="282" w:type="pct"/>
            <w:tcBorders>
              <w:top w:val="nil"/>
              <w:left w:val="nil"/>
              <w:bottom w:val="single" w:sz="4" w:space="0" w:color="auto"/>
              <w:right w:val="single" w:sz="4" w:space="0" w:color="auto"/>
            </w:tcBorders>
            <w:shd w:val="clear" w:color="auto" w:fill="auto"/>
            <w:vAlign w:val="center"/>
            <w:hideMark/>
          </w:tcPr>
          <w:p w14:paraId="197477BB" w14:textId="021D64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221082" w14:textId="3C9BE0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E02152" w14:textId="42FE05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6B1551" w14:textId="2632580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1D85B0" w14:textId="7467DF5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9E92C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15739,16</w:t>
            </w:r>
          </w:p>
        </w:tc>
        <w:tc>
          <w:tcPr>
            <w:tcW w:w="267" w:type="pct"/>
            <w:tcBorders>
              <w:top w:val="nil"/>
              <w:left w:val="nil"/>
              <w:bottom w:val="single" w:sz="4" w:space="0" w:color="auto"/>
              <w:right w:val="single" w:sz="4" w:space="0" w:color="auto"/>
            </w:tcBorders>
            <w:shd w:val="clear" w:color="auto" w:fill="auto"/>
            <w:vAlign w:val="center"/>
            <w:hideMark/>
          </w:tcPr>
          <w:p w14:paraId="16725821" w14:textId="4FF085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ABB06C" w14:textId="5941E2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9BEF2F" w14:textId="4F9A16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33B0A6" w14:textId="654BA46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0C8A3A" w14:textId="21EE83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1F9636" w14:textId="563FF9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D23F80" w14:textId="6F47B4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C4AF892"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D99CDCB"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01</w:t>
            </w:r>
          </w:p>
        </w:tc>
        <w:tc>
          <w:tcPr>
            <w:tcW w:w="282" w:type="pct"/>
            <w:tcBorders>
              <w:top w:val="nil"/>
              <w:left w:val="nil"/>
              <w:bottom w:val="single" w:sz="4" w:space="0" w:color="auto"/>
              <w:right w:val="single" w:sz="4" w:space="0" w:color="auto"/>
            </w:tcBorders>
            <w:shd w:val="clear" w:color="auto" w:fill="auto"/>
            <w:vAlign w:val="center"/>
            <w:hideMark/>
          </w:tcPr>
          <w:p w14:paraId="0078A749" w14:textId="2CDEBB9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B65A63" w14:textId="77CF29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B64AA8" w14:textId="617FD1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5AC0F9" w14:textId="7F9FB5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A9D98D" w14:textId="2CEFCEE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0BDB27" w14:textId="06E1C20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E3345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16368,72</w:t>
            </w:r>
          </w:p>
        </w:tc>
        <w:tc>
          <w:tcPr>
            <w:tcW w:w="267" w:type="pct"/>
            <w:tcBorders>
              <w:top w:val="nil"/>
              <w:left w:val="nil"/>
              <w:bottom w:val="single" w:sz="4" w:space="0" w:color="auto"/>
              <w:right w:val="single" w:sz="4" w:space="0" w:color="auto"/>
            </w:tcBorders>
            <w:shd w:val="clear" w:color="auto" w:fill="auto"/>
            <w:vAlign w:val="center"/>
            <w:hideMark/>
          </w:tcPr>
          <w:p w14:paraId="485BF141" w14:textId="1DDE14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4329ED" w14:textId="6BC2CA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AC1E5F" w14:textId="2ADF8B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1601F8" w14:textId="5CE784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5670AA" w14:textId="38DD08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2D2757" w14:textId="12982F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26C5390"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32EA2DA"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37</w:t>
            </w:r>
          </w:p>
        </w:tc>
        <w:tc>
          <w:tcPr>
            <w:tcW w:w="282" w:type="pct"/>
            <w:tcBorders>
              <w:top w:val="nil"/>
              <w:left w:val="nil"/>
              <w:bottom w:val="single" w:sz="4" w:space="0" w:color="auto"/>
              <w:right w:val="single" w:sz="4" w:space="0" w:color="auto"/>
            </w:tcBorders>
            <w:shd w:val="clear" w:color="auto" w:fill="auto"/>
            <w:vAlign w:val="center"/>
            <w:hideMark/>
          </w:tcPr>
          <w:p w14:paraId="1F2A464F" w14:textId="7372C4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D8189F" w14:textId="14FB81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355006" w14:textId="0FAA1E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4BBBDE" w14:textId="0C59CE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72E447" w14:textId="6C5FBC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AC4D36" w14:textId="2FD645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1AED2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16368,72</w:t>
            </w:r>
          </w:p>
        </w:tc>
        <w:tc>
          <w:tcPr>
            <w:tcW w:w="267" w:type="pct"/>
            <w:tcBorders>
              <w:top w:val="nil"/>
              <w:left w:val="nil"/>
              <w:bottom w:val="single" w:sz="4" w:space="0" w:color="auto"/>
              <w:right w:val="single" w:sz="4" w:space="0" w:color="auto"/>
            </w:tcBorders>
            <w:shd w:val="clear" w:color="auto" w:fill="auto"/>
            <w:vAlign w:val="center"/>
            <w:hideMark/>
          </w:tcPr>
          <w:p w14:paraId="2F08D785" w14:textId="4A2644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40E7CE" w14:textId="392189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097F30" w14:textId="56A3F1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611481" w14:textId="6A748F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5C6374" w14:textId="14BA65F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603F62" w14:textId="4DE7036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E628643"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0CEA7A8"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автоматизации дистанционного контроля и управления. ЦТП № 42</w:t>
            </w:r>
          </w:p>
        </w:tc>
        <w:tc>
          <w:tcPr>
            <w:tcW w:w="282" w:type="pct"/>
            <w:tcBorders>
              <w:top w:val="nil"/>
              <w:left w:val="nil"/>
              <w:bottom w:val="single" w:sz="4" w:space="0" w:color="auto"/>
              <w:right w:val="single" w:sz="4" w:space="0" w:color="auto"/>
            </w:tcBorders>
            <w:shd w:val="clear" w:color="auto" w:fill="auto"/>
            <w:vAlign w:val="center"/>
            <w:hideMark/>
          </w:tcPr>
          <w:p w14:paraId="4302CAE5" w14:textId="32799F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2E9E90" w14:textId="7ED923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85DF50" w14:textId="6B22809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D4FA93" w14:textId="25AB02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9D8C35" w14:textId="2C817D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188693" w14:textId="7EAF0F0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EF8D8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16368,72</w:t>
            </w:r>
          </w:p>
        </w:tc>
        <w:tc>
          <w:tcPr>
            <w:tcW w:w="267" w:type="pct"/>
            <w:tcBorders>
              <w:top w:val="nil"/>
              <w:left w:val="nil"/>
              <w:bottom w:val="single" w:sz="4" w:space="0" w:color="auto"/>
              <w:right w:val="single" w:sz="4" w:space="0" w:color="auto"/>
            </w:tcBorders>
            <w:shd w:val="clear" w:color="auto" w:fill="auto"/>
            <w:vAlign w:val="center"/>
            <w:hideMark/>
          </w:tcPr>
          <w:p w14:paraId="3E14F22C" w14:textId="1CE1BA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9B4711" w14:textId="1AC034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024327" w14:textId="5AB2D5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D6D8D4" w14:textId="19ACD0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49168F" w14:textId="15BDD7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F321C0" w14:textId="2EFB89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E5BAA89"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4C58511"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управления корректирующими насосами . ЦТП № 98</w:t>
            </w:r>
          </w:p>
        </w:tc>
        <w:tc>
          <w:tcPr>
            <w:tcW w:w="282" w:type="pct"/>
            <w:tcBorders>
              <w:top w:val="nil"/>
              <w:left w:val="nil"/>
              <w:bottom w:val="single" w:sz="4" w:space="0" w:color="auto"/>
              <w:right w:val="single" w:sz="4" w:space="0" w:color="auto"/>
            </w:tcBorders>
            <w:shd w:val="clear" w:color="auto" w:fill="auto"/>
            <w:vAlign w:val="center"/>
            <w:hideMark/>
          </w:tcPr>
          <w:p w14:paraId="688EB703" w14:textId="02C5FD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0FE620" w14:textId="00A7B8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FC3303" w14:textId="3D4EDA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3DEEA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4309,18</w:t>
            </w:r>
          </w:p>
        </w:tc>
        <w:tc>
          <w:tcPr>
            <w:tcW w:w="267" w:type="pct"/>
            <w:tcBorders>
              <w:top w:val="nil"/>
              <w:left w:val="nil"/>
              <w:bottom w:val="single" w:sz="4" w:space="0" w:color="auto"/>
              <w:right w:val="single" w:sz="4" w:space="0" w:color="auto"/>
            </w:tcBorders>
            <w:shd w:val="clear" w:color="auto" w:fill="auto"/>
            <w:vAlign w:val="center"/>
            <w:hideMark/>
          </w:tcPr>
          <w:p w14:paraId="2AFA54F7" w14:textId="15325F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9A53B5" w14:textId="4882FC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8A27A4" w14:textId="64155E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1F6CBD" w14:textId="22E0CA9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9B3DF1" w14:textId="24C99A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A411A0" w14:textId="6546E2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45277A" w14:textId="6B5D0D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085302" w14:textId="6BCDBD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65257A" w14:textId="4EF348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64ED426"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DAA3537"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шкафов управления корректирующими насосами . ЦТП № 55</w:t>
            </w:r>
          </w:p>
        </w:tc>
        <w:tc>
          <w:tcPr>
            <w:tcW w:w="282" w:type="pct"/>
            <w:tcBorders>
              <w:top w:val="nil"/>
              <w:left w:val="nil"/>
              <w:bottom w:val="single" w:sz="4" w:space="0" w:color="auto"/>
              <w:right w:val="single" w:sz="4" w:space="0" w:color="auto"/>
            </w:tcBorders>
            <w:shd w:val="clear" w:color="auto" w:fill="auto"/>
            <w:vAlign w:val="center"/>
            <w:hideMark/>
          </w:tcPr>
          <w:p w14:paraId="05C86AF5" w14:textId="66380E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BBE2BC" w14:textId="0F83F1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F64D2A" w14:textId="53CC9F2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FB42AA" w14:textId="6C01FA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3937A4" w14:textId="22E853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187E27" w14:textId="45D2F2B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AC3D1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4865,89</w:t>
            </w:r>
          </w:p>
        </w:tc>
        <w:tc>
          <w:tcPr>
            <w:tcW w:w="267" w:type="pct"/>
            <w:tcBorders>
              <w:top w:val="nil"/>
              <w:left w:val="nil"/>
              <w:bottom w:val="single" w:sz="4" w:space="0" w:color="auto"/>
              <w:right w:val="single" w:sz="4" w:space="0" w:color="auto"/>
            </w:tcBorders>
            <w:shd w:val="clear" w:color="auto" w:fill="auto"/>
            <w:vAlign w:val="center"/>
            <w:hideMark/>
          </w:tcPr>
          <w:p w14:paraId="21B15C0D" w14:textId="48B678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252DE3" w14:textId="1B2D2F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5E206A" w14:textId="2F81B4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0E5485" w14:textId="1DF2AF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CD3186" w14:textId="02498A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F18A2E" w14:textId="5A538C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F0E87FE"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92D9842"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07</w:t>
            </w:r>
          </w:p>
        </w:tc>
        <w:tc>
          <w:tcPr>
            <w:tcW w:w="282" w:type="pct"/>
            <w:tcBorders>
              <w:top w:val="nil"/>
              <w:left w:val="nil"/>
              <w:bottom w:val="single" w:sz="4" w:space="0" w:color="auto"/>
              <w:right w:val="single" w:sz="4" w:space="0" w:color="auto"/>
            </w:tcBorders>
            <w:shd w:val="clear" w:color="auto" w:fill="auto"/>
            <w:vAlign w:val="center"/>
            <w:hideMark/>
          </w:tcPr>
          <w:p w14:paraId="45370FBE" w14:textId="5236346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63B7D9" w14:textId="0484526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90F92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2404,63</w:t>
            </w:r>
          </w:p>
        </w:tc>
        <w:tc>
          <w:tcPr>
            <w:tcW w:w="267" w:type="pct"/>
            <w:tcBorders>
              <w:top w:val="nil"/>
              <w:left w:val="nil"/>
              <w:bottom w:val="single" w:sz="4" w:space="0" w:color="auto"/>
              <w:right w:val="single" w:sz="4" w:space="0" w:color="auto"/>
            </w:tcBorders>
            <w:shd w:val="clear" w:color="auto" w:fill="auto"/>
            <w:vAlign w:val="center"/>
            <w:hideMark/>
          </w:tcPr>
          <w:p w14:paraId="7CB2B6E9" w14:textId="6359A8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200ADE" w14:textId="019E95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4DDB2A" w14:textId="3BC98D9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DD9F1E" w14:textId="3E4A6A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2E18F7" w14:textId="47EDF4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80981E" w14:textId="0ED75C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588F51" w14:textId="770D76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7ED6CB" w14:textId="5A8FD2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02DE59" w14:textId="5A8B3C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18C370" w14:textId="2AA6CA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1D5EDEA"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B83C8C1"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10</w:t>
            </w:r>
          </w:p>
        </w:tc>
        <w:tc>
          <w:tcPr>
            <w:tcW w:w="282" w:type="pct"/>
            <w:tcBorders>
              <w:top w:val="nil"/>
              <w:left w:val="nil"/>
              <w:bottom w:val="single" w:sz="4" w:space="0" w:color="auto"/>
              <w:right w:val="single" w:sz="4" w:space="0" w:color="auto"/>
            </w:tcBorders>
            <w:shd w:val="clear" w:color="auto" w:fill="auto"/>
            <w:vAlign w:val="center"/>
            <w:hideMark/>
          </w:tcPr>
          <w:p w14:paraId="49B977C5" w14:textId="5BB44D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348A5E" w14:textId="2F1494E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AD352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2404,63</w:t>
            </w:r>
          </w:p>
        </w:tc>
        <w:tc>
          <w:tcPr>
            <w:tcW w:w="267" w:type="pct"/>
            <w:tcBorders>
              <w:top w:val="nil"/>
              <w:left w:val="nil"/>
              <w:bottom w:val="single" w:sz="4" w:space="0" w:color="auto"/>
              <w:right w:val="single" w:sz="4" w:space="0" w:color="auto"/>
            </w:tcBorders>
            <w:shd w:val="clear" w:color="auto" w:fill="auto"/>
            <w:vAlign w:val="center"/>
            <w:hideMark/>
          </w:tcPr>
          <w:p w14:paraId="64DC0BED" w14:textId="43A13E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C2743D" w14:textId="1BE5CE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F22CA5" w14:textId="5A2F96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A75950" w14:textId="6EA43DB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19FB5A" w14:textId="2DDF6F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CC6264" w14:textId="6FC0284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E78719" w14:textId="39D763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368BCB" w14:textId="1715AD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9DD00E" w14:textId="35B16A1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434C61" w14:textId="72401E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C718CED"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715318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20</w:t>
            </w:r>
          </w:p>
        </w:tc>
        <w:tc>
          <w:tcPr>
            <w:tcW w:w="282" w:type="pct"/>
            <w:tcBorders>
              <w:top w:val="nil"/>
              <w:left w:val="nil"/>
              <w:bottom w:val="single" w:sz="4" w:space="0" w:color="auto"/>
              <w:right w:val="single" w:sz="4" w:space="0" w:color="auto"/>
            </w:tcBorders>
            <w:shd w:val="clear" w:color="auto" w:fill="auto"/>
            <w:vAlign w:val="center"/>
            <w:hideMark/>
          </w:tcPr>
          <w:p w14:paraId="431ADEB1" w14:textId="20E55A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DDF86D" w14:textId="19DE9A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905C6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2404,63</w:t>
            </w:r>
          </w:p>
        </w:tc>
        <w:tc>
          <w:tcPr>
            <w:tcW w:w="267" w:type="pct"/>
            <w:tcBorders>
              <w:top w:val="nil"/>
              <w:left w:val="nil"/>
              <w:bottom w:val="single" w:sz="4" w:space="0" w:color="auto"/>
              <w:right w:val="single" w:sz="4" w:space="0" w:color="auto"/>
            </w:tcBorders>
            <w:shd w:val="clear" w:color="auto" w:fill="auto"/>
            <w:vAlign w:val="center"/>
            <w:hideMark/>
          </w:tcPr>
          <w:p w14:paraId="1B36413A" w14:textId="0BE1CC5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710525" w14:textId="70694D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DF2354" w14:textId="12DB42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5AFA8C" w14:textId="009EF1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4AAD11" w14:textId="6C90FC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DE47B5" w14:textId="1143B4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71BF20" w14:textId="6D79954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BDF656" w14:textId="6C6147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9FEE32" w14:textId="6B0FFA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81F3C5" w14:textId="5F0ADA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566D683"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B38616D"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93</w:t>
            </w:r>
          </w:p>
        </w:tc>
        <w:tc>
          <w:tcPr>
            <w:tcW w:w="282" w:type="pct"/>
            <w:tcBorders>
              <w:top w:val="nil"/>
              <w:left w:val="nil"/>
              <w:bottom w:val="single" w:sz="4" w:space="0" w:color="auto"/>
              <w:right w:val="single" w:sz="4" w:space="0" w:color="auto"/>
            </w:tcBorders>
            <w:shd w:val="clear" w:color="auto" w:fill="auto"/>
            <w:vAlign w:val="center"/>
            <w:hideMark/>
          </w:tcPr>
          <w:p w14:paraId="2CFE59DB" w14:textId="3E7C528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C9F66F" w14:textId="42775F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FFCBE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2404,63</w:t>
            </w:r>
          </w:p>
        </w:tc>
        <w:tc>
          <w:tcPr>
            <w:tcW w:w="267" w:type="pct"/>
            <w:tcBorders>
              <w:top w:val="nil"/>
              <w:left w:val="nil"/>
              <w:bottom w:val="single" w:sz="4" w:space="0" w:color="auto"/>
              <w:right w:val="single" w:sz="4" w:space="0" w:color="auto"/>
            </w:tcBorders>
            <w:shd w:val="clear" w:color="auto" w:fill="auto"/>
            <w:vAlign w:val="center"/>
            <w:hideMark/>
          </w:tcPr>
          <w:p w14:paraId="6A3F2780" w14:textId="789E977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DB42A1" w14:textId="772570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97C7E5" w14:textId="7254B29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DC78E1" w14:textId="36535E9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161DA9" w14:textId="376068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7CD901" w14:textId="088FFF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9DB189" w14:textId="174D14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B0BB1F" w14:textId="0325D69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0772BE" w14:textId="5DA678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C9E51A" w14:textId="566AE8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26D78AB"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5401EA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45</w:t>
            </w:r>
          </w:p>
        </w:tc>
        <w:tc>
          <w:tcPr>
            <w:tcW w:w="282" w:type="pct"/>
            <w:tcBorders>
              <w:top w:val="nil"/>
              <w:left w:val="nil"/>
              <w:bottom w:val="single" w:sz="4" w:space="0" w:color="auto"/>
              <w:right w:val="single" w:sz="4" w:space="0" w:color="auto"/>
            </w:tcBorders>
            <w:shd w:val="clear" w:color="auto" w:fill="auto"/>
            <w:vAlign w:val="center"/>
            <w:hideMark/>
          </w:tcPr>
          <w:p w14:paraId="47E5D0CD" w14:textId="5E58FC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882F46" w14:textId="16DACC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8A725C" w14:textId="62D5F8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521CC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2532,07</w:t>
            </w:r>
          </w:p>
        </w:tc>
        <w:tc>
          <w:tcPr>
            <w:tcW w:w="267" w:type="pct"/>
            <w:tcBorders>
              <w:top w:val="nil"/>
              <w:left w:val="nil"/>
              <w:bottom w:val="single" w:sz="4" w:space="0" w:color="auto"/>
              <w:right w:val="single" w:sz="4" w:space="0" w:color="auto"/>
            </w:tcBorders>
            <w:shd w:val="clear" w:color="auto" w:fill="auto"/>
            <w:vAlign w:val="center"/>
            <w:hideMark/>
          </w:tcPr>
          <w:p w14:paraId="24269A3E" w14:textId="45B804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F80CEB" w14:textId="3F8AFB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148FC2" w14:textId="51DF80C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DBA6AB" w14:textId="065BD7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95D9DF" w14:textId="0C6898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D41222" w14:textId="239D4F0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C87F30" w14:textId="64ECF35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C4304C" w14:textId="714034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7DC7F9" w14:textId="4738B7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717B3D6"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CBB1077"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55</w:t>
            </w:r>
          </w:p>
        </w:tc>
        <w:tc>
          <w:tcPr>
            <w:tcW w:w="282" w:type="pct"/>
            <w:tcBorders>
              <w:top w:val="nil"/>
              <w:left w:val="nil"/>
              <w:bottom w:val="single" w:sz="4" w:space="0" w:color="auto"/>
              <w:right w:val="single" w:sz="4" w:space="0" w:color="auto"/>
            </w:tcBorders>
            <w:shd w:val="clear" w:color="auto" w:fill="auto"/>
            <w:vAlign w:val="center"/>
            <w:hideMark/>
          </w:tcPr>
          <w:p w14:paraId="1F735EA1" w14:textId="65D589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01FF36" w14:textId="4BFF8B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A88159" w14:textId="25A62D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771F2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2532,07</w:t>
            </w:r>
          </w:p>
        </w:tc>
        <w:tc>
          <w:tcPr>
            <w:tcW w:w="267" w:type="pct"/>
            <w:tcBorders>
              <w:top w:val="nil"/>
              <w:left w:val="nil"/>
              <w:bottom w:val="single" w:sz="4" w:space="0" w:color="auto"/>
              <w:right w:val="single" w:sz="4" w:space="0" w:color="auto"/>
            </w:tcBorders>
            <w:shd w:val="clear" w:color="auto" w:fill="auto"/>
            <w:vAlign w:val="center"/>
            <w:hideMark/>
          </w:tcPr>
          <w:p w14:paraId="2AF303B2" w14:textId="733D9C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E1860D" w14:textId="1DB2FA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E07804" w14:textId="7635FE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68FC63" w14:textId="10600C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A707A7" w14:textId="4FBADB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DD7986" w14:textId="4E7973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8BB3B6" w14:textId="244ED6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7A4980" w14:textId="7F9235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627B10" w14:textId="270E277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A3215C4"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35AD3D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64</w:t>
            </w:r>
          </w:p>
        </w:tc>
        <w:tc>
          <w:tcPr>
            <w:tcW w:w="282" w:type="pct"/>
            <w:tcBorders>
              <w:top w:val="nil"/>
              <w:left w:val="nil"/>
              <w:bottom w:val="single" w:sz="4" w:space="0" w:color="auto"/>
              <w:right w:val="single" w:sz="4" w:space="0" w:color="auto"/>
            </w:tcBorders>
            <w:shd w:val="clear" w:color="auto" w:fill="auto"/>
            <w:vAlign w:val="center"/>
            <w:hideMark/>
          </w:tcPr>
          <w:p w14:paraId="4E7E9BD4" w14:textId="650C8A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2CE5FC" w14:textId="2D3B3E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7FE9CF" w14:textId="54E442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398E4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2532,07</w:t>
            </w:r>
          </w:p>
        </w:tc>
        <w:tc>
          <w:tcPr>
            <w:tcW w:w="267" w:type="pct"/>
            <w:tcBorders>
              <w:top w:val="nil"/>
              <w:left w:val="nil"/>
              <w:bottom w:val="single" w:sz="4" w:space="0" w:color="auto"/>
              <w:right w:val="single" w:sz="4" w:space="0" w:color="auto"/>
            </w:tcBorders>
            <w:shd w:val="clear" w:color="auto" w:fill="auto"/>
            <w:vAlign w:val="center"/>
            <w:hideMark/>
          </w:tcPr>
          <w:p w14:paraId="78151395" w14:textId="53D6B7D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9D45BF" w14:textId="6F572F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898BBA" w14:textId="7ECF12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C22228" w14:textId="6904510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A52C3B" w14:textId="65A60F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9E82C9" w14:textId="2EBCE2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0C516E" w14:textId="1F5913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9CCA4B" w14:textId="3756AA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097749" w14:textId="12DE7C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F90DF4F"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E79EFC5"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94</w:t>
            </w:r>
          </w:p>
        </w:tc>
        <w:tc>
          <w:tcPr>
            <w:tcW w:w="282" w:type="pct"/>
            <w:tcBorders>
              <w:top w:val="nil"/>
              <w:left w:val="nil"/>
              <w:bottom w:val="single" w:sz="4" w:space="0" w:color="auto"/>
              <w:right w:val="single" w:sz="4" w:space="0" w:color="auto"/>
            </w:tcBorders>
            <w:shd w:val="clear" w:color="auto" w:fill="auto"/>
            <w:vAlign w:val="center"/>
            <w:hideMark/>
          </w:tcPr>
          <w:p w14:paraId="36F0442A" w14:textId="7C4BAF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73D2CE" w14:textId="7E92516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6AF09F" w14:textId="4E4AC5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9DB7B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2532,07</w:t>
            </w:r>
          </w:p>
        </w:tc>
        <w:tc>
          <w:tcPr>
            <w:tcW w:w="267" w:type="pct"/>
            <w:tcBorders>
              <w:top w:val="nil"/>
              <w:left w:val="nil"/>
              <w:bottom w:val="single" w:sz="4" w:space="0" w:color="auto"/>
              <w:right w:val="single" w:sz="4" w:space="0" w:color="auto"/>
            </w:tcBorders>
            <w:shd w:val="clear" w:color="auto" w:fill="auto"/>
            <w:vAlign w:val="center"/>
            <w:hideMark/>
          </w:tcPr>
          <w:p w14:paraId="029CB00F" w14:textId="2576405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1AF01D" w14:textId="448F21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7A5903" w14:textId="420201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B595B7" w14:textId="620360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3D6E36" w14:textId="3693875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B9FA90" w14:textId="54BC65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CE4432" w14:textId="5A9A6F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1B22DC" w14:textId="71A3DA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150C98" w14:textId="35F706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BFBE9BA"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3D3CD77"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97</w:t>
            </w:r>
          </w:p>
        </w:tc>
        <w:tc>
          <w:tcPr>
            <w:tcW w:w="282" w:type="pct"/>
            <w:tcBorders>
              <w:top w:val="nil"/>
              <w:left w:val="nil"/>
              <w:bottom w:val="single" w:sz="4" w:space="0" w:color="auto"/>
              <w:right w:val="single" w:sz="4" w:space="0" w:color="auto"/>
            </w:tcBorders>
            <w:shd w:val="clear" w:color="auto" w:fill="auto"/>
            <w:vAlign w:val="center"/>
            <w:hideMark/>
          </w:tcPr>
          <w:p w14:paraId="0F7E1A23" w14:textId="60CE02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BD6443" w14:textId="5A48A2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BC5D58" w14:textId="2F8A11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55CE5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2532,07</w:t>
            </w:r>
          </w:p>
        </w:tc>
        <w:tc>
          <w:tcPr>
            <w:tcW w:w="267" w:type="pct"/>
            <w:tcBorders>
              <w:top w:val="nil"/>
              <w:left w:val="nil"/>
              <w:bottom w:val="single" w:sz="4" w:space="0" w:color="auto"/>
              <w:right w:val="single" w:sz="4" w:space="0" w:color="auto"/>
            </w:tcBorders>
            <w:shd w:val="clear" w:color="auto" w:fill="auto"/>
            <w:vAlign w:val="center"/>
            <w:hideMark/>
          </w:tcPr>
          <w:p w14:paraId="72D8A8A1" w14:textId="5EC7457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CA12F5" w14:textId="1DC0B5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46458D" w14:textId="04FD16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E7187F" w14:textId="7C57E88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A3BE17" w14:textId="53808F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C05F3B" w14:textId="0600E5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124355" w14:textId="6B63A0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ADF91C" w14:textId="6818A7D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3A69DB" w14:textId="14EC32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D368CE9"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A423F17"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98</w:t>
            </w:r>
          </w:p>
        </w:tc>
        <w:tc>
          <w:tcPr>
            <w:tcW w:w="282" w:type="pct"/>
            <w:tcBorders>
              <w:top w:val="nil"/>
              <w:left w:val="nil"/>
              <w:bottom w:val="single" w:sz="4" w:space="0" w:color="auto"/>
              <w:right w:val="single" w:sz="4" w:space="0" w:color="auto"/>
            </w:tcBorders>
            <w:shd w:val="clear" w:color="auto" w:fill="auto"/>
            <w:vAlign w:val="center"/>
            <w:hideMark/>
          </w:tcPr>
          <w:p w14:paraId="3A7B29E0" w14:textId="4451D7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024C05" w14:textId="12B451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2B26E5" w14:textId="2AAD99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7FF92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2532,07</w:t>
            </w:r>
          </w:p>
        </w:tc>
        <w:tc>
          <w:tcPr>
            <w:tcW w:w="267" w:type="pct"/>
            <w:tcBorders>
              <w:top w:val="nil"/>
              <w:left w:val="nil"/>
              <w:bottom w:val="single" w:sz="4" w:space="0" w:color="auto"/>
              <w:right w:val="single" w:sz="4" w:space="0" w:color="auto"/>
            </w:tcBorders>
            <w:shd w:val="clear" w:color="auto" w:fill="auto"/>
            <w:vAlign w:val="center"/>
            <w:hideMark/>
          </w:tcPr>
          <w:p w14:paraId="47873952" w14:textId="60F462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AECFF0" w14:textId="1A64E0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6BF92A" w14:textId="2B068D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4284F7" w14:textId="357928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F3E739" w14:textId="0420800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FA5A55" w14:textId="6DDC17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686CE9" w14:textId="2F77F7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26EE33" w14:textId="2866E73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8D0646" w14:textId="0EC225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86EC933"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0C8AC8C"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49</w:t>
            </w:r>
          </w:p>
        </w:tc>
        <w:tc>
          <w:tcPr>
            <w:tcW w:w="282" w:type="pct"/>
            <w:tcBorders>
              <w:top w:val="nil"/>
              <w:left w:val="nil"/>
              <w:bottom w:val="single" w:sz="4" w:space="0" w:color="auto"/>
              <w:right w:val="single" w:sz="4" w:space="0" w:color="auto"/>
            </w:tcBorders>
            <w:shd w:val="clear" w:color="auto" w:fill="auto"/>
            <w:vAlign w:val="center"/>
            <w:hideMark/>
          </w:tcPr>
          <w:p w14:paraId="6D9051E5" w14:textId="49242E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A2B2A1" w14:textId="0C114B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ABAED2" w14:textId="0E8F9C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5E6A15" w14:textId="366972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187F8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2643,48</w:t>
            </w:r>
          </w:p>
        </w:tc>
        <w:tc>
          <w:tcPr>
            <w:tcW w:w="267" w:type="pct"/>
            <w:tcBorders>
              <w:top w:val="nil"/>
              <w:left w:val="nil"/>
              <w:bottom w:val="single" w:sz="4" w:space="0" w:color="auto"/>
              <w:right w:val="single" w:sz="4" w:space="0" w:color="auto"/>
            </w:tcBorders>
            <w:shd w:val="clear" w:color="auto" w:fill="auto"/>
            <w:vAlign w:val="center"/>
            <w:hideMark/>
          </w:tcPr>
          <w:p w14:paraId="20E0F918" w14:textId="065993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C0D725" w14:textId="357C85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0AA6F2" w14:textId="052967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B3592C" w14:textId="206EB4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70BCDD" w14:textId="5206AD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0A0F87" w14:textId="65346F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026C16" w14:textId="27B197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F95642" w14:textId="6309863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0A29271"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D2999F5"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73</w:t>
            </w:r>
          </w:p>
        </w:tc>
        <w:tc>
          <w:tcPr>
            <w:tcW w:w="282" w:type="pct"/>
            <w:tcBorders>
              <w:top w:val="nil"/>
              <w:left w:val="nil"/>
              <w:bottom w:val="single" w:sz="4" w:space="0" w:color="auto"/>
              <w:right w:val="single" w:sz="4" w:space="0" w:color="auto"/>
            </w:tcBorders>
            <w:shd w:val="clear" w:color="auto" w:fill="auto"/>
            <w:vAlign w:val="center"/>
            <w:hideMark/>
          </w:tcPr>
          <w:p w14:paraId="50043354" w14:textId="7F6F7A6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3209DD" w14:textId="72B7634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B12FCA" w14:textId="0068C5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831D51" w14:textId="4E6431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088A7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2643,48</w:t>
            </w:r>
          </w:p>
        </w:tc>
        <w:tc>
          <w:tcPr>
            <w:tcW w:w="267" w:type="pct"/>
            <w:tcBorders>
              <w:top w:val="nil"/>
              <w:left w:val="nil"/>
              <w:bottom w:val="single" w:sz="4" w:space="0" w:color="auto"/>
              <w:right w:val="single" w:sz="4" w:space="0" w:color="auto"/>
            </w:tcBorders>
            <w:shd w:val="clear" w:color="auto" w:fill="auto"/>
            <w:vAlign w:val="center"/>
            <w:hideMark/>
          </w:tcPr>
          <w:p w14:paraId="75B4A921" w14:textId="74C9AC4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C95625" w14:textId="77E3A5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FA865B" w14:textId="734625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0144C0" w14:textId="651740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B73E9B" w14:textId="481765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E9BDBE" w14:textId="44AE6E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20D832" w14:textId="72E219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12DC84" w14:textId="66ED55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38889BA"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7D8AE66"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74</w:t>
            </w:r>
          </w:p>
        </w:tc>
        <w:tc>
          <w:tcPr>
            <w:tcW w:w="282" w:type="pct"/>
            <w:tcBorders>
              <w:top w:val="nil"/>
              <w:left w:val="nil"/>
              <w:bottom w:val="single" w:sz="4" w:space="0" w:color="auto"/>
              <w:right w:val="single" w:sz="4" w:space="0" w:color="auto"/>
            </w:tcBorders>
            <w:shd w:val="clear" w:color="auto" w:fill="auto"/>
            <w:vAlign w:val="center"/>
            <w:hideMark/>
          </w:tcPr>
          <w:p w14:paraId="4EA7657B" w14:textId="39EC5A2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ED10C1" w14:textId="3B4C80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A87343" w14:textId="00D9A8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5A9F32" w14:textId="3913A3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99EA1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2643,48</w:t>
            </w:r>
          </w:p>
        </w:tc>
        <w:tc>
          <w:tcPr>
            <w:tcW w:w="267" w:type="pct"/>
            <w:tcBorders>
              <w:top w:val="nil"/>
              <w:left w:val="nil"/>
              <w:bottom w:val="single" w:sz="4" w:space="0" w:color="auto"/>
              <w:right w:val="single" w:sz="4" w:space="0" w:color="auto"/>
            </w:tcBorders>
            <w:shd w:val="clear" w:color="auto" w:fill="auto"/>
            <w:vAlign w:val="center"/>
            <w:hideMark/>
          </w:tcPr>
          <w:p w14:paraId="2AB5BB7D" w14:textId="4185705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E6630F" w14:textId="37331D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72F636" w14:textId="3F0599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5C6590" w14:textId="54DA3F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B10707" w14:textId="53B9AE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67567B" w14:textId="15580C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6D9CB4" w14:textId="6DEC54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216E13" w14:textId="1E771B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A74E1CB"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818483D"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80</w:t>
            </w:r>
          </w:p>
        </w:tc>
        <w:tc>
          <w:tcPr>
            <w:tcW w:w="282" w:type="pct"/>
            <w:tcBorders>
              <w:top w:val="nil"/>
              <w:left w:val="nil"/>
              <w:bottom w:val="single" w:sz="4" w:space="0" w:color="auto"/>
              <w:right w:val="single" w:sz="4" w:space="0" w:color="auto"/>
            </w:tcBorders>
            <w:shd w:val="clear" w:color="auto" w:fill="auto"/>
            <w:vAlign w:val="center"/>
            <w:hideMark/>
          </w:tcPr>
          <w:p w14:paraId="46981152" w14:textId="5A6998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DD435D" w14:textId="201474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6E390E" w14:textId="4BD1D1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8F81A3" w14:textId="4B6DBD2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6D22D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2643,48</w:t>
            </w:r>
          </w:p>
        </w:tc>
        <w:tc>
          <w:tcPr>
            <w:tcW w:w="267" w:type="pct"/>
            <w:tcBorders>
              <w:top w:val="nil"/>
              <w:left w:val="nil"/>
              <w:bottom w:val="single" w:sz="4" w:space="0" w:color="auto"/>
              <w:right w:val="single" w:sz="4" w:space="0" w:color="auto"/>
            </w:tcBorders>
            <w:shd w:val="clear" w:color="auto" w:fill="auto"/>
            <w:vAlign w:val="center"/>
            <w:hideMark/>
          </w:tcPr>
          <w:p w14:paraId="39DF00D4" w14:textId="4BFDF9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2F939E" w14:textId="695795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3EDCA2" w14:textId="6019EDC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A2EA3A" w14:textId="5DC4AA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006F76" w14:textId="5CD30E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C0EB25" w14:textId="27EF65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09A5DC" w14:textId="261C425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2CC456" w14:textId="2529C8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0E965EF"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1071EAF"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81</w:t>
            </w:r>
          </w:p>
        </w:tc>
        <w:tc>
          <w:tcPr>
            <w:tcW w:w="282" w:type="pct"/>
            <w:tcBorders>
              <w:top w:val="nil"/>
              <w:left w:val="nil"/>
              <w:bottom w:val="single" w:sz="4" w:space="0" w:color="auto"/>
              <w:right w:val="single" w:sz="4" w:space="0" w:color="auto"/>
            </w:tcBorders>
            <w:shd w:val="clear" w:color="auto" w:fill="auto"/>
            <w:vAlign w:val="center"/>
            <w:hideMark/>
          </w:tcPr>
          <w:p w14:paraId="1930F5AB" w14:textId="4F04F3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4D6FA6" w14:textId="0C0E01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C0F491" w14:textId="1062D6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734087" w14:textId="3AD1ED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7F83C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2643,48</w:t>
            </w:r>
          </w:p>
        </w:tc>
        <w:tc>
          <w:tcPr>
            <w:tcW w:w="267" w:type="pct"/>
            <w:tcBorders>
              <w:top w:val="nil"/>
              <w:left w:val="nil"/>
              <w:bottom w:val="single" w:sz="4" w:space="0" w:color="auto"/>
              <w:right w:val="single" w:sz="4" w:space="0" w:color="auto"/>
            </w:tcBorders>
            <w:shd w:val="clear" w:color="auto" w:fill="auto"/>
            <w:vAlign w:val="center"/>
            <w:hideMark/>
          </w:tcPr>
          <w:p w14:paraId="72EFA2E3" w14:textId="22934A7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48DBD1" w14:textId="079C5D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25DCC7" w14:textId="14BF6A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93C83C" w14:textId="0E5493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758F12" w14:textId="5D9CE5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FE873F" w14:textId="672305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975054" w14:textId="45A5EDF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F19B8E" w14:textId="09A628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44ED184"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4F86960"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82</w:t>
            </w:r>
          </w:p>
        </w:tc>
        <w:tc>
          <w:tcPr>
            <w:tcW w:w="282" w:type="pct"/>
            <w:tcBorders>
              <w:top w:val="nil"/>
              <w:left w:val="nil"/>
              <w:bottom w:val="single" w:sz="4" w:space="0" w:color="auto"/>
              <w:right w:val="single" w:sz="4" w:space="0" w:color="auto"/>
            </w:tcBorders>
            <w:shd w:val="clear" w:color="auto" w:fill="auto"/>
            <w:vAlign w:val="center"/>
            <w:hideMark/>
          </w:tcPr>
          <w:p w14:paraId="58EF62C3" w14:textId="467B93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ACB957" w14:textId="0DDE81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4F2B06" w14:textId="2C201F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327F16" w14:textId="677305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425D2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2643,48</w:t>
            </w:r>
          </w:p>
        </w:tc>
        <w:tc>
          <w:tcPr>
            <w:tcW w:w="267" w:type="pct"/>
            <w:tcBorders>
              <w:top w:val="nil"/>
              <w:left w:val="nil"/>
              <w:bottom w:val="single" w:sz="4" w:space="0" w:color="auto"/>
              <w:right w:val="single" w:sz="4" w:space="0" w:color="auto"/>
            </w:tcBorders>
            <w:shd w:val="clear" w:color="auto" w:fill="auto"/>
            <w:vAlign w:val="center"/>
            <w:hideMark/>
          </w:tcPr>
          <w:p w14:paraId="43FBE201" w14:textId="42BA07F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1A157C" w14:textId="75D154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B6F6B6" w14:textId="7AA4437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237498" w14:textId="0ABCFB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3CA1D7" w14:textId="0F00C4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199EE7" w14:textId="2B8EEA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F1F00A" w14:textId="24CBB6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928D97" w14:textId="362AAC7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3A7A8A0"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EC891F1"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86</w:t>
            </w:r>
          </w:p>
        </w:tc>
        <w:tc>
          <w:tcPr>
            <w:tcW w:w="282" w:type="pct"/>
            <w:tcBorders>
              <w:top w:val="nil"/>
              <w:left w:val="nil"/>
              <w:bottom w:val="single" w:sz="4" w:space="0" w:color="auto"/>
              <w:right w:val="single" w:sz="4" w:space="0" w:color="auto"/>
            </w:tcBorders>
            <w:shd w:val="clear" w:color="auto" w:fill="auto"/>
            <w:vAlign w:val="center"/>
            <w:hideMark/>
          </w:tcPr>
          <w:p w14:paraId="2F938DFD" w14:textId="1E2700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BAE8AB" w14:textId="594B6CA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7CC614" w14:textId="3D94B6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C7E4EC" w14:textId="0D1B2FC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A6351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2643,48</w:t>
            </w:r>
          </w:p>
        </w:tc>
        <w:tc>
          <w:tcPr>
            <w:tcW w:w="267" w:type="pct"/>
            <w:tcBorders>
              <w:top w:val="nil"/>
              <w:left w:val="nil"/>
              <w:bottom w:val="single" w:sz="4" w:space="0" w:color="auto"/>
              <w:right w:val="single" w:sz="4" w:space="0" w:color="auto"/>
            </w:tcBorders>
            <w:shd w:val="clear" w:color="auto" w:fill="auto"/>
            <w:vAlign w:val="center"/>
            <w:hideMark/>
          </w:tcPr>
          <w:p w14:paraId="664F5080" w14:textId="6704DCC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D03198" w14:textId="409799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0B47B2" w14:textId="12F485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CA4956" w14:textId="49A997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6C41A2" w14:textId="0A282D9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1EB214" w14:textId="42695E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A27505" w14:textId="5F588F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700CCB" w14:textId="638ED6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EC27E97"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1FCFD03"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12</w:t>
            </w:r>
          </w:p>
        </w:tc>
        <w:tc>
          <w:tcPr>
            <w:tcW w:w="282" w:type="pct"/>
            <w:tcBorders>
              <w:top w:val="nil"/>
              <w:left w:val="nil"/>
              <w:bottom w:val="single" w:sz="4" w:space="0" w:color="auto"/>
              <w:right w:val="single" w:sz="4" w:space="0" w:color="auto"/>
            </w:tcBorders>
            <w:shd w:val="clear" w:color="auto" w:fill="auto"/>
            <w:vAlign w:val="center"/>
            <w:hideMark/>
          </w:tcPr>
          <w:p w14:paraId="61830B5E" w14:textId="79D120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580697" w14:textId="66E2248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01BFD8" w14:textId="0CA0A4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29BE61" w14:textId="09CE62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793AED" w14:textId="4DAB2C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D6459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2749,22</w:t>
            </w:r>
          </w:p>
        </w:tc>
        <w:tc>
          <w:tcPr>
            <w:tcW w:w="267" w:type="pct"/>
            <w:tcBorders>
              <w:top w:val="nil"/>
              <w:left w:val="nil"/>
              <w:bottom w:val="single" w:sz="4" w:space="0" w:color="auto"/>
              <w:right w:val="single" w:sz="4" w:space="0" w:color="auto"/>
            </w:tcBorders>
            <w:shd w:val="clear" w:color="auto" w:fill="auto"/>
            <w:vAlign w:val="center"/>
            <w:hideMark/>
          </w:tcPr>
          <w:p w14:paraId="453904EE" w14:textId="3AC8E6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7EEC16" w14:textId="48330D4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33E8BA" w14:textId="69927C0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73EE27" w14:textId="33ADA4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842C0E" w14:textId="279A773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9ADF6A" w14:textId="6BDC7D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79C68A" w14:textId="04C2CA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F237815"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67F3442"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19</w:t>
            </w:r>
          </w:p>
        </w:tc>
        <w:tc>
          <w:tcPr>
            <w:tcW w:w="282" w:type="pct"/>
            <w:tcBorders>
              <w:top w:val="nil"/>
              <w:left w:val="nil"/>
              <w:bottom w:val="single" w:sz="4" w:space="0" w:color="auto"/>
              <w:right w:val="single" w:sz="4" w:space="0" w:color="auto"/>
            </w:tcBorders>
            <w:shd w:val="clear" w:color="auto" w:fill="auto"/>
            <w:vAlign w:val="center"/>
            <w:hideMark/>
          </w:tcPr>
          <w:p w14:paraId="190493CF" w14:textId="3FDF8F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A718C8" w14:textId="7E9C9C9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6E8D6B" w14:textId="593117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3416C4" w14:textId="4B5FEC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5A2F53" w14:textId="3A0AA5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D65FF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2749,22</w:t>
            </w:r>
          </w:p>
        </w:tc>
        <w:tc>
          <w:tcPr>
            <w:tcW w:w="267" w:type="pct"/>
            <w:tcBorders>
              <w:top w:val="nil"/>
              <w:left w:val="nil"/>
              <w:bottom w:val="single" w:sz="4" w:space="0" w:color="auto"/>
              <w:right w:val="single" w:sz="4" w:space="0" w:color="auto"/>
            </w:tcBorders>
            <w:shd w:val="clear" w:color="auto" w:fill="auto"/>
            <w:vAlign w:val="center"/>
            <w:hideMark/>
          </w:tcPr>
          <w:p w14:paraId="162D48C6" w14:textId="456C62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4DA1EE" w14:textId="6A11B8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4A04AC" w14:textId="44D354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A212D3" w14:textId="7A5C22F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B90869" w14:textId="3BB6070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84833B" w14:textId="513801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AB352A" w14:textId="6CA1CF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B6429F1"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EC27FB6"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21</w:t>
            </w:r>
          </w:p>
        </w:tc>
        <w:tc>
          <w:tcPr>
            <w:tcW w:w="282" w:type="pct"/>
            <w:tcBorders>
              <w:top w:val="nil"/>
              <w:left w:val="nil"/>
              <w:bottom w:val="single" w:sz="4" w:space="0" w:color="auto"/>
              <w:right w:val="single" w:sz="4" w:space="0" w:color="auto"/>
            </w:tcBorders>
            <w:shd w:val="clear" w:color="auto" w:fill="auto"/>
            <w:vAlign w:val="center"/>
            <w:hideMark/>
          </w:tcPr>
          <w:p w14:paraId="06AA7144" w14:textId="1697C7F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C7F2D4" w14:textId="57DE940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BB808A" w14:textId="10E2FB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3EF997" w14:textId="6EC55E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F9C5F5" w14:textId="24BC24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2C396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2749,22</w:t>
            </w:r>
          </w:p>
        </w:tc>
        <w:tc>
          <w:tcPr>
            <w:tcW w:w="267" w:type="pct"/>
            <w:tcBorders>
              <w:top w:val="nil"/>
              <w:left w:val="nil"/>
              <w:bottom w:val="single" w:sz="4" w:space="0" w:color="auto"/>
              <w:right w:val="single" w:sz="4" w:space="0" w:color="auto"/>
            </w:tcBorders>
            <w:shd w:val="clear" w:color="auto" w:fill="auto"/>
            <w:vAlign w:val="center"/>
            <w:hideMark/>
          </w:tcPr>
          <w:p w14:paraId="16A1C489" w14:textId="60D3BE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FD7922" w14:textId="36477B5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1D047D" w14:textId="6F53C0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4201E8" w14:textId="7AFF62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4FFA98" w14:textId="326703B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4D86D6" w14:textId="350543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3AB5FA" w14:textId="25FECAB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C3392A9"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CA9A83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22</w:t>
            </w:r>
          </w:p>
        </w:tc>
        <w:tc>
          <w:tcPr>
            <w:tcW w:w="282" w:type="pct"/>
            <w:tcBorders>
              <w:top w:val="nil"/>
              <w:left w:val="nil"/>
              <w:bottom w:val="single" w:sz="4" w:space="0" w:color="auto"/>
              <w:right w:val="single" w:sz="4" w:space="0" w:color="auto"/>
            </w:tcBorders>
            <w:shd w:val="clear" w:color="auto" w:fill="auto"/>
            <w:vAlign w:val="center"/>
            <w:hideMark/>
          </w:tcPr>
          <w:p w14:paraId="33A81403" w14:textId="3AB417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14877D" w14:textId="29F123C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9E9C6D" w14:textId="22F7413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E3EF84" w14:textId="028DE1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6886C5" w14:textId="181880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07427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2749,22</w:t>
            </w:r>
          </w:p>
        </w:tc>
        <w:tc>
          <w:tcPr>
            <w:tcW w:w="267" w:type="pct"/>
            <w:tcBorders>
              <w:top w:val="nil"/>
              <w:left w:val="nil"/>
              <w:bottom w:val="single" w:sz="4" w:space="0" w:color="auto"/>
              <w:right w:val="single" w:sz="4" w:space="0" w:color="auto"/>
            </w:tcBorders>
            <w:shd w:val="clear" w:color="auto" w:fill="auto"/>
            <w:vAlign w:val="center"/>
            <w:hideMark/>
          </w:tcPr>
          <w:p w14:paraId="308D44F7" w14:textId="7F0654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9B95FE" w14:textId="30DB942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D5F816" w14:textId="72CFD2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9B0A0E" w14:textId="29CFDC8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DD9F6B" w14:textId="264CEF7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3987BC" w14:textId="708B13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193C85" w14:textId="228B1C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2F63EC8"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18E16CA"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Установка узлов учета тепловой энергии с выводом в систему «Телескоп+». ЦТП № 23</w:t>
            </w:r>
          </w:p>
        </w:tc>
        <w:tc>
          <w:tcPr>
            <w:tcW w:w="282" w:type="pct"/>
            <w:tcBorders>
              <w:top w:val="nil"/>
              <w:left w:val="nil"/>
              <w:bottom w:val="single" w:sz="4" w:space="0" w:color="auto"/>
              <w:right w:val="single" w:sz="4" w:space="0" w:color="auto"/>
            </w:tcBorders>
            <w:shd w:val="clear" w:color="auto" w:fill="auto"/>
            <w:vAlign w:val="center"/>
            <w:hideMark/>
          </w:tcPr>
          <w:p w14:paraId="530D2277" w14:textId="4DC555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F01C54" w14:textId="26757B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7B87F9" w14:textId="04214E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1C43E8" w14:textId="0CC2FA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65FD11" w14:textId="2F0990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AA2A3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2749,22</w:t>
            </w:r>
          </w:p>
        </w:tc>
        <w:tc>
          <w:tcPr>
            <w:tcW w:w="267" w:type="pct"/>
            <w:tcBorders>
              <w:top w:val="nil"/>
              <w:left w:val="nil"/>
              <w:bottom w:val="single" w:sz="4" w:space="0" w:color="auto"/>
              <w:right w:val="single" w:sz="4" w:space="0" w:color="auto"/>
            </w:tcBorders>
            <w:shd w:val="clear" w:color="auto" w:fill="auto"/>
            <w:vAlign w:val="center"/>
            <w:hideMark/>
          </w:tcPr>
          <w:p w14:paraId="3222BDA0" w14:textId="1CF861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D172B2" w14:textId="7FCADC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2A131E" w14:textId="2488DE0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2C5ADD" w14:textId="31B9E22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A69898" w14:textId="432583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38BD90" w14:textId="112358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CCF595" w14:textId="13FCBC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7558BB5"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BD34D7B"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повысительных насосов ХВС с установкой шкафов управления ШУН с 2 ЧП на ЦТП №81 (инв.№ 10617)</w:t>
            </w:r>
          </w:p>
        </w:tc>
        <w:tc>
          <w:tcPr>
            <w:tcW w:w="282" w:type="pct"/>
            <w:tcBorders>
              <w:top w:val="nil"/>
              <w:left w:val="nil"/>
              <w:bottom w:val="single" w:sz="4" w:space="0" w:color="auto"/>
              <w:right w:val="single" w:sz="4" w:space="0" w:color="auto"/>
            </w:tcBorders>
            <w:shd w:val="clear" w:color="auto" w:fill="auto"/>
            <w:vAlign w:val="center"/>
            <w:hideMark/>
          </w:tcPr>
          <w:p w14:paraId="645044D1" w14:textId="61E4F2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6CFDA8" w14:textId="2732184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4C204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1700,00</w:t>
            </w:r>
          </w:p>
        </w:tc>
        <w:tc>
          <w:tcPr>
            <w:tcW w:w="267" w:type="pct"/>
            <w:tcBorders>
              <w:top w:val="nil"/>
              <w:left w:val="nil"/>
              <w:bottom w:val="single" w:sz="4" w:space="0" w:color="auto"/>
              <w:right w:val="single" w:sz="4" w:space="0" w:color="auto"/>
            </w:tcBorders>
            <w:shd w:val="clear" w:color="auto" w:fill="auto"/>
            <w:vAlign w:val="center"/>
            <w:hideMark/>
          </w:tcPr>
          <w:p w14:paraId="597EFC36" w14:textId="47DAFE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9E9B33" w14:textId="37713E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B4EFD6" w14:textId="0E6A496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61A568" w14:textId="1E8E586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135740" w14:textId="55E1F7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07359A" w14:textId="58D092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A01875" w14:textId="549803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D70D3A" w14:textId="66DBE9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236A46" w14:textId="1D8C44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B0D12C" w14:textId="292419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E78715B"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7DD6903"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повысительных насосов ХВС с установкой шкафов управления ШУН с 2 ЧП на ЦТП №83 (инв.№ 10618)</w:t>
            </w:r>
          </w:p>
        </w:tc>
        <w:tc>
          <w:tcPr>
            <w:tcW w:w="282" w:type="pct"/>
            <w:tcBorders>
              <w:top w:val="nil"/>
              <w:left w:val="nil"/>
              <w:bottom w:val="single" w:sz="4" w:space="0" w:color="auto"/>
              <w:right w:val="single" w:sz="4" w:space="0" w:color="auto"/>
            </w:tcBorders>
            <w:shd w:val="clear" w:color="auto" w:fill="auto"/>
            <w:vAlign w:val="center"/>
            <w:hideMark/>
          </w:tcPr>
          <w:p w14:paraId="24124BCB" w14:textId="68FBEE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F26AF5" w14:textId="24042B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FE2C6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1700,00</w:t>
            </w:r>
          </w:p>
        </w:tc>
        <w:tc>
          <w:tcPr>
            <w:tcW w:w="267" w:type="pct"/>
            <w:tcBorders>
              <w:top w:val="nil"/>
              <w:left w:val="nil"/>
              <w:bottom w:val="single" w:sz="4" w:space="0" w:color="auto"/>
              <w:right w:val="single" w:sz="4" w:space="0" w:color="auto"/>
            </w:tcBorders>
            <w:shd w:val="clear" w:color="auto" w:fill="auto"/>
            <w:vAlign w:val="center"/>
            <w:hideMark/>
          </w:tcPr>
          <w:p w14:paraId="73F9EE0A" w14:textId="4F16D3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2DDD2F" w14:textId="39ACA33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8B2F1D" w14:textId="2EFF80D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9B399C" w14:textId="1AFE0F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FDF9DA" w14:textId="1FB0C3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66F46A" w14:textId="5B3E51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BB66A4" w14:textId="00D4F5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5D7D25" w14:textId="04CC835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96A691" w14:textId="34D6D1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80F660" w14:textId="303228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61FD102"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DA1778B"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циркуляционных насосов ГВС с установкой шкафов управления ШУН с 2 ЧП на ЦТП №38 (инв.№ 10230)</w:t>
            </w:r>
          </w:p>
        </w:tc>
        <w:tc>
          <w:tcPr>
            <w:tcW w:w="282" w:type="pct"/>
            <w:tcBorders>
              <w:top w:val="nil"/>
              <w:left w:val="nil"/>
              <w:bottom w:val="single" w:sz="4" w:space="0" w:color="auto"/>
              <w:right w:val="single" w:sz="4" w:space="0" w:color="auto"/>
            </w:tcBorders>
            <w:shd w:val="clear" w:color="auto" w:fill="auto"/>
            <w:vAlign w:val="center"/>
            <w:hideMark/>
          </w:tcPr>
          <w:p w14:paraId="2673CDEA" w14:textId="0F3892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AF493F" w14:textId="086B146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99DB6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1400,00</w:t>
            </w:r>
          </w:p>
        </w:tc>
        <w:tc>
          <w:tcPr>
            <w:tcW w:w="267" w:type="pct"/>
            <w:tcBorders>
              <w:top w:val="nil"/>
              <w:left w:val="nil"/>
              <w:bottom w:val="single" w:sz="4" w:space="0" w:color="auto"/>
              <w:right w:val="single" w:sz="4" w:space="0" w:color="auto"/>
            </w:tcBorders>
            <w:shd w:val="clear" w:color="auto" w:fill="auto"/>
            <w:vAlign w:val="center"/>
            <w:hideMark/>
          </w:tcPr>
          <w:p w14:paraId="47835011" w14:textId="0EFB00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A37EDC" w14:textId="4E47B8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4679DE" w14:textId="306D52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BDF91C" w14:textId="6D0E9D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0AA19B" w14:textId="64B46A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E6A083" w14:textId="786AB6F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A875F7" w14:textId="30FA08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C25D4B" w14:textId="0331AA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81FAE9" w14:textId="237313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838F5D" w14:textId="10B2A9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0DDBDA4"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DA1F49F"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циркуляционных насосов ГВС с установкой шкафов управления ШУН с 2 ЧП на ЦТП №51 (инв.№ 10067)</w:t>
            </w:r>
          </w:p>
        </w:tc>
        <w:tc>
          <w:tcPr>
            <w:tcW w:w="282" w:type="pct"/>
            <w:tcBorders>
              <w:top w:val="nil"/>
              <w:left w:val="nil"/>
              <w:bottom w:val="single" w:sz="4" w:space="0" w:color="auto"/>
              <w:right w:val="single" w:sz="4" w:space="0" w:color="auto"/>
            </w:tcBorders>
            <w:shd w:val="clear" w:color="auto" w:fill="auto"/>
            <w:vAlign w:val="center"/>
            <w:hideMark/>
          </w:tcPr>
          <w:p w14:paraId="393248C3" w14:textId="31176E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1E21E0" w14:textId="6AEBCDE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0681B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1400,00</w:t>
            </w:r>
          </w:p>
        </w:tc>
        <w:tc>
          <w:tcPr>
            <w:tcW w:w="267" w:type="pct"/>
            <w:tcBorders>
              <w:top w:val="nil"/>
              <w:left w:val="nil"/>
              <w:bottom w:val="single" w:sz="4" w:space="0" w:color="auto"/>
              <w:right w:val="single" w:sz="4" w:space="0" w:color="auto"/>
            </w:tcBorders>
            <w:shd w:val="clear" w:color="auto" w:fill="auto"/>
            <w:vAlign w:val="center"/>
            <w:hideMark/>
          </w:tcPr>
          <w:p w14:paraId="38AA2BAF" w14:textId="734711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5A9E08" w14:textId="086E9C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6D815A" w14:textId="166733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0861FD" w14:textId="1036C1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A41055" w14:textId="1F9CC3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137C86" w14:textId="5BFDE5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9CED07" w14:textId="365D08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3E2945" w14:textId="2A1BF70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C1FC22" w14:textId="0DDFDFC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F26371" w14:textId="60984C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E8B0AB7"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5C12361"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циркуляционных насосов ГВС с установкой шкафов управления ШУН с 2 ЧП на ЦТП №40 (инв.№ 10171)</w:t>
            </w:r>
          </w:p>
        </w:tc>
        <w:tc>
          <w:tcPr>
            <w:tcW w:w="282" w:type="pct"/>
            <w:tcBorders>
              <w:top w:val="nil"/>
              <w:left w:val="nil"/>
              <w:bottom w:val="single" w:sz="4" w:space="0" w:color="auto"/>
              <w:right w:val="single" w:sz="4" w:space="0" w:color="auto"/>
            </w:tcBorders>
            <w:shd w:val="clear" w:color="auto" w:fill="auto"/>
            <w:vAlign w:val="center"/>
            <w:hideMark/>
          </w:tcPr>
          <w:p w14:paraId="3D77222C" w14:textId="4DB9C75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66B4F9" w14:textId="6B21669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3976C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1500,00</w:t>
            </w:r>
          </w:p>
        </w:tc>
        <w:tc>
          <w:tcPr>
            <w:tcW w:w="267" w:type="pct"/>
            <w:tcBorders>
              <w:top w:val="nil"/>
              <w:left w:val="nil"/>
              <w:bottom w:val="single" w:sz="4" w:space="0" w:color="auto"/>
              <w:right w:val="single" w:sz="4" w:space="0" w:color="auto"/>
            </w:tcBorders>
            <w:shd w:val="clear" w:color="auto" w:fill="auto"/>
            <w:vAlign w:val="center"/>
            <w:hideMark/>
          </w:tcPr>
          <w:p w14:paraId="688E33E3" w14:textId="7B689C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6980E1" w14:textId="773DFE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82036B" w14:textId="205BBB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C9E4E1" w14:textId="7A3A80F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5E70BF" w14:textId="317307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17FD2B" w14:textId="24F0F6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5833CA" w14:textId="4B34446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C785B3" w14:textId="2F302EE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612282" w14:textId="668442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75A015" w14:textId="7B03F8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C8D3018"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726D416"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№1 (инв.№10011)</w:t>
            </w:r>
          </w:p>
        </w:tc>
        <w:tc>
          <w:tcPr>
            <w:tcW w:w="282" w:type="pct"/>
            <w:tcBorders>
              <w:top w:val="nil"/>
              <w:left w:val="nil"/>
              <w:bottom w:val="single" w:sz="4" w:space="0" w:color="auto"/>
              <w:right w:val="single" w:sz="4" w:space="0" w:color="auto"/>
            </w:tcBorders>
            <w:shd w:val="clear" w:color="auto" w:fill="auto"/>
            <w:vAlign w:val="center"/>
            <w:hideMark/>
          </w:tcPr>
          <w:p w14:paraId="07A34662" w14:textId="626CEF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CFD0C8" w14:textId="082BB98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893E7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1520,00</w:t>
            </w:r>
          </w:p>
        </w:tc>
        <w:tc>
          <w:tcPr>
            <w:tcW w:w="267" w:type="pct"/>
            <w:tcBorders>
              <w:top w:val="nil"/>
              <w:left w:val="nil"/>
              <w:bottom w:val="single" w:sz="4" w:space="0" w:color="auto"/>
              <w:right w:val="single" w:sz="4" w:space="0" w:color="auto"/>
            </w:tcBorders>
            <w:shd w:val="clear" w:color="auto" w:fill="auto"/>
            <w:vAlign w:val="center"/>
            <w:hideMark/>
          </w:tcPr>
          <w:p w14:paraId="542DD203" w14:textId="1078DE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DEB02D" w14:textId="07FD0E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19AE8E" w14:textId="1212AC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4A28F9" w14:textId="715D4A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129274" w14:textId="22FDFE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89363E" w14:textId="0516CE7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F2DB04" w14:textId="56FB01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C8F0E8" w14:textId="767DD7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CEE6EB" w14:textId="54D137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7DC221" w14:textId="7951B1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0BF8E88"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F7B0D31"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№5 (инв.№10017)</w:t>
            </w:r>
          </w:p>
        </w:tc>
        <w:tc>
          <w:tcPr>
            <w:tcW w:w="282" w:type="pct"/>
            <w:tcBorders>
              <w:top w:val="nil"/>
              <w:left w:val="nil"/>
              <w:bottom w:val="single" w:sz="4" w:space="0" w:color="auto"/>
              <w:right w:val="single" w:sz="4" w:space="0" w:color="auto"/>
            </w:tcBorders>
            <w:shd w:val="clear" w:color="auto" w:fill="auto"/>
            <w:vAlign w:val="center"/>
            <w:hideMark/>
          </w:tcPr>
          <w:p w14:paraId="3EB5F009" w14:textId="4E136A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C65DF0" w14:textId="59EB37D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0EA3C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1520,00</w:t>
            </w:r>
          </w:p>
        </w:tc>
        <w:tc>
          <w:tcPr>
            <w:tcW w:w="267" w:type="pct"/>
            <w:tcBorders>
              <w:top w:val="nil"/>
              <w:left w:val="nil"/>
              <w:bottom w:val="single" w:sz="4" w:space="0" w:color="auto"/>
              <w:right w:val="single" w:sz="4" w:space="0" w:color="auto"/>
            </w:tcBorders>
            <w:shd w:val="clear" w:color="auto" w:fill="auto"/>
            <w:vAlign w:val="center"/>
            <w:hideMark/>
          </w:tcPr>
          <w:p w14:paraId="31AD7F67" w14:textId="2FC997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FD6D27" w14:textId="63D85B7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51701A" w14:textId="7E39B18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463D62" w14:textId="065D7F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ADAB53" w14:textId="4BFCFF5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926566" w14:textId="43DC8F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48B026" w14:textId="7F8BA4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9AA78E" w14:textId="2B38CE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1AAEE7" w14:textId="3D56B5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B4B639" w14:textId="4280C7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3F3A0D9"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FCBF1D7"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№10 (инв.№10107)</w:t>
            </w:r>
          </w:p>
        </w:tc>
        <w:tc>
          <w:tcPr>
            <w:tcW w:w="282" w:type="pct"/>
            <w:tcBorders>
              <w:top w:val="nil"/>
              <w:left w:val="nil"/>
              <w:bottom w:val="single" w:sz="4" w:space="0" w:color="auto"/>
              <w:right w:val="single" w:sz="4" w:space="0" w:color="auto"/>
            </w:tcBorders>
            <w:shd w:val="clear" w:color="auto" w:fill="auto"/>
            <w:vAlign w:val="center"/>
            <w:hideMark/>
          </w:tcPr>
          <w:p w14:paraId="3E09974D" w14:textId="617755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FE48C8" w14:textId="3A1E1C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3AD20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1070,00</w:t>
            </w:r>
          </w:p>
        </w:tc>
        <w:tc>
          <w:tcPr>
            <w:tcW w:w="267" w:type="pct"/>
            <w:tcBorders>
              <w:top w:val="nil"/>
              <w:left w:val="nil"/>
              <w:bottom w:val="single" w:sz="4" w:space="0" w:color="auto"/>
              <w:right w:val="single" w:sz="4" w:space="0" w:color="auto"/>
            </w:tcBorders>
            <w:shd w:val="clear" w:color="auto" w:fill="auto"/>
            <w:vAlign w:val="center"/>
            <w:hideMark/>
          </w:tcPr>
          <w:p w14:paraId="199871A6" w14:textId="304B2B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4CA0A2" w14:textId="4EE382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BB2A95" w14:textId="09101A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5D9E1F" w14:textId="49DDCD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87FF2D" w14:textId="5D1CAF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553B2F" w14:textId="30770A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CC721C" w14:textId="61DBEE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4275B7" w14:textId="4D4D2E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AAA348" w14:textId="24F741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46C4AA" w14:textId="3C9D93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BCBF9DB"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46E7EAB"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№15 (инв.№10104)</w:t>
            </w:r>
          </w:p>
        </w:tc>
        <w:tc>
          <w:tcPr>
            <w:tcW w:w="282" w:type="pct"/>
            <w:tcBorders>
              <w:top w:val="nil"/>
              <w:left w:val="nil"/>
              <w:bottom w:val="single" w:sz="4" w:space="0" w:color="auto"/>
              <w:right w:val="single" w:sz="4" w:space="0" w:color="auto"/>
            </w:tcBorders>
            <w:shd w:val="clear" w:color="auto" w:fill="auto"/>
            <w:vAlign w:val="center"/>
            <w:hideMark/>
          </w:tcPr>
          <w:p w14:paraId="4DFE5E28" w14:textId="0436698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6EFE12" w14:textId="367B1D2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15D4B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1520,00</w:t>
            </w:r>
          </w:p>
        </w:tc>
        <w:tc>
          <w:tcPr>
            <w:tcW w:w="267" w:type="pct"/>
            <w:tcBorders>
              <w:top w:val="nil"/>
              <w:left w:val="nil"/>
              <w:bottom w:val="single" w:sz="4" w:space="0" w:color="auto"/>
              <w:right w:val="single" w:sz="4" w:space="0" w:color="auto"/>
            </w:tcBorders>
            <w:shd w:val="clear" w:color="auto" w:fill="auto"/>
            <w:vAlign w:val="center"/>
            <w:hideMark/>
          </w:tcPr>
          <w:p w14:paraId="4B8DC0E7" w14:textId="2C1B764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2E2AA6" w14:textId="34966D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26D5C8" w14:textId="09E7EF5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E42B53" w14:textId="21D647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5F0EE8" w14:textId="34906A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CBA894" w14:textId="2341D42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0F2ED9" w14:textId="2F74F56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85290D" w14:textId="34F70EF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84B8FB" w14:textId="0506DD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B94654" w14:textId="737D65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6AC53E4"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B3D0B44"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№45 (инв.№10061)</w:t>
            </w:r>
          </w:p>
        </w:tc>
        <w:tc>
          <w:tcPr>
            <w:tcW w:w="282" w:type="pct"/>
            <w:tcBorders>
              <w:top w:val="nil"/>
              <w:left w:val="nil"/>
              <w:bottom w:val="single" w:sz="4" w:space="0" w:color="auto"/>
              <w:right w:val="single" w:sz="4" w:space="0" w:color="auto"/>
            </w:tcBorders>
            <w:shd w:val="clear" w:color="auto" w:fill="auto"/>
            <w:vAlign w:val="center"/>
            <w:hideMark/>
          </w:tcPr>
          <w:p w14:paraId="6FE61F32" w14:textId="2C9F6E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47A5CA" w14:textId="7B5F07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B0347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1070,00</w:t>
            </w:r>
          </w:p>
        </w:tc>
        <w:tc>
          <w:tcPr>
            <w:tcW w:w="267" w:type="pct"/>
            <w:tcBorders>
              <w:top w:val="nil"/>
              <w:left w:val="nil"/>
              <w:bottom w:val="single" w:sz="4" w:space="0" w:color="auto"/>
              <w:right w:val="single" w:sz="4" w:space="0" w:color="auto"/>
            </w:tcBorders>
            <w:shd w:val="clear" w:color="auto" w:fill="auto"/>
            <w:vAlign w:val="center"/>
            <w:hideMark/>
          </w:tcPr>
          <w:p w14:paraId="57DA6DC9" w14:textId="07BA50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B291B5" w14:textId="11C198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8CB6DA" w14:textId="4B00A4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4FAAD4" w14:textId="72C0F5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59547F" w14:textId="6F8C3D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0B3893" w14:textId="722A22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8607DD" w14:textId="556EFF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E8866B" w14:textId="1E5D1B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79AE9B" w14:textId="74F91A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2C5457" w14:textId="1386BA6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9E59674"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C1B13D6"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№64 (инв.№10175)</w:t>
            </w:r>
          </w:p>
        </w:tc>
        <w:tc>
          <w:tcPr>
            <w:tcW w:w="282" w:type="pct"/>
            <w:tcBorders>
              <w:top w:val="nil"/>
              <w:left w:val="nil"/>
              <w:bottom w:val="single" w:sz="4" w:space="0" w:color="auto"/>
              <w:right w:val="single" w:sz="4" w:space="0" w:color="auto"/>
            </w:tcBorders>
            <w:shd w:val="clear" w:color="auto" w:fill="auto"/>
            <w:vAlign w:val="center"/>
            <w:hideMark/>
          </w:tcPr>
          <w:p w14:paraId="65D4F9EB" w14:textId="32A9488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848BE8" w14:textId="235101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F80D7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1520,00</w:t>
            </w:r>
          </w:p>
        </w:tc>
        <w:tc>
          <w:tcPr>
            <w:tcW w:w="267" w:type="pct"/>
            <w:tcBorders>
              <w:top w:val="nil"/>
              <w:left w:val="nil"/>
              <w:bottom w:val="single" w:sz="4" w:space="0" w:color="auto"/>
              <w:right w:val="single" w:sz="4" w:space="0" w:color="auto"/>
            </w:tcBorders>
            <w:shd w:val="clear" w:color="auto" w:fill="auto"/>
            <w:vAlign w:val="center"/>
            <w:hideMark/>
          </w:tcPr>
          <w:p w14:paraId="68293AF6" w14:textId="75C187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C7DA11" w14:textId="1C82A6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058AD3" w14:textId="5B48A1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ABB9E4" w14:textId="0C5E6E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070F41" w14:textId="1DB037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E12FFE" w14:textId="0C3C90C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FAF504" w14:textId="0A8B6F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96A12D" w14:textId="22422E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B20599" w14:textId="600C9D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8DBF02" w14:textId="5EF730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AE50795"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7C9BB1B"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№65 (инв.№10068)</w:t>
            </w:r>
          </w:p>
        </w:tc>
        <w:tc>
          <w:tcPr>
            <w:tcW w:w="282" w:type="pct"/>
            <w:tcBorders>
              <w:top w:val="nil"/>
              <w:left w:val="nil"/>
              <w:bottom w:val="single" w:sz="4" w:space="0" w:color="auto"/>
              <w:right w:val="single" w:sz="4" w:space="0" w:color="auto"/>
            </w:tcBorders>
            <w:shd w:val="clear" w:color="auto" w:fill="auto"/>
            <w:vAlign w:val="center"/>
            <w:hideMark/>
          </w:tcPr>
          <w:p w14:paraId="511BC1EA" w14:textId="4C0D68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EB164F" w14:textId="3976D4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C3A88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1520,00</w:t>
            </w:r>
          </w:p>
        </w:tc>
        <w:tc>
          <w:tcPr>
            <w:tcW w:w="267" w:type="pct"/>
            <w:tcBorders>
              <w:top w:val="nil"/>
              <w:left w:val="nil"/>
              <w:bottom w:val="single" w:sz="4" w:space="0" w:color="auto"/>
              <w:right w:val="single" w:sz="4" w:space="0" w:color="auto"/>
            </w:tcBorders>
            <w:shd w:val="clear" w:color="auto" w:fill="auto"/>
            <w:vAlign w:val="center"/>
            <w:hideMark/>
          </w:tcPr>
          <w:p w14:paraId="7E25C026" w14:textId="1EBF35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4961FA" w14:textId="287197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406426" w14:textId="28D866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4EE5B7" w14:textId="10DFAD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CF6424" w14:textId="700C683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417792" w14:textId="2707D6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94E23F" w14:textId="72CA82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B86C4A" w14:textId="5E0014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1F582E" w14:textId="441697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86BBF3" w14:textId="31B9FE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707E00E"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F60C2B5"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№66 (инв.№10048)</w:t>
            </w:r>
          </w:p>
        </w:tc>
        <w:tc>
          <w:tcPr>
            <w:tcW w:w="282" w:type="pct"/>
            <w:tcBorders>
              <w:top w:val="nil"/>
              <w:left w:val="nil"/>
              <w:bottom w:val="single" w:sz="4" w:space="0" w:color="auto"/>
              <w:right w:val="single" w:sz="4" w:space="0" w:color="auto"/>
            </w:tcBorders>
            <w:shd w:val="clear" w:color="auto" w:fill="auto"/>
            <w:vAlign w:val="center"/>
            <w:hideMark/>
          </w:tcPr>
          <w:p w14:paraId="4E1A82F4" w14:textId="4763E4B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1EA560" w14:textId="5E4AE1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BB52C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1520,00</w:t>
            </w:r>
          </w:p>
        </w:tc>
        <w:tc>
          <w:tcPr>
            <w:tcW w:w="267" w:type="pct"/>
            <w:tcBorders>
              <w:top w:val="nil"/>
              <w:left w:val="nil"/>
              <w:bottom w:val="single" w:sz="4" w:space="0" w:color="auto"/>
              <w:right w:val="single" w:sz="4" w:space="0" w:color="auto"/>
            </w:tcBorders>
            <w:shd w:val="clear" w:color="auto" w:fill="auto"/>
            <w:vAlign w:val="center"/>
            <w:hideMark/>
          </w:tcPr>
          <w:p w14:paraId="11647724" w14:textId="79B615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3B4C6F" w14:textId="5970C8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F02C8B" w14:textId="56D23A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E9B1C2" w14:textId="5A0BD4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550A1D" w14:textId="12EFC9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71BB92" w14:textId="140335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35C35B" w14:textId="5A17138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944284" w14:textId="425614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C88E3A" w14:textId="7B629A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0543D3" w14:textId="10C20F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B0ED90A"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42B29D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№67 (инв.№10051)</w:t>
            </w:r>
          </w:p>
        </w:tc>
        <w:tc>
          <w:tcPr>
            <w:tcW w:w="282" w:type="pct"/>
            <w:tcBorders>
              <w:top w:val="nil"/>
              <w:left w:val="nil"/>
              <w:bottom w:val="single" w:sz="4" w:space="0" w:color="auto"/>
              <w:right w:val="single" w:sz="4" w:space="0" w:color="auto"/>
            </w:tcBorders>
            <w:shd w:val="clear" w:color="auto" w:fill="auto"/>
            <w:vAlign w:val="center"/>
            <w:hideMark/>
          </w:tcPr>
          <w:p w14:paraId="26F1E6A4" w14:textId="7FDE9E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29F5E0" w14:textId="1A7E2B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CA531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1520,00</w:t>
            </w:r>
          </w:p>
        </w:tc>
        <w:tc>
          <w:tcPr>
            <w:tcW w:w="267" w:type="pct"/>
            <w:tcBorders>
              <w:top w:val="nil"/>
              <w:left w:val="nil"/>
              <w:bottom w:val="single" w:sz="4" w:space="0" w:color="auto"/>
              <w:right w:val="single" w:sz="4" w:space="0" w:color="auto"/>
            </w:tcBorders>
            <w:shd w:val="clear" w:color="auto" w:fill="auto"/>
            <w:vAlign w:val="center"/>
            <w:hideMark/>
          </w:tcPr>
          <w:p w14:paraId="71E356F9" w14:textId="756467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8C8DB0" w14:textId="27EF83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245CE5" w14:textId="2AA06F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0CB3BA" w14:textId="67EBBA2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57CE0B" w14:textId="5951DD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88765A" w14:textId="34BB08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314C5D" w14:textId="064C07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4B5452" w14:textId="2DD6A0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EE7AAB" w14:textId="1DC9A2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E4EAC2" w14:textId="5B6234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E594840"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3A90FD3"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№98 (инв.№10196)</w:t>
            </w:r>
          </w:p>
        </w:tc>
        <w:tc>
          <w:tcPr>
            <w:tcW w:w="282" w:type="pct"/>
            <w:tcBorders>
              <w:top w:val="nil"/>
              <w:left w:val="nil"/>
              <w:bottom w:val="single" w:sz="4" w:space="0" w:color="auto"/>
              <w:right w:val="single" w:sz="4" w:space="0" w:color="auto"/>
            </w:tcBorders>
            <w:shd w:val="clear" w:color="auto" w:fill="auto"/>
            <w:vAlign w:val="center"/>
            <w:hideMark/>
          </w:tcPr>
          <w:p w14:paraId="37D0FE86" w14:textId="618C09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C131AB" w14:textId="545CCF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9B68E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760,00</w:t>
            </w:r>
          </w:p>
        </w:tc>
        <w:tc>
          <w:tcPr>
            <w:tcW w:w="267" w:type="pct"/>
            <w:tcBorders>
              <w:top w:val="nil"/>
              <w:left w:val="nil"/>
              <w:bottom w:val="single" w:sz="4" w:space="0" w:color="auto"/>
              <w:right w:val="single" w:sz="4" w:space="0" w:color="auto"/>
            </w:tcBorders>
            <w:shd w:val="clear" w:color="auto" w:fill="auto"/>
            <w:vAlign w:val="center"/>
            <w:hideMark/>
          </w:tcPr>
          <w:p w14:paraId="5A144274" w14:textId="0795FE6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464291" w14:textId="204E52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749A21" w14:textId="77B2384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49BB94" w14:textId="0B259F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AE0391" w14:textId="3D5D77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CBB39B" w14:textId="45BBC0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B62AA9" w14:textId="4EC4A88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8F57DA" w14:textId="698297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2A4AD2" w14:textId="5207E7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85213E" w14:textId="144ADA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510892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2359B7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сетевых насосов системы ТС с установкой шкафов управления с 2 ЧП на ЦТП № 90 (инв.№10074)</w:t>
            </w:r>
          </w:p>
        </w:tc>
        <w:tc>
          <w:tcPr>
            <w:tcW w:w="282" w:type="pct"/>
            <w:tcBorders>
              <w:top w:val="nil"/>
              <w:left w:val="nil"/>
              <w:bottom w:val="single" w:sz="4" w:space="0" w:color="auto"/>
              <w:right w:val="single" w:sz="4" w:space="0" w:color="auto"/>
            </w:tcBorders>
            <w:shd w:val="clear" w:color="auto" w:fill="auto"/>
            <w:vAlign w:val="center"/>
            <w:hideMark/>
          </w:tcPr>
          <w:p w14:paraId="5D9AD4E3" w14:textId="16BC78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E5F770" w14:textId="57715DB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524E8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9309,00</w:t>
            </w:r>
          </w:p>
        </w:tc>
        <w:tc>
          <w:tcPr>
            <w:tcW w:w="267" w:type="pct"/>
            <w:tcBorders>
              <w:top w:val="nil"/>
              <w:left w:val="nil"/>
              <w:bottom w:val="single" w:sz="4" w:space="0" w:color="auto"/>
              <w:right w:val="single" w:sz="4" w:space="0" w:color="auto"/>
            </w:tcBorders>
            <w:shd w:val="clear" w:color="auto" w:fill="auto"/>
            <w:vAlign w:val="center"/>
            <w:hideMark/>
          </w:tcPr>
          <w:p w14:paraId="2C9BEF95" w14:textId="33258B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42ECE2" w14:textId="426D37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869E6D" w14:textId="7301C0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788D0B" w14:textId="254CA8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C7C9D7" w14:textId="08F457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973E36" w14:textId="20C134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3A4FE4" w14:textId="2F0C27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17D976" w14:textId="005A097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FE529E" w14:textId="192AAF6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B44D92" w14:textId="159764E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F55A861"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66B1A20"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насосов подмеса системы ТС с ШУН на ЦТП-70</w:t>
            </w:r>
          </w:p>
        </w:tc>
        <w:tc>
          <w:tcPr>
            <w:tcW w:w="282" w:type="pct"/>
            <w:tcBorders>
              <w:top w:val="nil"/>
              <w:left w:val="nil"/>
              <w:bottom w:val="single" w:sz="4" w:space="0" w:color="auto"/>
              <w:right w:val="single" w:sz="4" w:space="0" w:color="auto"/>
            </w:tcBorders>
            <w:shd w:val="clear" w:color="auto" w:fill="auto"/>
            <w:vAlign w:val="center"/>
            <w:hideMark/>
          </w:tcPr>
          <w:p w14:paraId="65D61FDB" w14:textId="6C069E0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90F36B" w14:textId="54E97A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D7280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3551,25</w:t>
            </w:r>
          </w:p>
        </w:tc>
        <w:tc>
          <w:tcPr>
            <w:tcW w:w="267" w:type="pct"/>
            <w:tcBorders>
              <w:top w:val="nil"/>
              <w:left w:val="nil"/>
              <w:bottom w:val="single" w:sz="4" w:space="0" w:color="auto"/>
              <w:right w:val="single" w:sz="4" w:space="0" w:color="auto"/>
            </w:tcBorders>
            <w:shd w:val="clear" w:color="auto" w:fill="auto"/>
            <w:vAlign w:val="center"/>
            <w:hideMark/>
          </w:tcPr>
          <w:p w14:paraId="7228BFA2" w14:textId="1BFCD6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4C912E" w14:textId="4DBB4E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6A57C5" w14:textId="25C3EB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B5F409" w14:textId="683326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5FE472" w14:textId="0D45B5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CBC7E6" w14:textId="465B5CB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C09E44" w14:textId="3A00FF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847D22" w14:textId="5350C0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C14072" w14:textId="5BF650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D206A4" w14:textId="1388D7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19ECA0C"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429732C"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насосов подмеса системы ТС с ШУН на ЦТП-62</w:t>
            </w:r>
          </w:p>
        </w:tc>
        <w:tc>
          <w:tcPr>
            <w:tcW w:w="282" w:type="pct"/>
            <w:tcBorders>
              <w:top w:val="nil"/>
              <w:left w:val="nil"/>
              <w:bottom w:val="single" w:sz="4" w:space="0" w:color="auto"/>
              <w:right w:val="single" w:sz="4" w:space="0" w:color="auto"/>
            </w:tcBorders>
            <w:shd w:val="clear" w:color="auto" w:fill="auto"/>
            <w:vAlign w:val="center"/>
            <w:hideMark/>
          </w:tcPr>
          <w:p w14:paraId="653421F8" w14:textId="03C5B8F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080FC5" w14:textId="5355EE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51C8E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7915,75</w:t>
            </w:r>
          </w:p>
        </w:tc>
        <w:tc>
          <w:tcPr>
            <w:tcW w:w="267" w:type="pct"/>
            <w:tcBorders>
              <w:top w:val="nil"/>
              <w:left w:val="nil"/>
              <w:bottom w:val="single" w:sz="4" w:space="0" w:color="auto"/>
              <w:right w:val="single" w:sz="4" w:space="0" w:color="auto"/>
            </w:tcBorders>
            <w:shd w:val="clear" w:color="auto" w:fill="auto"/>
            <w:vAlign w:val="center"/>
            <w:hideMark/>
          </w:tcPr>
          <w:p w14:paraId="6894A1E0" w14:textId="22B4B1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13007E" w14:textId="08F881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06ADC0" w14:textId="407CE22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447FA1" w14:textId="11FD2F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E13E60" w14:textId="3911AEC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229827" w14:textId="766B195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34019C" w14:textId="05B884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2E97CF" w14:textId="12C80D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82CDBE" w14:textId="1FA9FB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1BE14B" w14:textId="57250B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8AF38A2"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3B9F2FF"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насосов подмеса системы ТС с ШУН на ЦТП-53</w:t>
            </w:r>
          </w:p>
        </w:tc>
        <w:tc>
          <w:tcPr>
            <w:tcW w:w="282" w:type="pct"/>
            <w:tcBorders>
              <w:top w:val="nil"/>
              <w:left w:val="nil"/>
              <w:bottom w:val="single" w:sz="4" w:space="0" w:color="auto"/>
              <w:right w:val="single" w:sz="4" w:space="0" w:color="auto"/>
            </w:tcBorders>
            <w:shd w:val="clear" w:color="auto" w:fill="auto"/>
            <w:vAlign w:val="center"/>
            <w:hideMark/>
          </w:tcPr>
          <w:p w14:paraId="0FABE2CD" w14:textId="432F34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2894DC" w14:textId="0506C6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E3933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9506,08</w:t>
            </w:r>
          </w:p>
        </w:tc>
        <w:tc>
          <w:tcPr>
            <w:tcW w:w="267" w:type="pct"/>
            <w:tcBorders>
              <w:top w:val="nil"/>
              <w:left w:val="nil"/>
              <w:bottom w:val="single" w:sz="4" w:space="0" w:color="auto"/>
              <w:right w:val="single" w:sz="4" w:space="0" w:color="auto"/>
            </w:tcBorders>
            <w:shd w:val="clear" w:color="auto" w:fill="auto"/>
            <w:vAlign w:val="center"/>
            <w:hideMark/>
          </w:tcPr>
          <w:p w14:paraId="18936FE9" w14:textId="70044F6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3909B2" w14:textId="7067FCF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35D985" w14:textId="606046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E66D80" w14:textId="6883540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03AB74" w14:textId="113C59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D566D2" w14:textId="533BC6D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D64C6B" w14:textId="3748832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3EA5AD" w14:textId="73DBF6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669A9C" w14:textId="587E72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465ECA" w14:textId="05F8DE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314C69C"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51C831C"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корректирующих насосов системы ТС на ЦТП-73</w:t>
            </w:r>
          </w:p>
        </w:tc>
        <w:tc>
          <w:tcPr>
            <w:tcW w:w="282" w:type="pct"/>
            <w:tcBorders>
              <w:top w:val="nil"/>
              <w:left w:val="nil"/>
              <w:bottom w:val="single" w:sz="4" w:space="0" w:color="auto"/>
              <w:right w:val="single" w:sz="4" w:space="0" w:color="auto"/>
            </w:tcBorders>
            <w:shd w:val="clear" w:color="auto" w:fill="auto"/>
            <w:vAlign w:val="center"/>
            <w:hideMark/>
          </w:tcPr>
          <w:p w14:paraId="51DE7DFF" w14:textId="3777B86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947BA6" w14:textId="06E941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586B3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1789,70</w:t>
            </w:r>
          </w:p>
        </w:tc>
        <w:tc>
          <w:tcPr>
            <w:tcW w:w="267" w:type="pct"/>
            <w:tcBorders>
              <w:top w:val="nil"/>
              <w:left w:val="nil"/>
              <w:bottom w:val="single" w:sz="4" w:space="0" w:color="auto"/>
              <w:right w:val="single" w:sz="4" w:space="0" w:color="auto"/>
            </w:tcBorders>
            <w:shd w:val="clear" w:color="auto" w:fill="auto"/>
            <w:vAlign w:val="center"/>
            <w:hideMark/>
          </w:tcPr>
          <w:p w14:paraId="0116FE7F" w14:textId="3D77F5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2E00DC" w14:textId="3E0B9E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E3F701" w14:textId="5ED0B3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87A2B4" w14:textId="078792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7995DA" w14:textId="7703C4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76C176" w14:textId="66A399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E889B0" w14:textId="2D5295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F6D2CB" w14:textId="544A474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0195E0" w14:textId="409DF6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DFB44D" w14:textId="06FF54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8D852F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F144A4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оборудования ЦТП. Монтаж клапана "подпора" трубопровода Т2 системы теплоснабжения на ЦТП-11</w:t>
            </w:r>
          </w:p>
        </w:tc>
        <w:tc>
          <w:tcPr>
            <w:tcW w:w="282" w:type="pct"/>
            <w:tcBorders>
              <w:top w:val="nil"/>
              <w:left w:val="nil"/>
              <w:bottom w:val="single" w:sz="4" w:space="0" w:color="auto"/>
              <w:right w:val="single" w:sz="4" w:space="0" w:color="auto"/>
            </w:tcBorders>
            <w:shd w:val="clear" w:color="auto" w:fill="auto"/>
            <w:vAlign w:val="center"/>
            <w:hideMark/>
          </w:tcPr>
          <w:p w14:paraId="387360F0" w14:textId="0C62FC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5A9F6B" w14:textId="4C826C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A2A99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515,06</w:t>
            </w:r>
          </w:p>
        </w:tc>
        <w:tc>
          <w:tcPr>
            <w:tcW w:w="267" w:type="pct"/>
            <w:tcBorders>
              <w:top w:val="nil"/>
              <w:left w:val="nil"/>
              <w:bottom w:val="single" w:sz="4" w:space="0" w:color="auto"/>
              <w:right w:val="single" w:sz="4" w:space="0" w:color="auto"/>
            </w:tcBorders>
            <w:shd w:val="clear" w:color="auto" w:fill="auto"/>
            <w:vAlign w:val="center"/>
            <w:hideMark/>
          </w:tcPr>
          <w:p w14:paraId="73518210" w14:textId="4293E2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F78917" w14:textId="3E5CFC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52F2C5" w14:textId="1040A6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387157" w14:textId="1B30E4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610785" w14:textId="3DB8E1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6A6F42" w14:textId="78B671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3AE6B5" w14:textId="0A37C7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B17C47" w14:textId="18EE064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F9976B" w14:textId="7E734D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32C5BA" w14:textId="286EFA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7544F1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DF32113"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оборудования ЦТП. Монтаж клапана "подпора" трубопровода Т2 системы теплоснабжения на ЦТП-80</w:t>
            </w:r>
          </w:p>
        </w:tc>
        <w:tc>
          <w:tcPr>
            <w:tcW w:w="282" w:type="pct"/>
            <w:tcBorders>
              <w:top w:val="nil"/>
              <w:left w:val="nil"/>
              <w:bottom w:val="single" w:sz="4" w:space="0" w:color="auto"/>
              <w:right w:val="single" w:sz="4" w:space="0" w:color="auto"/>
            </w:tcBorders>
            <w:shd w:val="clear" w:color="auto" w:fill="auto"/>
            <w:vAlign w:val="center"/>
            <w:hideMark/>
          </w:tcPr>
          <w:p w14:paraId="0348A5DB" w14:textId="447CF89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0F6EC5" w14:textId="095936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19357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538,27</w:t>
            </w:r>
          </w:p>
        </w:tc>
        <w:tc>
          <w:tcPr>
            <w:tcW w:w="267" w:type="pct"/>
            <w:tcBorders>
              <w:top w:val="nil"/>
              <w:left w:val="nil"/>
              <w:bottom w:val="single" w:sz="4" w:space="0" w:color="auto"/>
              <w:right w:val="single" w:sz="4" w:space="0" w:color="auto"/>
            </w:tcBorders>
            <w:shd w:val="clear" w:color="auto" w:fill="auto"/>
            <w:vAlign w:val="center"/>
            <w:hideMark/>
          </w:tcPr>
          <w:p w14:paraId="3E25D68D" w14:textId="3E9687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A4A667" w14:textId="2FC69C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90ACAF" w14:textId="7179C04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3DABA9" w14:textId="66D26E4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EF566D" w14:textId="31DCCD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D359E2" w14:textId="7EC7FE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2BF51D" w14:textId="596C535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67345A" w14:textId="2BC6CC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5019DE" w14:textId="04A07A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FD23D4" w14:textId="1B7A3B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02EE4C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86BCFD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повысительных насосов ХВС с установкой шкафов управления ШУН с 3 ЧП на ЦТП №74 (инв.№ 10072)</w:t>
            </w:r>
          </w:p>
        </w:tc>
        <w:tc>
          <w:tcPr>
            <w:tcW w:w="282" w:type="pct"/>
            <w:tcBorders>
              <w:top w:val="nil"/>
              <w:left w:val="nil"/>
              <w:bottom w:val="single" w:sz="4" w:space="0" w:color="auto"/>
              <w:right w:val="single" w:sz="4" w:space="0" w:color="auto"/>
            </w:tcBorders>
            <w:shd w:val="clear" w:color="auto" w:fill="auto"/>
            <w:vAlign w:val="center"/>
            <w:hideMark/>
          </w:tcPr>
          <w:p w14:paraId="3B126AAA" w14:textId="3B3DEC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92CEA1" w14:textId="51B9A1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0DCC4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2700,00</w:t>
            </w:r>
          </w:p>
        </w:tc>
        <w:tc>
          <w:tcPr>
            <w:tcW w:w="267" w:type="pct"/>
            <w:tcBorders>
              <w:top w:val="nil"/>
              <w:left w:val="nil"/>
              <w:bottom w:val="single" w:sz="4" w:space="0" w:color="auto"/>
              <w:right w:val="single" w:sz="4" w:space="0" w:color="auto"/>
            </w:tcBorders>
            <w:shd w:val="clear" w:color="auto" w:fill="auto"/>
            <w:vAlign w:val="center"/>
            <w:hideMark/>
          </w:tcPr>
          <w:p w14:paraId="2762BF2C" w14:textId="5974403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4CCCBC" w14:textId="5BD0BD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57024B" w14:textId="71FFB5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FFC159" w14:textId="79E66E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A965D3" w14:textId="1829D5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B4181B" w14:textId="17F9277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0DB672" w14:textId="4C6B29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1D3052" w14:textId="461CC7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D38BC3" w14:textId="59164A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A586BD" w14:textId="47457F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6888F57"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20B0075"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повысительных насосов ХВС с установкой шкафов управления ШУН с 4 ЧП на ЦТП № 22 (инв.№ 10120)</w:t>
            </w:r>
          </w:p>
        </w:tc>
        <w:tc>
          <w:tcPr>
            <w:tcW w:w="282" w:type="pct"/>
            <w:tcBorders>
              <w:top w:val="nil"/>
              <w:left w:val="nil"/>
              <w:bottom w:val="single" w:sz="4" w:space="0" w:color="auto"/>
              <w:right w:val="single" w:sz="4" w:space="0" w:color="auto"/>
            </w:tcBorders>
            <w:shd w:val="clear" w:color="auto" w:fill="auto"/>
            <w:vAlign w:val="center"/>
            <w:hideMark/>
          </w:tcPr>
          <w:p w14:paraId="7B1D4664" w14:textId="503DFD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226BE2" w14:textId="754387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9189C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2700,00</w:t>
            </w:r>
          </w:p>
        </w:tc>
        <w:tc>
          <w:tcPr>
            <w:tcW w:w="267" w:type="pct"/>
            <w:tcBorders>
              <w:top w:val="nil"/>
              <w:left w:val="nil"/>
              <w:bottom w:val="single" w:sz="4" w:space="0" w:color="auto"/>
              <w:right w:val="single" w:sz="4" w:space="0" w:color="auto"/>
            </w:tcBorders>
            <w:shd w:val="clear" w:color="auto" w:fill="auto"/>
            <w:vAlign w:val="center"/>
            <w:hideMark/>
          </w:tcPr>
          <w:p w14:paraId="165E83FD" w14:textId="3AAD47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FA3057" w14:textId="24A229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1D52A0" w14:textId="7C1C4C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F76F82" w14:textId="64AC1D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7DAE96" w14:textId="39FE45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9F7A99" w14:textId="6AB209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2F0BB6" w14:textId="4B14E8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E10D93" w14:textId="7C2EAC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D28CAE" w14:textId="258991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6BC59B" w14:textId="29B043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05B81F5"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FEFFA1C"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Комплекс работ по ремонту здания ЦТП №12</w:t>
            </w:r>
          </w:p>
        </w:tc>
        <w:tc>
          <w:tcPr>
            <w:tcW w:w="282" w:type="pct"/>
            <w:tcBorders>
              <w:top w:val="nil"/>
              <w:left w:val="nil"/>
              <w:bottom w:val="single" w:sz="4" w:space="0" w:color="auto"/>
              <w:right w:val="single" w:sz="4" w:space="0" w:color="auto"/>
            </w:tcBorders>
            <w:shd w:val="clear" w:color="auto" w:fill="auto"/>
            <w:vAlign w:val="center"/>
            <w:hideMark/>
          </w:tcPr>
          <w:p w14:paraId="645AE79A" w14:textId="6A0C49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73DA49" w14:textId="747A8D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89E61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9026,00</w:t>
            </w:r>
          </w:p>
        </w:tc>
        <w:tc>
          <w:tcPr>
            <w:tcW w:w="267" w:type="pct"/>
            <w:tcBorders>
              <w:top w:val="nil"/>
              <w:left w:val="nil"/>
              <w:bottom w:val="single" w:sz="4" w:space="0" w:color="auto"/>
              <w:right w:val="single" w:sz="4" w:space="0" w:color="auto"/>
            </w:tcBorders>
            <w:shd w:val="clear" w:color="auto" w:fill="auto"/>
            <w:vAlign w:val="center"/>
            <w:hideMark/>
          </w:tcPr>
          <w:p w14:paraId="7E4D6D80" w14:textId="1C8BEA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6EC394" w14:textId="3EAAC3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51FD2C" w14:textId="381C18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6A7D4A" w14:textId="28EEE14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5566D6" w14:textId="6F465F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56E940" w14:textId="79D710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3EF6FE" w14:textId="4A9FBE4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9657B4" w14:textId="6D54BA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AF374E" w14:textId="667597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E99DE6" w14:textId="48459C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6095774"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1956228"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Комплекс работ по ремонту здания ЦТП №21</w:t>
            </w:r>
          </w:p>
        </w:tc>
        <w:tc>
          <w:tcPr>
            <w:tcW w:w="282" w:type="pct"/>
            <w:tcBorders>
              <w:top w:val="nil"/>
              <w:left w:val="nil"/>
              <w:bottom w:val="single" w:sz="4" w:space="0" w:color="auto"/>
              <w:right w:val="single" w:sz="4" w:space="0" w:color="auto"/>
            </w:tcBorders>
            <w:shd w:val="clear" w:color="auto" w:fill="auto"/>
            <w:vAlign w:val="center"/>
            <w:hideMark/>
          </w:tcPr>
          <w:p w14:paraId="2AE35D51" w14:textId="318365C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7FBC86" w14:textId="18E410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70413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8205,00</w:t>
            </w:r>
          </w:p>
        </w:tc>
        <w:tc>
          <w:tcPr>
            <w:tcW w:w="267" w:type="pct"/>
            <w:tcBorders>
              <w:top w:val="nil"/>
              <w:left w:val="nil"/>
              <w:bottom w:val="single" w:sz="4" w:space="0" w:color="auto"/>
              <w:right w:val="single" w:sz="4" w:space="0" w:color="auto"/>
            </w:tcBorders>
            <w:shd w:val="clear" w:color="auto" w:fill="auto"/>
            <w:vAlign w:val="center"/>
            <w:hideMark/>
          </w:tcPr>
          <w:p w14:paraId="7781A67A" w14:textId="006776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DC8092" w14:textId="1C40B1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3D2A64" w14:textId="78F4AE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9037DD" w14:textId="5DE4A6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BBE4BC" w14:textId="27C8FDF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42FD20" w14:textId="64C3EE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F5A625" w14:textId="4B963C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F39409" w14:textId="5D940FA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82F8C2" w14:textId="1429E7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8DFC00" w14:textId="26AB34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E6B9BCA"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F6CD39B"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Комплекс работ по ремонту здания ЦТП №74</w:t>
            </w:r>
          </w:p>
        </w:tc>
        <w:tc>
          <w:tcPr>
            <w:tcW w:w="282" w:type="pct"/>
            <w:tcBorders>
              <w:top w:val="nil"/>
              <w:left w:val="nil"/>
              <w:bottom w:val="single" w:sz="4" w:space="0" w:color="auto"/>
              <w:right w:val="single" w:sz="4" w:space="0" w:color="auto"/>
            </w:tcBorders>
            <w:shd w:val="clear" w:color="auto" w:fill="auto"/>
            <w:vAlign w:val="center"/>
            <w:hideMark/>
          </w:tcPr>
          <w:p w14:paraId="1CFED2AD" w14:textId="10FA43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E509DD" w14:textId="6C031E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B86D6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11320,00</w:t>
            </w:r>
          </w:p>
        </w:tc>
        <w:tc>
          <w:tcPr>
            <w:tcW w:w="267" w:type="pct"/>
            <w:tcBorders>
              <w:top w:val="nil"/>
              <w:left w:val="nil"/>
              <w:bottom w:val="single" w:sz="4" w:space="0" w:color="auto"/>
              <w:right w:val="single" w:sz="4" w:space="0" w:color="auto"/>
            </w:tcBorders>
            <w:shd w:val="clear" w:color="auto" w:fill="auto"/>
            <w:vAlign w:val="center"/>
            <w:hideMark/>
          </w:tcPr>
          <w:p w14:paraId="7D48F315" w14:textId="4EAAD9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A26C74" w14:textId="0B6EB1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2799D9" w14:textId="3097615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45EF79" w14:textId="3A7DA8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00E665" w14:textId="01C3D5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93B131" w14:textId="50E206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01926B" w14:textId="0A2EEA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5B091C" w14:textId="44DC0F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7942ED" w14:textId="4959102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094A13" w14:textId="78CDD9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5498567"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144428A"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Разработка проектной документации по ремонту здания ЦТП №8</w:t>
            </w:r>
          </w:p>
        </w:tc>
        <w:tc>
          <w:tcPr>
            <w:tcW w:w="282" w:type="pct"/>
            <w:tcBorders>
              <w:top w:val="nil"/>
              <w:left w:val="nil"/>
              <w:bottom w:val="single" w:sz="4" w:space="0" w:color="auto"/>
              <w:right w:val="single" w:sz="4" w:space="0" w:color="auto"/>
            </w:tcBorders>
            <w:shd w:val="clear" w:color="auto" w:fill="auto"/>
            <w:vAlign w:val="center"/>
            <w:hideMark/>
          </w:tcPr>
          <w:p w14:paraId="42B97DC7" w14:textId="0C1621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1B065F" w14:textId="4818FD2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D0448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400,00</w:t>
            </w:r>
          </w:p>
        </w:tc>
        <w:tc>
          <w:tcPr>
            <w:tcW w:w="267" w:type="pct"/>
            <w:tcBorders>
              <w:top w:val="nil"/>
              <w:left w:val="nil"/>
              <w:bottom w:val="single" w:sz="4" w:space="0" w:color="auto"/>
              <w:right w:val="single" w:sz="4" w:space="0" w:color="auto"/>
            </w:tcBorders>
            <w:shd w:val="clear" w:color="auto" w:fill="auto"/>
            <w:vAlign w:val="center"/>
            <w:hideMark/>
          </w:tcPr>
          <w:p w14:paraId="24E0C21C" w14:textId="01B431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837D51" w14:textId="78E4C31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6B81C4" w14:textId="7B1D93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5E00E9" w14:textId="389FBC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55DA24" w14:textId="631C00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9E5557" w14:textId="443E00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3CE8A3" w14:textId="19A61AC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B57CC5" w14:textId="145DE3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807D51" w14:textId="70EC154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54478A" w14:textId="2BF96F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0E40BCE"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08F7519"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Разработка проектной документации по ремонту здания ЦТП №90</w:t>
            </w:r>
          </w:p>
        </w:tc>
        <w:tc>
          <w:tcPr>
            <w:tcW w:w="282" w:type="pct"/>
            <w:tcBorders>
              <w:top w:val="nil"/>
              <w:left w:val="nil"/>
              <w:bottom w:val="single" w:sz="4" w:space="0" w:color="auto"/>
              <w:right w:val="single" w:sz="4" w:space="0" w:color="auto"/>
            </w:tcBorders>
            <w:shd w:val="clear" w:color="auto" w:fill="auto"/>
            <w:vAlign w:val="center"/>
            <w:hideMark/>
          </w:tcPr>
          <w:p w14:paraId="6A8BE7CB" w14:textId="1B2B13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483AEE" w14:textId="5E9D9C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096A5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850,00</w:t>
            </w:r>
          </w:p>
        </w:tc>
        <w:tc>
          <w:tcPr>
            <w:tcW w:w="267" w:type="pct"/>
            <w:tcBorders>
              <w:top w:val="nil"/>
              <w:left w:val="nil"/>
              <w:bottom w:val="single" w:sz="4" w:space="0" w:color="auto"/>
              <w:right w:val="single" w:sz="4" w:space="0" w:color="auto"/>
            </w:tcBorders>
            <w:shd w:val="clear" w:color="auto" w:fill="auto"/>
            <w:vAlign w:val="center"/>
            <w:hideMark/>
          </w:tcPr>
          <w:p w14:paraId="2E40858F" w14:textId="5F81028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509A82" w14:textId="734A810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446C15" w14:textId="0C44EC2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F32909" w14:textId="4B2411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7A1C14" w14:textId="41D333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9414FE" w14:textId="5E6074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F61323" w14:textId="356A38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490EC4" w14:textId="470BD3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C84D79" w14:textId="2BB253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50CD62" w14:textId="7343A8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AA63757"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7A5CA8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теплогидроизоляции трубопроводов сетей тепловодоснабжения подрядным способом на ЦТП №30</w:t>
            </w:r>
          </w:p>
        </w:tc>
        <w:tc>
          <w:tcPr>
            <w:tcW w:w="282" w:type="pct"/>
            <w:tcBorders>
              <w:top w:val="nil"/>
              <w:left w:val="nil"/>
              <w:bottom w:val="single" w:sz="4" w:space="0" w:color="auto"/>
              <w:right w:val="single" w:sz="4" w:space="0" w:color="auto"/>
            </w:tcBorders>
            <w:shd w:val="clear" w:color="auto" w:fill="auto"/>
            <w:vAlign w:val="center"/>
            <w:hideMark/>
          </w:tcPr>
          <w:p w14:paraId="0E5898EF" w14:textId="05AE54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EFB926" w14:textId="0BD953F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9EED1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977,70</w:t>
            </w:r>
          </w:p>
        </w:tc>
        <w:tc>
          <w:tcPr>
            <w:tcW w:w="267" w:type="pct"/>
            <w:tcBorders>
              <w:top w:val="nil"/>
              <w:left w:val="nil"/>
              <w:bottom w:val="single" w:sz="4" w:space="0" w:color="auto"/>
              <w:right w:val="single" w:sz="4" w:space="0" w:color="auto"/>
            </w:tcBorders>
            <w:shd w:val="clear" w:color="auto" w:fill="auto"/>
            <w:vAlign w:val="center"/>
            <w:hideMark/>
          </w:tcPr>
          <w:p w14:paraId="65F9DEEC" w14:textId="2B7663D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E9E897" w14:textId="77E15C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8CAF10" w14:textId="1B97AE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24DA39" w14:textId="24FC5F8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D47548" w14:textId="00E9396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A403F3" w14:textId="0E4BCD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387557" w14:textId="0D250F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FA724F" w14:textId="61C4BE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00032A" w14:textId="53D99C0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861A29" w14:textId="5E4476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4B86B1D"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5A5D108"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теплогидроизоляции трубопроводов сетей тепловодоснабжения подрядным способом на ЦТП №49</w:t>
            </w:r>
          </w:p>
        </w:tc>
        <w:tc>
          <w:tcPr>
            <w:tcW w:w="282" w:type="pct"/>
            <w:tcBorders>
              <w:top w:val="nil"/>
              <w:left w:val="nil"/>
              <w:bottom w:val="single" w:sz="4" w:space="0" w:color="auto"/>
              <w:right w:val="single" w:sz="4" w:space="0" w:color="auto"/>
            </w:tcBorders>
            <w:shd w:val="clear" w:color="auto" w:fill="auto"/>
            <w:vAlign w:val="center"/>
            <w:hideMark/>
          </w:tcPr>
          <w:p w14:paraId="2551043D" w14:textId="037EA1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1C53F4" w14:textId="2C0F87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CD8F8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983,88</w:t>
            </w:r>
          </w:p>
        </w:tc>
        <w:tc>
          <w:tcPr>
            <w:tcW w:w="267" w:type="pct"/>
            <w:tcBorders>
              <w:top w:val="nil"/>
              <w:left w:val="nil"/>
              <w:bottom w:val="single" w:sz="4" w:space="0" w:color="auto"/>
              <w:right w:val="single" w:sz="4" w:space="0" w:color="auto"/>
            </w:tcBorders>
            <w:shd w:val="clear" w:color="auto" w:fill="auto"/>
            <w:vAlign w:val="center"/>
            <w:hideMark/>
          </w:tcPr>
          <w:p w14:paraId="6E0830B7" w14:textId="6ABF00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41D44A" w14:textId="3C8446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7A05CE" w14:textId="3993BE0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3D9164" w14:textId="73EE09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FF9633" w14:textId="0DFBEA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31F973" w14:textId="145E0E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3B58DE" w14:textId="776F69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CCF6F3" w14:textId="081EC2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2A7888" w14:textId="1F1CCA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5ED258" w14:textId="2E8771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02C29D5"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1F1F5A6"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циркуляционных насосов ГВС с установкой шкафов управления ШУН с 2 ЧП на ЦТП №61 (инв.№ 10057)</w:t>
            </w:r>
          </w:p>
        </w:tc>
        <w:tc>
          <w:tcPr>
            <w:tcW w:w="282" w:type="pct"/>
            <w:tcBorders>
              <w:top w:val="nil"/>
              <w:left w:val="nil"/>
              <w:bottom w:val="single" w:sz="4" w:space="0" w:color="auto"/>
              <w:right w:val="single" w:sz="4" w:space="0" w:color="auto"/>
            </w:tcBorders>
            <w:shd w:val="clear" w:color="auto" w:fill="auto"/>
            <w:vAlign w:val="center"/>
            <w:hideMark/>
          </w:tcPr>
          <w:p w14:paraId="4A69D166" w14:textId="1D23F30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9305B4" w14:textId="072EF4F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4EA774" w14:textId="2F785B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7AD78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1725,45</w:t>
            </w:r>
          </w:p>
        </w:tc>
        <w:tc>
          <w:tcPr>
            <w:tcW w:w="267" w:type="pct"/>
            <w:tcBorders>
              <w:top w:val="nil"/>
              <w:left w:val="nil"/>
              <w:bottom w:val="single" w:sz="4" w:space="0" w:color="auto"/>
              <w:right w:val="single" w:sz="4" w:space="0" w:color="auto"/>
            </w:tcBorders>
            <w:shd w:val="clear" w:color="auto" w:fill="auto"/>
            <w:vAlign w:val="center"/>
            <w:hideMark/>
          </w:tcPr>
          <w:p w14:paraId="0AABD780" w14:textId="376111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770178" w14:textId="21DBC5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804CBB" w14:textId="07414C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0C90C1" w14:textId="6F2E24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1A0864" w14:textId="582EE2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C0BAB8" w14:textId="19B4815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C80F3E" w14:textId="3CD3114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FD94AB" w14:textId="084B3B8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3D211E" w14:textId="493820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9DA0E83"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94D911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№56 (инв.№10056)</w:t>
            </w:r>
          </w:p>
        </w:tc>
        <w:tc>
          <w:tcPr>
            <w:tcW w:w="282" w:type="pct"/>
            <w:tcBorders>
              <w:top w:val="nil"/>
              <w:left w:val="nil"/>
              <w:bottom w:val="single" w:sz="4" w:space="0" w:color="auto"/>
              <w:right w:val="single" w:sz="4" w:space="0" w:color="auto"/>
            </w:tcBorders>
            <w:shd w:val="clear" w:color="auto" w:fill="auto"/>
            <w:vAlign w:val="center"/>
            <w:hideMark/>
          </w:tcPr>
          <w:p w14:paraId="0FC50358" w14:textId="094018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1DF979" w14:textId="7AFD08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F85AC4" w14:textId="584BD6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BEF9C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1520,00</w:t>
            </w:r>
          </w:p>
        </w:tc>
        <w:tc>
          <w:tcPr>
            <w:tcW w:w="267" w:type="pct"/>
            <w:tcBorders>
              <w:top w:val="nil"/>
              <w:left w:val="nil"/>
              <w:bottom w:val="single" w:sz="4" w:space="0" w:color="auto"/>
              <w:right w:val="single" w:sz="4" w:space="0" w:color="auto"/>
            </w:tcBorders>
            <w:shd w:val="clear" w:color="auto" w:fill="auto"/>
            <w:vAlign w:val="center"/>
            <w:hideMark/>
          </w:tcPr>
          <w:p w14:paraId="3F821D31" w14:textId="70745A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A6B3F8" w14:textId="3AB1DC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5322C2" w14:textId="546AF5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695B72" w14:textId="266721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E5FEB3" w14:textId="5D7D6C9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691482" w14:textId="2FBBBA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44A640" w14:textId="4FDDF6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AADC29" w14:textId="114705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CCF4D9" w14:textId="6CB2F6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36A8079"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D6B7DB9"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№68 (инв.№10052)</w:t>
            </w:r>
          </w:p>
        </w:tc>
        <w:tc>
          <w:tcPr>
            <w:tcW w:w="282" w:type="pct"/>
            <w:tcBorders>
              <w:top w:val="nil"/>
              <w:left w:val="nil"/>
              <w:bottom w:val="single" w:sz="4" w:space="0" w:color="auto"/>
              <w:right w:val="single" w:sz="4" w:space="0" w:color="auto"/>
            </w:tcBorders>
            <w:shd w:val="clear" w:color="auto" w:fill="auto"/>
            <w:vAlign w:val="center"/>
            <w:hideMark/>
          </w:tcPr>
          <w:p w14:paraId="7FC2FCA4" w14:textId="289BEF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6328FE" w14:textId="0144929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289D92" w14:textId="3EB846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31C94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1520,00</w:t>
            </w:r>
          </w:p>
        </w:tc>
        <w:tc>
          <w:tcPr>
            <w:tcW w:w="267" w:type="pct"/>
            <w:tcBorders>
              <w:top w:val="nil"/>
              <w:left w:val="nil"/>
              <w:bottom w:val="single" w:sz="4" w:space="0" w:color="auto"/>
              <w:right w:val="single" w:sz="4" w:space="0" w:color="auto"/>
            </w:tcBorders>
            <w:shd w:val="clear" w:color="auto" w:fill="auto"/>
            <w:vAlign w:val="center"/>
            <w:hideMark/>
          </w:tcPr>
          <w:p w14:paraId="1B03571A" w14:textId="3E787D8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313DA9" w14:textId="2F754A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176597" w14:textId="41C0F7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A152F5" w14:textId="22D81E6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F859A4" w14:textId="5812CB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93E437" w14:textId="641115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A6BA38" w14:textId="7E6101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42BE94" w14:textId="6A8119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95EB24" w14:textId="75C002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BE0670D"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7CF64DF"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№70 (инв.№10050)</w:t>
            </w:r>
          </w:p>
        </w:tc>
        <w:tc>
          <w:tcPr>
            <w:tcW w:w="282" w:type="pct"/>
            <w:tcBorders>
              <w:top w:val="nil"/>
              <w:left w:val="nil"/>
              <w:bottom w:val="single" w:sz="4" w:space="0" w:color="auto"/>
              <w:right w:val="single" w:sz="4" w:space="0" w:color="auto"/>
            </w:tcBorders>
            <w:shd w:val="clear" w:color="auto" w:fill="auto"/>
            <w:vAlign w:val="center"/>
            <w:hideMark/>
          </w:tcPr>
          <w:p w14:paraId="5A5D7A5B" w14:textId="6237AA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2BC981" w14:textId="0C9C21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DE2889" w14:textId="5CCB114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EC6055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1520,00</w:t>
            </w:r>
          </w:p>
        </w:tc>
        <w:tc>
          <w:tcPr>
            <w:tcW w:w="267" w:type="pct"/>
            <w:tcBorders>
              <w:top w:val="nil"/>
              <w:left w:val="nil"/>
              <w:bottom w:val="single" w:sz="4" w:space="0" w:color="auto"/>
              <w:right w:val="single" w:sz="4" w:space="0" w:color="auto"/>
            </w:tcBorders>
            <w:shd w:val="clear" w:color="auto" w:fill="auto"/>
            <w:vAlign w:val="center"/>
            <w:hideMark/>
          </w:tcPr>
          <w:p w14:paraId="7DC7677D" w14:textId="756247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DA2FE7" w14:textId="5660C5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6C96BE" w14:textId="59854C9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DFF175" w14:textId="69D8F4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3EE7D9" w14:textId="43309D2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516193" w14:textId="3B0962A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19140C" w14:textId="721B05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2313C8" w14:textId="11BD2E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BAD093" w14:textId="21A813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720B351"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ADE3AC8"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№71 (инв.№10054)</w:t>
            </w:r>
          </w:p>
        </w:tc>
        <w:tc>
          <w:tcPr>
            <w:tcW w:w="282" w:type="pct"/>
            <w:tcBorders>
              <w:top w:val="nil"/>
              <w:left w:val="nil"/>
              <w:bottom w:val="single" w:sz="4" w:space="0" w:color="auto"/>
              <w:right w:val="single" w:sz="4" w:space="0" w:color="auto"/>
            </w:tcBorders>
            <w:shd w:val="clear" w:color="auto" w:fill="auto"/>
            <w:vAlign w:val="center"/>
            <w:hideMark/>
          </w:tcPr>
          <w:p w14:paraId="1A81FB6D" w14:textId="4809A90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97463D" w14:textId="35A63EF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6E4A21" w14:textId="45C995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1EC82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1520,00</w:t>
            </w:r>
          </w:p>
        </w:tc>
        <w:tc>
          <w:tcPr>
            <w:tcW w:w="267" w:type="pct"/>
            <w:tcBorders>
              <w:top w:val="nil"/>
              <w:left w:val="nil"/>
              <w:bottom w:val="single" w:sz="4" w:space="0" w:color="auto"/>
              <w:right w:val="single" w:sz="4" w:space="0" w:color="auto"/>
            </w:tcBorders>
            <w:shd w:val="clear" w:color="auto" w:fill="auto"/>
            <w:vAlign w:val="center"/>
            <w:hideMark/>
          </w:tcPr>
          <w:p w14:paraId="2AF0624C" w14:textId="61826CF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F7BBF3" w14:textId="639B42D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F237E9" w14:textId="5660A0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57CF4B" w14:textId="53F854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B84E6F" w14:textId="78C56B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A5B83E" w14:textId="48AD79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99D3AD" w14:textId="420FDAC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5A73AE" w14:textId="75487C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14C044" w14:textId="78D758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E70D56B"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C8BF042"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№72 (инв.№10039)</w:t>
            </w:r>
          </w:p>
        </w:tc>
        <w:tc>
          <w:tcPr>
            <w:tcW w:w="282" w:type="pct"/>
            <w:tcBorders>
              <w:top w:val="nil"/>
              <w:left w:val="nil"/>
              <w:bottom w:val="single" w:sz="4" w:space="0" w:color="auto"/>
              <w:right w:val="single" w:sz="4" w:space="0" w:color="auto"/>
            </w:tcBorders>
            <w:shd w:val="clear" w:color="auto" w:fill="auto"/>
            <w:vAlign w:val="center"/>
            <w:hideMark/>
          </w:tcPr>
          <w:p w14:paraId="1F8D068B" w14:textId="787644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40D200" w14:textId="6C2829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C4F2C3" w14:textId="5BD0BF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A1F57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1520,00</w:t>
            </w:r>
          </w:p>
        </w:tc>
        <w:tc>
          <w:tcPr>
            <w:tcW w:w="267" w:type="pct"/>
            <w:tcBorders>
              <w:top w:val="nil"/>
              <w:left w:val="nil"/>
              <w:bottom w:val="single" w:sz="4" w:space="0" w:color="auto"/>
              <w:right w:val="single" w:sz="4" w:space="0" w:color="auto"/>
            </w:tcBorders>
            <w:shd w:val="clear" w:color="auto" w:fill="auto"/>
            <w:vAlign w:val="center"/>
            <w:hideMark/>
          </w:tcPr>
          <w:p w14:paraId="5F538BAF" w14:textId="72591B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229929" w14:textId="5F8541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5A728B" w14:textId="162837E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E8FE44" w14:textId="1FF5E4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6F19EB" w14:textId="37432A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423FF1" w14:textId="26B789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9BECE6" w14:textId="6A24AC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DC0036" w14:textId="1BFD99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00C41F" w14:textId="6AE79DD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D156923"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9B842F6"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№94 (инв.№10207)</w:t>
            </w:r>
          </w:p>
        </w:tc>
        <w:tc>
          <w:tcPr>
            <w:tcW w:w="282" w:type="pct"/>
            <w:tcBorders>
              <w:top w:val="nil"/>
              <w:left w:val="nil"/>
              <w:bottom w:val="single" w:sz="4" w:space="0" w:color="auto"/>
              <w:right w:val="single" w:sz="4" w:space="0" w:color="auto"/>
            </w:tcBorders>
            <w:shd w:val="clear" w:color="auto" w:fill="auto"/>
            <w:vAlign w:val="center"/>
            <w:hideMark/>
          </w:tcPr>
          <w:p w14:paraId="6CEDB014" w14:textId="52A0073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88F1DD" w14:textId="6040CFD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1B39C34" w14:textId="3171902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7C468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1520,00</w:t>
            </w:r>
          </w:p>
        </w:tc>
        <w:tc>
          <w:tcPr>
            <w:tcW w:w="267" w:type="pct"/>
            <w:tcBorders>
              <w:top w:val="nil"/>
              <w:left w:val="nil"/>
              <w:bottom w:val="single" w:sz="4" w:space="0" w:color="auto"/>
              <w:right w:val="single" w:sz="4" w:space="0" w:color="auto"/>
            </w:tcBorders>
            <w:shd w:val="clear" w:color="auto" w:fill="auto"/>
            <w:vAlign w:val="center"/>
            <w:hideMark/>
          </w:tcPr>
          <w:p w14:paraId="74AAF931" w14:textId="6CB3A1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26BD92" w14:textId="424D3E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4362AF" w14:textId="286BAB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2D827B" w14:textId="458DF0E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F37749" w14:textId="715EDBC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33F3BF" w14:textId="5F232F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1AEA7C" w14:textId="63D593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A279E0" w14:textId="13944A7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2A769E" w14:textId="3AF957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C920F3E"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96F201B"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№96 (инв.№10194)</w:t>
            </w:r>
          </w:p>
        </w:tc>
        <w:tc>
          <w:tcPr>
            <w:tcW w:w="282" w:type="pct"/>
            <w:tcBorders>
              <w:top w:val="nil"/>
              <w:left w:val="nil"/>
              <w:bottom w:val="single" w:sz="4" w:space="0" w:color="auto"/>
              <w:right w:val="single" w:sz="4" w:space="0" w:color="auto"/>
            </w:tcBorders>
            <w:shd w:val="clear" w:color="auto" w:fill="auto"/>
            <w:vAlign w:val="center"/>
            <w:hideMark/>
          </w:tcPr>
          <w:p w14:paraId="172F9516" w14:textId="0AA554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772857" w14:textId="039EE5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533FB0" w14:textId="01E125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BF119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1070,00</w:t>
            </w:r>
          </w:p>
        </w:tc>
        <w:tc>
          <w:tcPr>
            <w:tcW w:w="267" w:type="pct"/>
            <w:tcBorders>
              <w:top w:val="nil"/>
              <w:left w:val="nil"/>
              <w:bottom w:val="single" w:sz="4" w:space="0" w:color="auto"/>
              <w:right w:val="single" w:sz="4" w:space="0" w:color="auto"/>
            </w:tcBorders>
            <w:shd w:val="clear" w:color="auto" w:fill="auto"/>
            <w:vAlign w:val="center"/>
            <w:hideMark/>
          </w:tcPr>
          <w:p w14:paraId="1A13833D" w14:textId="356D8F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9E6E69" w14:textId="4730485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FEAC47" w14:textId="2253F3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23FCA1" w14:textId="09B8AF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9F885B" w14:textId="0D21940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3EB2B2" w14:textId="5C39348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5A33E1" w14:textId="19A1D4C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84F0B8" w14:textId="706D6C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137C3D" w14:textId="30DCD56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B7A29C9"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A5FAAB3"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регулирующих клапанов системы ГВС на ЦТП №99 (инв.№10200)</w:t>
            </w:r>
          </w:p>
        </w:tc>
        <w:tc>
          <w:tcPr>
            <w:tcW w:w="282" w:type="pct"/>
            <w:tcBorders>
              <w:top w:val="nil"/>
              <w:left w:val="nil"/>
              <w:bottom w:val="single" w:sz="4" w:space="0" w:color="auto"/>
              <w:right w:val="single" w:sz="4" w:space="0" w:color="auto"/>
            </w:tcBorders>
            <w:shd w:val="clear" w:color="auto" w:fill="auto"/>
            <w:vAlign w:val="center"/>
            <w:hideMark/>
          </w:tcPr>
          <w:p w14:paraId="13243B2B" w14:textId="22F42B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FEA58D" w14:textId="0C2799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2216A0" w14:textId="662D68A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CAAA1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1520,00</w:t>
            </w:r>
          </w:p>
        </w:tc>
        <w:tc>
          <w:tcPr>
            <w:tcW w:w="267" w:type="pct"/>
            <w:tcBorders>
              <w:top w:val="nil"/>
              <w:left w:val="nil"/>
              <w:bottom w:val="single" w:sz="4" w:space="0" w:color="auto"/>
              <w:right w:val="single" w:sz="4" w:space="0" w:color="auto"/>
            </w:tcBorders>
            <w:shd w:val="clear" w:color="auto" w:fill="auto"/>
            <w:vAlign w:val="center"/>
            <w:hideMark/>
          </w:tcPr>
          <w:p w14:paraId="26EC8735" w14:textId="7713FB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0BB4F9" w14:textId="54A9DF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2AA18D" w14:textId="13E693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848A0B" w14:textId="0FAC323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B0B085" w14:textId="5C0FC0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70C711" w14:textId="6356CC6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291AE77" w14:textId="13EC4FF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DEFC87" w14:textId="6BC50B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8A6CBB" w14:textId="01524E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B05B7FD"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8A1D46B"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насосов подмеса системы ТС с ШУН на ЦТП-63</w:t>
            </w:r>
          </w:p>
        </w:tc>
        <w:tc>
          <w:tcPr>
            <w:tcW w:w="282" w:type="pct"/>
            <w:tcBorders>
              <w:top w:val="nil"/>
              <w:left w:val="nil"/>
              <w:bottom w:val="single" w:sz="4" w:space="0" w:color="auto"/>
              <w:right w:val="single" w:sz="4" w:space="0" w:color="auto"/>
            </w:tcBorders>
            <w:shd w:val="clear" w:color="auto" w:fill="auto"/>
            <w:vAlign w:val="center"/>
            <w:hideMark/>
          </w:tcPr>
          <w:p w14:paraId="535EE2E3" w14:textId="4DA3CC6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330C62" w14:textId="1FE47A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6EF75A" w14:textId="1B4267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13F2F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7827,39</w:t>
            </w:r>
          </w:p>
        </w:tc>
        <w:tc>
          <w:tcPr>
            <w:tcW w:w="267" w:type="pct"/>
            <w:tcBorders>
              <w:top w:val="nil"/>
              <w:left w:val="nil"/>
              <w:bottom w:val="single" w:sz="4" w:space="0" w:color="auto"/>
              <w:right w:val="single" w:sz="4" w:space="0" w:color="auto"/>
            </w:tcBorders>
            <w:shd w:val="clear" w:color="auto" w:fill="auto"/>
            <w:vAlign w:val="center"/>
            <w:hideMark/>
          </w:tcPr>
          <w:p w14:paraId="4F5CBB35" w14:textId="5D777C3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86B30D" w14:textId="4BE624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8FC88C" w14:textId="570B66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0D8000" w14:textId="6B5F96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F42B02" w14:textId="4D1D64C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622CF9C" w14:textId="7BAFC34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834C06" w14:textId="20E3D3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082612" w14:textId="5F23E2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A95A9A" w14:textId="7EB527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FC6292D"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5702A12"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насосов подмеса системы ТС с ШУН на ЦТП-65</w:t>
            </w:r>
          </w:p>
        </w:tc>
        <w:tc>
          <w:tcPr>
            <w:tcW w:w="282" w:type="pct"/>
            <w:tcBorders>
              <w:top w:val="nil"/>
              <w:left w:val="nil"/>
              <w:bottom w:val="single" w:sz="4" w:space="0" w:color="auto"/>
              <w:right w:val="single" w:sz="4" w:space="0" w:color="auto"/>
            </w:tcBorders>
            <w:shd w:val="clear" w:color="auto" w:fill="auto"/>
            <w:vAlign w:val="center"/>
            <w:hideMark/>
          </w:tcPr>
          <w:p w14:paraId="0B0AC11F" w14:textId="06B3CC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9F67CD" w14:textId="3ABD74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5DFD64" w14:textId="113BBC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CE979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3497,85</w:t>
            </w:r>
          </w:p>
        </w:tc>
        <w:tc>
          <w:tcPr>
            <w:tcW w:w="267" w:type="pct"/>
            <w:tcBorders>
              <w:top w:val="nil"/>
              <w:left w:val="nil"/>
              <w:bottom w:val="single" w:sz="4" w:space="0" w:color="auto"/>
              <w:right w:val="single" w:sz="4" w:space="0" w:color="auto"/>
            </w:tcBorders>
            <w:shd w:val="clear" w:color="auto" w:fill="auto"/>
            <w:vAlign w:val="center"/>
            <w:hideMark/>
          </w:tcPr>
          <w:p w14:paraId="7C9AEA93" w14:textId="3BC5205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25FE5D" w14:textId="1476767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9C2474" w14:textId="1FAC347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2F5AD8" w14:textId="2C655C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BCEF1B" w14:textId="4792A9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2DA22B" w14:textId="6086F1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B330C6" w14:textId="33FC26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62FE29" w14:textId="6B66A3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BD49D3" w14:textId="5BA1480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34C0DA5"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0267133"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насосов подмеса системы ТС с ШУН на ЦТП-68</w:t>
            </w:r>
          </w:p>
        </w:tc>
        <w:tc>
          <w:tcPr>
            <w:tcW w:w="282" w:type="pct"/>
            <w:tcBorders>
              <w:top w:val="nil"/>
              <w:left w:val="nil"/>
              <w:bottom w:val="single" w:sz="4" w:space="0" w:color="auto"/>
              <w:right w:val="single" w:sz="4" w:space="0" w:color="auto"/>
            </w:tcBorders>
            <w:shd w:val="clear" w:color="auto" w:fill="auto"/>
            <w:vAlign w:val="center"/>
            <w:hideMark/>
          </w:tcPr>
          <w:p w14:paraId="4DD180CD" w14:textId="5556542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47190D" w14:textId="6BE7E4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990D19" w14:textId="3A47AE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9837D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3494,80</w:t>
            </w:r>
          </w:p>
        </w:tc>
        <w:tc>
          <w:tcPr>
            <w:tcW w:w="267" w:type="pct"/>
            <w:tcBorders>
              <w:top w:val="nil"/>
              <w:left w:val="nil"/>
              <w:bottom w:val="single" w:sz="4" w:space="0" w:color="auto"/>
              <w:right w:val="single" w:sz="4" w:space="0" w:color="auto"/>
            </w:tcBorders>
            <w:shd w:val="clear" w:color="auto" w:fill="auto"/>
            <w:vAlign w:val="center"/>
            <w:hideMark/>
          </w:tcPr>
          <w:p w14:paraId="3BA3496A" w14:textId="6AFB45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442939" w14:textId="449B42F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EE2EA6" w14:textId="136504D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B805FF6" w14:textId="2576FF9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EE400B" w14:textId="61386E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1BAED3" w14:textId="4CF2BBE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0EC3C6" w14:textId="17202DC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7944B7" w14:textId="48889A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4E0CC1" w14:textId="3BA212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30BF3B6"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7B4625D"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насосов подмеса системы ТС с ШУН на ЦТП-71</w:t>
            </w:r>
          </w:p>
        </w:tc>
        <w:tc>
          <w:tcPr>
            <w:tcW w:w="282" w:type="pct"/>
            <w:tcBorders>
              <w:top w:val="nil"/>
              <w:left w:val="nil"/>
              <w:bottom w:val="single" w:sz="4" w:space="0" w:color="auto"/>
              <w:right w:val="single" w:sz="4" w:space="0" w:color="auto"/>
            </w:tcBorders>
            <w:shd w:val="clear" w:color="auto" w:fill="auto"/>
            <w:vAlign w:val="center"/>
            <w:hideMark/>
          </w:tcPr>
          <w:p w14:paraId="4E2E4115" w14:textId="53B7E7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839E6A" w14:textId="5149B5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6135E7" w14:textId="13B6B6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5DC04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3510,59</w:t>
            </w:r>
          </w:p>
        </w:tc>
        <w:tc>
          <w:tcPr>
            <w:tcW w:w="267" w:type="pct"/>
            <w:tcBorders>
              <w:top w:val="nil"/>
              <w:left w:val="nil"/>
              <w:bottom w:val="single" w:sz="4" w:space="0" w:color="auto"/>
              <w:right w:val="single" w:sz="4" w:space="0" w:color="auto"/>
            </w:tcBorders>
            <w:shd w:val="clear" w:color="auto" w:fill="auto"/>
            <w:vAlign w:val="center"/>
            <w:hideMark/>
          </w:tcPr>
          <w:p w14:paraId="72A52F37" w14:textId="63754B6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113443" w14:textId="25DB8D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0EBBBE" w14:textId="72C03B7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4533DA" w14:textId="53B620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E30524" w14:textId="0CFA06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4912D6" w14:textId="6EE65DC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6496FF" w14:textId="16A92B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01AD32" w14:textId="72EB70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5E3B0B" w14:textId="4D54A0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150834E"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C913101"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повысительных насосов ХВС с установкой шкафов управления ШУН с 4 ЧП на ЦТП № 71 (инв.№ 10054)</w:t>
            </w:r>
          </w:p>
        </w:tc>
        <w:tc>
          <w:tcPr>
            <w:tcW w:w="282" w:type="pct"/>
            <w:tcBorders>
              <w:top w:val="nil"/>
              <w:left w:val="nil"/>
              <w:bottom w:val="single" w:sz="4" w:space="0" w:color="auto"/>
              <w:right w:val="single" w:sz="4" w:space="0" w:color="auto"/>
            </w:tcBorders>
            <w:shd w:val="clear" w:color="auto" w:fill="auto"/>
            <w:vAlign w:val="center"/>
            <w:hideMark/>
          </w:tcPr>
          <w:p w14:paraId="6911F3CA" w14:textId="42A7CBE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C28A09" w14:textId="3A4540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366C8F" w14:textId="0DC14B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EF9C5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3500,00</w:t>
            </w:r>
          </w:p>
        </w:tc>
        <w:tc>
          <w:tcPr>
            <w:tcW w:w="267" w:type="pct"/>
            <w:tcBorders>
              <w:top w:val="nil"/>
              <w:left w:val="nil"/>
              <w:bottom w:val="single" w:sz="4" w:space="0" w:color="auto"/>
              <w:right w:val="single" w:sz="4" w:space="0" w:color="auto"/>
            </w:tcBorders>
            <w:shd w:val="clear" w:color="auto" w:fill="auto"/>
            <w:vAlign w:val="center"/>
            <w:hideMark/>
          </w:tcPr>
          <w:p w14:paraId="7F4E83B5" w14:textId="4B7A52C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1FB47D" w14:textId="2EC772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5BCB19" w14:textId="348014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8B2D96" w14:textId="309D875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60CA7A" w14:textId="265D452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44953F" w14:textId="6333E13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1E4D15" w14:textId="585487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7FE524" w14:textId="3DDA39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8646A2" w14:textId="77E761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8B53617"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8CA01A1"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повысительных насосов ХВС с установкой шкафов управления ШУН с 4 ЧП на ЦТП № 7 (инв.№ 10053)</w:t>
            </w:r>
          </w:p>
        </w:tc>
        <w:tc>
          <w:tcPr>
            <w:tcW w:w="282" w:type="pct"/>
            <w:tcBorders>
              <w:top w:val="nil"/>
              <w:left w:val="nil"/>
              <w:bottom w:val="single" w:sz="4" w:space="0" w:color="auto"/>
              <w:right w:val="single" w:sz="4" w:space="0" w:color="auto"/>
            </w:tcBorders>
            <w:shd w:val="clear" w:color="auto" w:fill="auto"/>
            <w:vAlign w:val="center"/>
            <w:hideMark/>
          </w:tcPr>
          <w:p w14:paraId="58AD6377" w14:textId="028906E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CDAE3D" w14:textId="5DDA548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A2241E" w14:textId="1BE9E15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50511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3500,00</w:t>
            </w:r>
          </w:p>
        </w:tc>
        <w:tc>
          <w:tcPr>
            <w:tcW w:w="267" w:type="pct"/>
            <w:tcBorders>
              <w:top w:val="nil"/>
              <w:left w:val="nil"/>
              <w:bottom w:val="single" w:sz="4" w:space="0" w:color="auto"/>
              <w:right w:val="single" w:sz="4" w:space="0" w:color="auto"/>
            </w:tcBorders>
            <w:shd w:val="clear" w:color="auto" w:fill="auto"/>
            <w:vAlign w:val="center"/>
            <w:hideMark/>
          </w:tcPr>
          <w:p w14:paraId="6A43B00D" w14:textId="7676A1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C5D4B0" w14:textId="4026E4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7D4857" w14:textId="2F27B8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4D1ABB" w14:textId="21E1A12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074BB3" w14:textId="67EFE0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F01514" w14:textId="7894F8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656E44" w14:textId="0600ED6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4403EA" w14:textId="6C9F436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570058" w14:textId="34EABEB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25B7745"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AE8EF96"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Разработка проектной документации по ремонту здания ЦТП №86</w:t>
            </w:r>
          </w:p>
        </w:tc>
        <w:tc>
          <w:tcPr>
            <w:tcW w:w="282" w:type="pct"/>
            <w:tcBorders>
              <w:top w:val="nil"/>
              <w:left w:val="nil"/>
              <w:bottom w:val="single" w:sz="4" w:space="0" w:color="auto"/>
              <w:right w:val="single" w:sz="4" w:space="0" w:color="auto"/>
            </w:tcBorders>
            <w:shd w:val="clear" w:color="auto" w:fill="auto"/>
            <w:vAlign w:val="center"/>
            <w:hideMark/>
          </w:tcPr>
          <w:p w14:paraId="053C4887" w14:textId="2CA307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B72068" w14:textId="055F2E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632CEB" w14:textId="2F8577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BF060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500,00</w:t>
            </w:r>
          </w:p>
        </w:tc>
        <w:tc>
          <w:tcPr>
            <w:tcW w:w="267" w:type="pct"/>
            <w:tcBorders>
              <w:top w:val="nil"/>
              <w:left w:val="nil"/>
              <w:bottom w:val="single" w:sz="4" w:space="0" w:color="auto"/>
              <w:right w:val="single" w:sz="4" w:space="0" w:color="auto"/>
            </w:tcBorders>
            <w:shd w:val="clear" w:color="auto" w:fill="auto"/>
            <w:vAlign w:val="center"/>
            <w:hideMark/>
          </w:tcPr>
          <w:p w14:paraId="2656AEB5" w14:textId="2E538E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7914C4" w14:textId="5694A02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1E9A30" w14:textId="1ED162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0E0E5D" w14:textId="61CF8E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49C0FB" w14:textId="728D4C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57D23B1" w14:textId="31CB1D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CF1437" w14:textId="584A73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4776CB" w14:textId="3B3A70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A52A7A" w14:textId="4C01FF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7D117B1"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9FB4998"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теплогидроизоляции трубопроводов сетей тепловодоснабжения подрядным способом на ЦТП №19</w:t>
            </w:r>
          </w:p>
        </w:tc>
        <w:tc>
          <w:tcPr>
            <w:tcW w:w="282" w:type="pct"/>
            <w:tcBorders>
              <w:top w:val="nil"/>
              <w:left w:val="nil"/>
              <w:bottom w:val="single" w:sz="4" w:space="0" w:color="auto"/>
              <w:right w:val="single" w:sz="4" w:space="0" w:color="auto"/>
            </w:tcBorders>
            <w:shd w:val="clear" w:color="auto" w:fill="auto"/>
            <w:vAlign w:val="center"/>
            <w:hideMark/>
          </w:tcPr>
          <w:p w14:paraId="0842F031" w14:textId="03A863F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05331B" w14:textId="6E1051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863693" w14:textId="0320DE7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E89F4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990,00</w:t>
            </w:r>
          </w:p>
        </w:tc>
        <w:tc>
          <w:tcPr>
            <w:tcW w:w="267" w:type="pct"/>
            <w:tcBorders>
              <w:top w:val="nil"/>
              <w:left w:val="nil"/>
              <w:bottom w:val="single" w:sz="4" w:space="0" w:color="auto"/>
              <w:right w:val="single" w:sz="4" w:space="0" w:color="auto"/>
            </w:tcBorders>
            <w:shd w:val="clear" w:color="auto" w:fill="auto"/>
            <w:vAlign w:val="center"/>
            <w:hideMark/>
          </w:tcPr>
          <w:p w14:paraId="1B342BD6" w14:textId="1F03D6D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8262B8" w14:textId="715605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120C9B" w14:textId="0C1323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7A4F08" w14:textId="554B0C7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36ACA3" w14:textId="3B2917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89D50A" w14:textId="3287C6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BEA2B8" w14:textId="1DE548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754EA1" w14:textId="0026E0F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562B8A" w14:textId="6E919E0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18A1355"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B869603"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теплогидроизоляции трубопроводов сетей тепловодоснабжения подрядным способом на ЦТП №23</w:t>
            </w:r>
          </w:p>
        </w:tc>
        <w:tc>
          <w:tcPr>
            <w:tcW w:w="282" w:type="pct"/>
            <w:tcBorders>
              <w:top w:val="nil"/>
              <w:left w:val="nil"/>
              <w:bottom w:val="single" w:sz="4" w:space="0" w:color="auto"/>
              <w:right w:val="single" w:sz="4" w:space="0" w:color="auto"/>
            </w:tcBorders>
            <w:shd w:val="clear" w:color="auto" w:fill="auto"/>
            <w:vAlign w:val="center"/>
            <w:hideMark/>
          </w:tcPr>
          <w:p w14:paraId="0535D5D6" w14:textId="6367554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591B5A" w14:textId="0E3F16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7B36C4" w14:textId="25457B7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F0ECC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990,00</w:t>
            </w:r>
          </w:p>
        </w:tc>
        <w:tc>
          <w:tcPr>
            <w:tcW w:w="267" w:type="pct"/>
            <w:tcBorders>
              <w:top w:val="nil"/>
              <w:left w:val="nil"/>
              <w:bottom w:val="single" w:sz="4" w:space="0" w:color="auto"/>
              <w:right w:val="single" w:sz="4" w:space="0" w:color="auto"/>
            </w:tcBorders>
            <w:shd w:val="clear" w:color="auto" w:fill="auto"/>
            <w:vAlign w:val="center"/>
            <w:hideMark/>
          </w:tcPr>
          <w:p w14:paraId="30B82D2A" w14:textId="759DE1B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A977CE" w14:textId="44E800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65E19F" w14:textId="137710A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8D44B0" w14:textId="59C6D11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90E90D" w14:textId="3B50A4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49A51D" w14:textId="1FC90B6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501A16" w14:textId="7EC6865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057B96" w14:textId="211CAC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62E8D0" w14:textId="640C85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BC64A3C"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9149551"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водоподгревателей пластинчатого типа системы ГВС на ЦТП-51</w:t>
            </w:r>
          </w:p>
        </w:tc>
        <w:tc>
          <w:tcPr>
            <w:tcW w:w="282" w:type="pct"/>
            <w:tcBorders>
              <w:top w:val="nil"/>
              <w:left w:val="nil"/>
              <w:bottom w:val="single" w:sz="4" w:space="0" w:color="auto"/>
              <w:right w:val="single" w:sz="4" w:space="0" w:color="auto"/>
            </w:tcBorders>
            <w:shd w:val="clear" w:color="auto" w:fill="auto"/>
            <w:vAlign w:val="center"/>
            <w:hideMark/>
          </w:tcPr>
          <w:p w14:paraId="75B0E8C3" w14:textId="4F7627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DE84B7" w14:textId="02E46F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962E54" w14:textId="109290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7C4226" w14:textId="61C3D5B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02B2C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3804,45</w:t>
            </w:r>
          </w:p>
        </w:tc>
        <w:tc>
          <w:tcPr>
            <w:tcW w:w="267" w:type="pct"/>
            <w:tcBorders>
              <w:top w:val="nil"/>
              <w:left w:val="nil"/>
              <w:bottom w:val="single" w:sz="4" w:space="0" w:color="auto"/>
              <w:right w:val="single" w:sz="4" w:space="0" w:color="auto"/>
            </w:tcBorders>
            <w:shd w:val="clear" w:color="auto" w:fill="auto"/>
            <w:vAlign w:val="center"/>
            <w:hideMark/>
          </w:tcPr>
          <w:p w14:paraId="4D904ED5" w14:textId="30E9F0A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2D2E7A" w14:textId="19C1C1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5CC3C7" w14:textId="393304D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CF91BE" w14:textId="754CC1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1707CD" w14:textId="1CB5D9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934540" w14:textId="0753E6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D472CE" w14:textId="38AEE68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451869" w14:textId="28CFCC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95406BD"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11AD4B0"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водоподгревателей пластинчатого типа системы ГВС на ЦТП-59</w:t>
            </w:r>
          </w:p>
        </w:tc>
        <w:tc>
          <w:tcPr>
            <w:tcW w:w="282" w:type="pct"/>
            <w:tcBorders>
              <w:top w:val="nil"/>
              <w:left w:val="nil"/>
              <w:bottom w:val="single" w:sz="4" w:space="0" w:color="auto"/>
              <w:right w:val="single" w:sz="4" w:space="0" w:color="auto"/>
            </w:tcBorders>
            <w:shd w:val="clear" w:color="auto" w:fill="auto"/>
            <w:vAlign w:val="center"/>
            <w:hideMark/>
          </w:tcPr>
          <w:p w14:paraId="7D5E2532" w14:textId="46E508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C5F763" w14:textId="5B74400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B05886" w14:textId="15C95F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40D210" w14:textId="695DCCD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C7914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2986,56</w:t>
            </w:r>
          </w:p>
        </w:tc>
        <w:tc>
          <w:tcPr>
            <w:tcW w:w="267" w:type="pct"/>
            <w:tcBorders>
              <w:top w:val="nil"/>
              <w:left w:val="nil"/>
              <w:bottom w:val="single" w:sz="4" w:space="0" w:color="auto"/>
              <w:right w:val="single" w:sz="4" w:space="0" w:color="auto"/>
            </w:tcBorders>
            <w:shd w:val="clear" w:color="auto" w:fill="auto"/>
            <w:vAlign w:val="center"/>
            <w:hideMark/>
          </w:tcPr>
          <w:p w14:paraId="601DD039" w14:textId="4E88D0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C9FCB6" w14:textId="71B7F5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F0D970" w14:textId="395E4A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D27953" w14:textId="715D59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85449D" w14:textId="25409D5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A5FE3F" w14:textId="3AE19C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178E1B" w14:textId="7C2D73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B365C4" w14:textId="76C5EC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206B276"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7937F23"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циркуляционных насосов системы ГВС с ШУН 2 ЧП на ЦТП-93</w:t>
            </w:r>
          </w:p>
        </w:tc>
        <w:tc>
          <w:tcPr>
            <w:tcW w:w="282" w:type="pct"/>
            <w:tcBorders>
              <w:top w:val="nil"/>
              <w:left w:val="nil"/>
              <w:bottom w:val="single" w:sz="4" w:space="0" w:color="auto"/>
              <w:right w:val="single" w:sz="4" w:space="0" w:color="auto"/>
            </w:tcBorders>
            <w:shd w:val="clear" w:color="auto" w:fill="auto"/>
            <w:vAlign w:val="center"/>
            <w:hideMark/>
          </w:tcPr>
          <w:p w14:paraId="508152EE" w14:textId="21FF45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575FE9" w14:textId="590E0E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073342" w14:textId="0B5479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4614A4" w14:textId="42B2E38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928AC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398,93</w:t>
            </w:r>
          </w:p>
        </w:tc>
        <w:tc>
          <w:tcPr>
            <w:tcW w:w="267" w:type="pct"/>
            <w:tcBorders>
              <w:top w:val="nil"/>
              <w:left w:val="nil"/>
              <w:bottom w:val="single" w:sz="4" w:space="0" w:color="auto"/>
              <w:right w:val="single" w:sz="4" w:space="0" w:color="auto"/>
            </w:tcBorders>
            <w:shd w:val="clear" w:color="auto" w:fill="auto"/>
            <w:vAlign w:val="center"/>
            <w:hideMark/>
          </w:tcPr>
          <w:p w14:paraId="11E1EA47" w14:textId="63CF3C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2E56975" w14:textId="2040D8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0B61CE" w14:textId="72BEB5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B3ED70" w14:textId="194FDF1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A88DBF" w14:textId="282D784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52AABC" w14:textId="736CF5B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6CB9AC" w14:textId="361C56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1BF159" w14:textId="783752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53C1EFA"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5F90526"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циркуляционных насосов системы ГВС с ШУН с 2ЧП на ЦТП-64</w:t>
            </w:r>
          </w:p>
        </w:tc>
        <w:tc>
          <w:tcPr>
            <w:tcW w:w="282" w:type="pct"/>
            <w:tcBorders>
              <w:top w:val="nil"/>
              <w:left w:val="nil"/>
              <w:bottom w:val="single" w:sz="4" w:space="0" w:color="auto"/>
              <w:right w:val="single" w:sz="4" w:space="0" w:color="auto"/>
            </w:tcBorders>
            <w:shd w:val="clear" w:color="auto" w:fill="auto"/>
            <w:vAlign w:val="center"/>
            <w:hideMark/>
          </w:tcPr>
          <w:p w14:paraId="4D476A0F" w14:textId="7D5626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BC9777" w14:textId="6D00D8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90B9E27" w14:textId="547EF96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BF038D" w14:textId="26338A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F819B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1739,54</w:t>
            </w:r>
          </w:p>
        </w:tc>
        <w:tc>
          <w:tcPr>
            <w:tcW w:w="267" w:type="pct"/>
            <w:tcBorders>
              <w:top w:val="nil"/>
              <w:left w:val="nil"/>
              <w:bottom w:val="single" w:sz="4" w:space="0" w:color="auto"/>
              <w:right w:val="single" w:sz="4" w:space="0" w:color="auto"/>
            </w:tcBorders>
            <w:shd w:val="clear" w:color="auto" w:fill="auto"/>
            <w:vAlign w:val="center"/>
            <w:hideMark/>
          </w:tcPr>
          <w:p w14:paraId="3FFEF44B" w14:textId="224FDB5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EEBC49" w14:textId="6C9F66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BA0A99" w14:textId="3A39EB3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354D65" w14:textId="5B01D9B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E71646" w14:textId="710A7D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4E5B90" w14:textId="3A73E1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1B7EE1" w14:textId="0A9C29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DF2FDE" w14:textId="23EE2D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D7BEFBB"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E7D5A07"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насосов подмеса системы ТС с ШУН на ЦТП-51</w:t>
            </w:r>
          </w:p>
        </w:tc>
        <w:tc>
          <w:tcPr>
            <w:tcW w:w="282" w:type="pct"/>
            <w:tcBorders>
              <w:top w:val="nil"/>
              <w:left w:val="nil"/>
              <w:bottom w:val="single" w:sz="4" w:space="0" w:color="auto"/>
              <w:right w:val="single" w:sz="4" w:space="0" w:color="auto"/>
            </w:tcBorders>
            <w:shd w:val="clear" w:color="auto" w:fill="auto"/>
            <w:vAlign w:val="center"/>
            <w:hideMark/>
          </w:tcPr>
          <w:p w14:paraId="49F38619" w14:textId="034493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6C58D5" w14:textId="78E75E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989E7F" w14:textId="5F2E34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05540B" w14:textId="0AA0ED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75DEA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7830,54</w:t>
            </w:r>
          </w:p>
        </w:tc>
        <w:tc>
          <w:tcPr>
            <w:tcW w:w="267" w:type="pct"/>
            <w:tcBorders>
              <w:top w:val="nil"/>
              <w:left w:val="nil"/>
              <w:bottom w:val="single" w:sz="4" w:space="0" w:color="auto"/>
              <w:right w:val="single" w:sz="4" w:space="0" w:color="auto"/>
            </w:tcBorders>
            <w:shd w:val="clear" w:color="auto" w:fill="auto"/>
            <w:vAlign w:val="center"/>
            <w:hideMark/>
          </w:tcPr>
          <w:p w14:paraId="2AEC3A90" w14:textId="5AC595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8F6421" w14:textId="68F9F66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011A35" w14:textId="586FD48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574364" w14:textId="5539B8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C1089A" w14:textId="226CD4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73DB68" w14:textId="440FCF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B4E7FD" w14:textId="2D8D385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34D27E" w14:textId="1DB62BE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D9004C6"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6A8CF78"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насосов подмеса системы ТС с ШУН на ЦТП-52</w:t>
            </w:r>
          </w:p>
        </w:tc>
        <w:tc>
          <w:tcPr>
            <w:tcW w:w="282" w:type="pct"/>
            <w:tcBorders>
              <w:top w:val="nil"/>
              <w:left w:val="nil"/>
              <w:bottom w:val="single" w:sz="4" w:space="0" w:color="auto"/>
              <w:right w:val="single" w:sz="4" w:space="0" w:color="auto"/>
            </w:tcBorders>
            <w:shd w:val="clear" w:color="auto" w:fill="auto"/>
            <w:vAlign w:val="center"/>
            <w:hideMark/>
          </w:tcPr>
          <w:p w14:paraId="452C1612" w14:textId="70BF2AC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578489" w14:textId="70D85F9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3844700" w14:textId="37D916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A48C91" w14:textId="1E30C37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B147A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9399,85</w:t>
            </w:r>
          </w:p>
        </w:tc>
        <w:tc>
          <w:tcPr>
            <w:tcW w:w="267" w:type="pct"/>
            <w:tcBorders>
              <w:top w:val="nil"/>
              <w:left w:val="nil"/>
              <w:bottom w:val="single" w:sz="4" w:space="0" w:color="auto"/>
              <w:right w:val="single" w:sz="4" w:space="0" w:color="auto"/>
            </w:tcBorders>
            <w:shd w:val="clear" w:color="auto" w:fill="auto"/>
            <w:vAlign w:val="center"/>
            <w:hideMark/>
          </w:tcPr>
          <w:p w14:paraId="2717B01C" w14:textId="4FC7DA5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CBEA1A" w14:textId="411100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E0CFAB" w14:textId="445572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8BC65D" w14:textId="1D035E1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459F5A" w14:textId="253C73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FEF0B2" w14:textId="1B28516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64D4ED" w14:textId="74C82D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E495007" w14:textId="3E90A5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3EFACFF"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913C684"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насосов подмеса системы ТС с ШУН на ЦТП-54</w:t>
            </w:r>
          </w:p>
        </w:tc>
        <w:tc>
          <w:tcPr>
            <w:tcW w:w="282" w:type="pct"/>
            <w:tcBorders>
              <w:top w:val="nil"/>
              <w:left w:val="nil"/>
              <w:bottom w:val="single" w:sz="4" w:space="0" w:color="auto"/>
              <w:right w:val="single" w:sz="4" w:space="0" w:color="auto"/>
            </w:tcBorders>
            <w:shd w:val="clear" w:color="auto" w:fill="auto"/>
            <w:vAlign w:val="center"/>
            <w:hideMark/>
          </w:tcPr>
          <w:p w14:paraId="36B3A4B3" w14:textId="4E2520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C22C57" w14:textId="0157EE2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2BB9C1" w14:textId="2558EC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820B23" w14:textId="5F6354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F2186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2840,71</w:t>
            </w:r>
          </w:p>
        </w:tc>
        <w:tc>
          <w:tcPr>
            <w:tcW w:w="267" w:type="pct"/>
            <w:tcBorders>
              <w:top w:val="nil"/>
              <w:left w:val="nil"/>
              <w:bottom w:val="single" w:sz="4" w:space="0" w:color="auto"/>
              <w:right w:val="single" w:sz="4" w:space="0" w:color="auto"/>
            </w:tcBorders>
            <w:shd w:val="clear" w:color="auto" w:fill="auto"/>
            <w:vAlign w:val="center"/>
            <w:hideMark/>
          </w:tcPr>
          <w:p w14:paraId="0D9E12D7" w14:textId="009D8DE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456E2B" w14:textId="375A62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A0139A" w14:textId="217881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61CECAF" w14:textId="271781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B0EB96" w14:textId="4BD53BF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44AB6A0" w14:textId="4E69F5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4D0FDC" w14:textId="51FC24F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664EF4" w14:textId="5123D08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CD9A694"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CCCA1FB"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насосов подмеса системы ТС с ШУН на ЦТП-72</w:t>
            </w:r>
          </w:p>
        </w:tc>
        <w:tc>
          <w:tcPr>
            <w:tcW w:w="282" w:type="pct"/>
            <w:tcBorders>
              <w:top w:val="nil"/>
              <w:left w:val="nil"/>
              <w:bottom w:val="single" w:sz="4" w:space="0" w:color="auto"/>
              <w:right w:val="single" w:sz="4" w:space="0" w:color="auto"/>
            </w:tcBorders>
            <w:shd w:val="clear" w:color="auto" w:fill="auto"/>
            <w:vAlign w:val="center"/>
            <w:hideMark/>
          </w:tcPr>
          <w:p w14:paraId="416EF0E0" w14:textId="6604BED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1BA148" w14:textId="5F19FD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07342E" w14:textId="03105E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698734" w14:textId="2614EF0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749C1A"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3487,20</w:t>
            </w:r>
          </w:p>
        </w:tc>
        <w:tc>
          <w:tcPr>
            <w:tcW w:w="267" w:type="pct"/>
            <w:tcBorders>
              <w:top w:val="nil"/>
              <w:left w:val="nil"/>
              <w:bottom w:val="single" w:sz="4" w:space="0" w:color="auto"/>
              <w:right w:val="single" w:sz="4" w:space="0" w:color="auto"/>
            </w:tcBorders>
            <w:shd w:val="clear" w:color="auto" w:fill="auto"/>
            <w:vAlign w:val="center"/>
            <w:hideMark/>
          </w:tcPr>
          <w:p w14:paraId="6D954C7D" w14:textId="0C229AB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A43659" w14:textId="269722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C5AD34" w14:textId="0F06BF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92788F" w14:textId="10FA44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27E987" w14:textId="6C102E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36C93E" w14:textId="43C2EE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D32A44" w14:textId="283BFFE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F0924E9" w14:textId="20D5CA5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648C4AD"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4D874D9"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повысительных насосов ХВС с установкой шкафов управления ШУН с 4 ЧП на ЦТП № 72 (инв.№ 10039)</w:t>
            </w:r>
          </w:p>
        </w:tc>
        <w:tc>
          <w:tcPr>
            <w:tcW w:w="282" w:type="pct"/>
            <w:tcBorders>
              <w:top w:val="nil"/>
              <w:left w:val="nil"/>
              <w:bottom w:val="single" w:sz="4" w:space="0" w:color="auto"/>
              <w:right w:val="single" w:sz="4" w:space="0" w:color="auto"/>
            </w:tcBorders>
            <w:shd w:val="clear" w:color="auto" w:fill="auto"/>
            <w:vAlign w:val="center"/>
            <w:hideMark/>
          </w:tcPr>
          <w:p w14:paraId="2F07970E" w14:textId="44BF47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3AAF0E" w14:textId="7918EF0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35A840D" w14:textId="4C965C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88CA00" w14:textId="3F6656B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BA55B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3500,00</w:t>
            </w:r>
          </w:p>
        </w:tc>
        <w:tc>
          <w:tcPr>
            <w:tcW w:w="267" w:type="pct"/>
            <w:tcBorders>
              <w:top w:val="nil"/>
              <w:left w:val="nil"/>
              <w:bottom w:val="single" w:sz="4" w:space="0" w:color="auto"/>
              <w:right w:val="single" w:sz="4" w:space="0" w:color="auto"/>
            </w:tcBorders>
            <w:shd w:val="clear" w:color="auto" w:fill="auto"/>
            <w:vAlign w:val="center"/>
            <w:hideMark/>
          </w:tcPr>
          <w:p w14:paraId="5B762C29" w14:textId="54196C4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88F7F6" w14:textId="6E5B58F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9D74C1" w14:textId="417134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94E887" w14:textId="2EF250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A969C5" w14:textId="20F846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4B8588" w14:textId="6FA9C7F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84E7984" w14:textId="5F68A2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987EE5" w14:textId="4C3581D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250E588"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0ADDE25"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Разработка проектной документации по ремонту здания ПС №7</w:t>
            </w:r>
          </w:p>
        </w:tc>
        <w:tc>
          <w:tcPr>
            <w:tcW w:w="282" w:type="pct"/>
            <w:tcBorders>
              <w:top w:val="nil"/>
              <w:left w:val="nil"/>
              <w:bottom w:val="single" w:sz="4" w:space="0" w:color="auto"/>
              <w:right w:val="single" w:sz="4" w:space="0" w:color="auto"/>
            </w:tcBorders>
            <w:shd w:val="clear" w:color="auto" w:fill="auto"/>
            <w:vAlign w:val="center"/>
            <w:hideMark/>
          </w:tcPr>
          <w:p w14:paraId="292FD4E2" w14:textId="3BC206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06B8B9" w14:textId="1D8F3C1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E94F49" w14:textId="1B01CB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937CF3" w14:textId="2EE8B25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2D34C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150,00</w:t>
            </w:r>
          </w:p>
        </w:tc>
        <w:tc>
          <w:tcPr>
            <w:tcW w:w="267" w:type="pct"/>
            <w:tcBorders>
              <w:top w:val="nil"/>
              <w:left w:val="nil"/>
              <w:bottom w:val="single" w:sz="4" w:space="0" w:color="auto"/>
              <w:right w:val="single" w:sz="4" w:space="0" w:color="auto"/>
            </w:tcBorders>
            <w:shd w:val="clear" w:color="auto" w:fill="auto"/>
            <w:vAlign w:val="center"/>
            <w:hideMark/>
          </w:tcPr>
          <w:p w14:paraId="224E2FC7" w14:textId="300F4A7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8BABD7" w14:textId="55A979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4C1E54" w14:textId="61B25F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3435B9" w14:textId="13077E6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FDDB0D" w14:textId="218936B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2C965FA" w14:textId="2806047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5A0328" w14:textId="09E73E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37FF7A" w14:textId="074532C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DCD8AB2"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4824FB2"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теплогидроизоляции трубопроводов сетей тепловодоснабжения подрядным способом на ЦТП №16</w:t>
            </w:r>
          </w:p>
        </w:tc>
        <w:tc>
          <w:tcPr>
            <w:tcW w:w="282" w:type="pct"/>
            <w:tcBorders>
              <w:top w:val="nil"/>
              <w:left w:val="nil"/>
              <w:bottom w:val="single" w:sz="4" w:space="0" w:color="auto"/>
              <w:right w:val="single" w:sz="4" w:space="0" w:color="auto"/>
            </w:tcBorders>
            <w:shd w:val="clear" w:color="auto" w:fill="auto"/>
            <w:vAlign w:val="center"/>
            <w:hideMark/>
          </w:tcPr>
          <w:p w14:paraId="46384FD6" w14:textId="04B8AD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5B8BFF" w14:textId="3BD348C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16ABE0" w14:textId="339CB71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8CC7C21" w14:textId="1E28C6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C2C9F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990,00</w:t>
            </w:r>
          </w:p>
        </w:tc>
        <w:tc>
          <w:tcPr>
            <w:tcW w:w="267" w:type="pct"/>
            <w:tcBorders>
              <w:top w:val="nil"/>
              <w:left w:val="nil"/>
              <w:bottom w:val="single" w:sz="4" w:space="0" w:color="auto"/>
              <w:right w:val="single" w:sz="4" w:space="0" w:color="auto"/>
            </w:tcBorders>
            <w:shd w:val="clear" w:color="auto" w:fill="auto"/>
            <w:vAlign w:val="center"/>
            <w:hideMark/>
          </w:tcPr>
          <w:p w14:paraId="16CAE99E" w14:textId="1D4C1C6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71008F" w14:textId="0BE9E6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2F1D3A" w14:textId="273A6D2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812B84" w14:textId="0779F4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6F260C" w14:textId="6C95F36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134B97" w14:textId="4FA81A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47A04B" w14:textId="7F04D78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DD3F2E" w14:textId="77CC552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1B20535"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14EB756"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теплогидроизоляции трубопроводов сетей тепловодоснабжения подрядным способом на ЦТП №29</w:t>
            </w:r>
          </w:p>
        </w:tc>
        <w:tc>
          <w:tcPr>
            <w:tcW w:w="282" w:type="pct"/>
            <w:tcBorders>
              <w:top w:val="nil"/>
              <w:left w:val="nil"/>
              <w:bottom w:val="single" w:sz="4" w:space="0" w:color="auto"/>
              <w:right w:val="single" w:sz="4" w:space="0" w:color="auto"/>
            </w:tcBorders>
            <w:shd w:val="clear" w:color="auto" w:fill="auto"/>
            <w:vAlign w:val="center"/>
            <w:hideMark/>
          </w:tcPr>
          <w:p w14:paraId="23DC54EE" w14:textId="74EC1C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B2FD82" w14:textId="210598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B45645" w14:textId="6EBA1B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5E5A13" w14:textId="74ADE7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B26FE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990,00</w:t>
            </w:r>
          </w:p>
        </w:tc>
        <w:tc>
          <w:tcPr>
            <w:tcW w:w="267" w:type="pct"/>
            <w:tcBorders>
              <w:top w:val="nil"/>
              <w:left w:val="nil"/>
              <w:bottom w:val="single" w:sz="4" w:space="0" w:color="auto"/>
              <w:right w:val="single" w:sz="4" w:space="0" w:color="auto"/>
            </w:tcBorders>
            <w:shd w:val="clear" w:color="auto" w:fill="auto"/>
            <w:vAlign w:val="center"/>
            <w:hideMark/>
          </w:tcPr>
          <w:p w14:paraId="1E7BEB6E" w14:textId="4EA517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038DD7" w14:textId="2E8639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653166" w14:textId="6E65EC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24C3AF" w14:textId="5728630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74022B" w14:textId="436CD26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83ED2E" w14:textId="40D0636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2EFB72" w14:textId="15814F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70EFF2" w14:textId="1CCB959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468CB5B"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57EAA7B"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водоподгревателей пластинчатого типа системы ГВС на ЦТП-11</w:t>
            </w:r>
          </w:p>
        </w:tc>
        <w:tc>
          <w:tcPr>
            <w:tcW w:w="282" w:type="pct"/>
            <w:tcBorders>
              <w:top w:val="nil"/>
              <w:left w:val="nil"/>
              <w:bottom w:val="single" w:sz="4" w:space="0" w:color="auto"/>
              <w:right w:val="single" w:sz="4" w:space="0" w:color="auto"/>
            </w:tcBorders>
            <w:shd w:val="clear" w:color="auto" w:fill="auto"/>
            <w:vAlign w:val="center"/>
            <w:hideMark/>
          </w:tcPr>
          <w:p w14:paraId="575EFD8F" w14:textId="49357A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323EB9" w14:textId="23A280C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9D2F01" w14:textId="2C33BFE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20ED25" w14:textId="585566F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364542" w14:textId="5F5CFDF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0BE43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4602,07</w:t>
            </w:r>
          </w:p>
        </w:tc>
        <w:tc>
          <w:tcPr>
            <w:tcW w:w="267" w:type="pct"/>
            <w:tcBorders>
              <w:top w:val="nil"/>
              <w:left w:val="nil"/>
              <w:bottom w:val="single" w:sz="4" w:space="0" w:color="auto"/>
              <w:right w:val="single" w:sz="4" w:space="0" w:color="auto"/>
            </w:tcBorders>
            <w:shd w:val="clear" w:color="auto" w:fill="auto"/>
            <w:vAlign w:val="center"/>
            <w:hideMark/>
          </w:tcPr>
          <w:p w14:paraId="7F40149B" w14:textId="0D8778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86388B3" w14:textId="211808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D8027BF" w14:textId="31FC2BF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81B9BB" w14:textId="323028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BF11C6" w14:textId="7C8156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19C6C7" w14:textId="08E25F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EB7EB5" w14:textId="6F682A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7CCF391"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34E4795"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водоподгревателей пластинчатого типа системы ГВС на ЦТП-60</w:t>
            </w:r>
          </w:p>
        </w:tc>
        <w:tc>
          <w:tcPr>
            <w:tcW w:w="282" w:type="pct"/>
            <w:tcBorders>
              <w:top w:val="nil"/>
              <w:left w:val="nil"/>
              <w:bottom w:val="single" w:sz="4" w:space="0" w:color="auto"/>
              <w:right w:val="single" w:sz="4" w:space="0" w:color="auto"/>
            </w:tcBorders>
            <w:shd w:val="clear" w:color="auto" w:fill="auto"/>
            <w:vAlign w:val="center"/>
            <w:hideMark/>
          </w:tcPr>
          <w:p w14:paraId="1D1D2421" w14:textId="0A412AC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FFC95A" w14:textId="011269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DC407C" w14:textId="3A77C4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A2B722" w14:textId="1FACF8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5854EA" w14:textId="49C3D8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8BE6C6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3196,86</w:t>
            </w:r>
          </w:p>
        </w:tc>
        <w:tc>
          <w:tcPr>
            <w:tcW w:w="267" w:type="pct"/>
            <w:tcBorders>
              <w:top w:val="nil"/>
              <w:left w:val="nil"/>
              <w:bottom w:val="single" w:sz="4" w:space="0" w:color="auto"/>
              <w:right w:val="single" w:sz="4" w:space="0" w:color="auto"/>
            </w:tcBorders>
            <w:shd w:val="clear" w:color="auto" w:fill="auto"/>
            <w:vAlign w:val="center"/>
            <w:hideMark/>
          </w:tcPr>
          <w:p w14:paraId="7C5070C5" w14:textId="79442B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50323DD" w14:textId="474FA4C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839725" w14:textId="5571C83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4A59AE" w14:textId="091A3F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5F4FFC" w14:textId="4EF62B0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58C6658" w14:textId="54DCFC7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63EF1BF" w14:textId="3CCF1E8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3F2DE90"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CA8F0F3"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циркуляционных насосов системы ГВС с ШУН с 2ЧП на ЦТП-54</w:t>
            </w:r>
          </w:p>
        </w:tc>
        <w:tc>
          <w:tcPr>
            <w:tcW w:w="282" w:type="pct"/>
            <w:tcBorders>
              <w:top w:val="nil"/>
              <w:left w:val="nil"/>
              <w:bottom w:val="single" w:sz="4" w:space="0" w:color="auto"/>
              <w:right w:val="single" w:sz="4" w:space="0" w:color="auto"/>
            </w:tcBorders>
            <w:shd w:val="clear" w:color="auto" w:fill="auto"/>
            <w:vAlign w:val="center"/>
            <w:hideMark/>
          </w:tcPr>
          <w:p w14:paraId="483043B6" w14:textId="70D3EA9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A2881C" w14:textId="0CDB04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4CA910" w14:textId="49379A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FE8D46" w14:textId="7533CA8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7E94B1" w14:textId="5EEDBE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1B111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1589,80</w:t>
            </w:r>
          </w:p>
        </w:tc>
        <w:tc>
          <w:tcPr>
            <w:tcW w:w="267" w:type="pct"/>
            <w:tcBorders>
              <w:top w:val="nil"/>
              <w:left w:val="nil"/>
              <w:bottom w:val="single" w:sz="4" w:space="0" w:color="auto"/>
              <w:right w:val="single" w:sz="4" w:space="0" w:color="auto"/>
            </w:tcBorders>
            <w:shd w:val="clear" w:color="auto" w:fill="auto"/>
            <w:vAlign w:val="center"/>
            <w:hideMark/>
          </w:tcPr>
          <w:p w14:paraId="3F6C2B99" w14:textId="61B292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D170E9" w14:textId="1AA00DA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E57CCE" w14:textId="093909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F19C5C" w14:textId="6C37E02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087819" w14:textId="369FAE2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F42887" w14:textId="26E91A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C3ADE4" w14:textId="57BC0E7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99CA483"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751393E"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циркуляционных насосов системы ГВС с ШУН с 2 ЧП на ЦТП-94</w:t>
            </w:r>
          </w:p>
        </w:tc>
        <w:tc>
          <w:tcPr>
            <w:tcW w:w="282" w:type="pct"/>
            <w:tcBorders>
              <w:top w:val="nil"/>
              <w:left w:val="nil"/>
              <w:bottom w:val="single" w:sz="4" w:space="0" w:color="auto"/>
              <w:right w:val="single" w:sz="4" w:space="0" w:color="auto"/>
            </w:tcBorders>
            <w:shd w:val="clear" w:color="auto" w:fill="auto"/>
            <w:vAlign w:val="center"/>
            <w:hideMark/>
          </w:tcPr>
          <w:p w14:paraId="120DCDFA" w14:textId="6483761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A3AA1E" w14:textId="22565D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C20083" w14:textId="664E993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9A8399" w14:textId="7059EF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B74E8A" w14:textId="453BB9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4CC25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1790,37</w:t>
            </w:r>
          </w:p>
        </w:tc>
        <w:tc>
          <w:tcPr>
            <w:tcW w:w="267" w:type="pct"/>
            <w:tcBorders>
              <w:top w:val="nil"/>
              <w:left w:val="nil"/>
              <w:bottom w:val="single" w:sz="4" w:space="0" w:color="auto"/>
              <w:right w:val="single" w:sz="4" w:space="0" w:color="auto"/>
            </w:tcBorders>
            <w:shd w:val="clear" w:color="auto" w:fill="auto"/>
            <w:vAlign w:val="center"/>
            <w:hideMark/>
          </w:tcPr>
          <w:p w14:paraId="24C7BADA" w14:textId="1F4727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5808BA" w14:textId="07BDA4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537EA4" w14:textId="114C5A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2E46D2" w14:textId="394516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5FE00D" w14:textId="2A6B38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230CA4" w14:textId="6E6D03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5A8D914" w14:textId="6731F8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139A209"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9602408"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корректирующих насосов системы ТС с установкой ШУН с 2 ЧП на ЦТП-94</w:t>
            </w:r>
          </w:p>
        </w:tc>
        <w:tc>
          <w:tcPr>
            <w:tcW w:w="282" w:type="pct"/>
            <w:tcBorders>
              <w:top w:val="nil"/>
              <w:left w:val="nil"/>
              <w:bottom w:val="single" w:sz="4" w:space="0" w:color="auto"/>
              <w:right w:val="single" w:sz="4" w:space="0" w:color="auto"/>
            </w:tcBorders>
            <w:shd w:val="clear" w:color="auto" w:fill="auto"/>
            <w:vAlign w:val="center"/>
            <w:hideMark/>
          </w:tcPr>
          <w:p w14:paraId="28533D12" w14:textId="031F05E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5AA02D" w14:textId="58325A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BFA082" w14:textId="1EB60E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7D83F9" w14:textId="494E8A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3CE51D" w14:textId="65350E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2E547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1500,00</w:t>
            </w:r>
          </w:p>
        </w:tc>
        <w:tc>
          <w:tcPr>
            <w:tcW w:w="267" w:type="pct"/>
            <w:tcBorders>
              <w:top w:val="nil"/>
              <w:left w:val="nil"/>
              <w:bottom w:val="single" w:sz="4" w:space="0" w:color="auto"/>
              <w:right w:val="single" w:sz="4" w:space="0" w:color="auto"/>
            </w:tcBorders>
            <w:shd w:val="clear" w:color="auto" w:fill="auto"/>
            <w:vAlign w:val="center"/>
            <w:hideMark/>
          </w:tcPr>
          <w:p w14:paraId="1A6B2549" w14:textId="3F7B15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822302" w14:textId="6FFE56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85D41F" w14:textId="0B3F6D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27A5A5" w14:textId="1B4B48E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0A7280" w14:textId="3238E1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D75DE2" w14:textId="4B1D56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3398895" w14:textId="3F8C7C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D7E722F"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B09E7F1"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Комплекс работ по ремонту здания ПС №7</w:t>
            </w:r>
          </w:p>
        </w:tc>
        <w:tc>
          <w:tcPr>
            <w:tcW w:w="282" w:type="pct"/>
            <w:tcBorders>
              <w:top w:val="nil"/>
              <w:left w:val="nil"/>
              <w:bottom w:val="single" w:sz="4" w:space="0" w:color="auto"/>
              <w:right w:val="single" w:sz="4" w:space="0" w:color="auto"/>
            </w:tcBorders>
            <w:shd w:val="clear" w:color="auto" w:fill="auto"/>
            <w:vAlign w:val="center"/>
            <w:hideMark/>
          </w:tcPr>
          <w:p w14:paraId="7613FCFD" w14:textId="0BA2CB0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DD5A3C" w14:textId="7F528C7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DBB865" w14:textId="1CE3F7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3DB343" w14:textId="708C08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12F081" w14:textId="473A5E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A1433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150,00</w:t>
            </w:r>
          </w:p>
        </w:tc>
        <w:tc>
          <w:tcPr>
            <w:tcW w:w="267" w:type="pct"/>
            <w:tcBorders>
              <w:top w:val="nil"/>
              <w:left w:val="nil"/>
              <w:bottom w:val="single" w:sz="4" w:space="0" w:color="auto"/>
              <w:right w:val="single" w:sz="4" w:space="0" w:color="auto"/>
            </w:tcBorders>
            <w:shd w:val="clear" w:color="auto" w:fill="auto"/>
            <w:vAlign w:val="center"/>
            <w:hideMark/>
          </w:tcPr>
          <w:p w14:paraId="759C0086" w14:textId="253D31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CCFE66" w14:textId="379688B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489AA5" w14:textId="2506A32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619510" w14:textId="0AACDEA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DA080F2" w14:textId="24E5EF2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7FA0BF" w14:textId="2414802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46C19D" w14:textId="418497C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EE43F87"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6EF6038"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теплогидроизоляции трубопроводов сетей тепловодоснабжения подрядным способом на ЦТП №25</w:t>
            </w:r>
          </w:p>
        </w:tc>
        <w:tc>
          <w:tcPr>
            <w:tcW w:w="282" w:type="pct"/>
            <w:tcBorders>
              <w:top w:val="nil"/>
              <w:left w:val="nil"/>
              <w:bottom w:val="single" w:sz="4" w:space="0" w:color="auto"/>
              <w:right w:val="single" w:sz="4" w:space="0" w:color="auto"/>
            </w:tcBorders>
            <w:shd w:val="clear" w:color="auto" w:fill="auto"/>
            <w:vAlign w:val="center"/>
            <w:hideMark/>
          </w:tcPr>
          <w:p w14:paraId="384B3ACE" w14:textId="16C0928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1BD158" w14:textId="74C3077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3AF502" w14:textId="7902045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D637FA" w14:textId="5D6D93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2E3B2C" w14:textId="4FB09B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A1008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990,00</w:t>
            </w:r>
          </w:p>
        </w:tc>
        <w:tc>
          <w:tcPr>
            <w:tcW w:w="267" w:type="pct"/>
            <w:tcBorders>
              <w:top w:val="nil"/>
              <w:left w:val="nil"/>
              <w:bottom w:val="single" w:sz="4" w:space="0" w:color="auto"/>
              <w:right w:val="single" w:sz="4" w:space="0" w:color="auto"/>
            </w:tcBorders>
            <w:shd w:val="clear" w:color="auto" w:fill="auto"/>
            <w:vAlign w:val="center"/>
            <w:hideMark/>
          </w:tcPr>
          <w:p w14:paraId="5B9DB9C5" w14:textId="453F80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EC9108" w14:textId="3026CC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84D146" w14:textId="5B718A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45D3D73" w14:textId="2DE2827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0B4882" w14:textId="65B2F03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E973FF" w14:textId="1CB6F6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13F67F" w14:textId="322327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8FBE359"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565EC44"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теплогидроизоляции трубопроводов сетей тепловодоснабжения подрядным способом на ЦТП №7</w:t>
            </w:r>
          </w:p>
        </w:tc>
        <w:tc>
          <w:tcPr>
            <w:tcW w:w="282" w:type="pct"/>
            <w:tcBorders>
              <w:top w:val="nil"/>
              <w:left w:val="nil"/>
              <w:bottom w:val="single" w:sz="4" w:space="0" w:color="auto"/>
              <w:right w:val="single" w:sz="4" w:space="0" w:color="auto"/>
            </w:tcBorders>
            <w:shd w:val="clear" w:color="auto" w:fill="auto"/>
            <w:vAlign w:val="center"/>
            <w:hideMark/>
          </w:tcPr>
          <w:p w14:paraId="4225DED2" w14:textId="09A0679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E1EA44" w14:textId="69B1EBF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E51397" w14:textId="69B5FE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2D3602" w14:textId="05ECAA0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7DE6BB" w14:textId="634494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09857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990,00</w:t>
            </w:r>
          </w:p>
        </w:tc>
        <w:tc>
          <w:tcPr>
            <w:tcW w:w="267" w:type="pct"/>
            <w:tcBorders>
              <w:top w:val="nil"/>
              <w:left w:val="nil"/>
              <w:bottom w:val="single" w:sz="4" w:space="0" w:color="auto"/>
              <w:right w:val="single" w:sz="4" w:space="0" w:color="auto"/>
            </w:tcBorders>
            <w:shd w:val="clear" w:color="auto" w:fill="auto"/>
            <w:vAlign w:val="center"/>
            <w:hideMark/>
          </w:tcPr>
          <w:p w14:paraId="03516DBD" w14:textId="58F872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EBA0C8" w14:textId="4E403BA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84108C" w14:textId="113C53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47B86F4" w14:textId="5268924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F50C0C" w14:textId="10C18D3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DBCDD3" w14:textId="6C53000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73EA99" w14:textId="4735A56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E8A4A9C"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24D993C"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водоподгревателей пластинчатого типа системы ТС на ЦТП-88</w:t>
            </w:r>
          </w:p>
        </w:tc>
        <w:tc>
          <w:tcPr>
            <w:tcW w:w="282" w:type="pct"/>
            <w:tcBorders>
              <w:top w:val="nil"/>
              <w:left w:val="nil"/>
              <w:bottom w:val="single" w:sz="4" w:space="0" w:color="auto"/>
              <w:right w:val="single" w:sz="4" w:space="0" w:color="auto"/>
            </w:tcBorders>
            <w:shd w:val="clear" w:color="auto" w:fill="auto"/>
            <w:vAlign w:val="center"/>
            <w:hideMark/>
          </w:tcPr>
          <w:p w14:paraId="55FC6CB6" w14:textId="701625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FE35AC2" w14:textId="1CAE25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1D99BE" w14:textId="5FD2E08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A002FC" w14:textId="37FC02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9F6C25" w14:textId="59E63A0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047ED0" w14:textId="704D11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81D45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4269,96</w:t>
            </w:r>
          </w:p>
        </w:tc>
        <w:tc>
          <w:tcPr>
            <w:tcW w:w="267" w:type="pct"/>
            <w:tcBorders>
              <w:top w:val="nil"/>
              <w:left w:val="nil"/>
              <w:bottom w:val="single" w:sz="4" w:space="0" w:color="auto"/>
              <w:right w:val="single" w:sz="4" w:space="0" w:color="auto"/>
            </w:tcBorders>
            <w:shd w:val="clear" w:color="auto" w:fill="auto"/>
            <w:vAlign w:val="center"/>
            <w:hideMark/>
          </w:tcPr>
          <w:p w14:paraId="04BB10B4" w14:textId="57B5CD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7C84D0" w14:textId="748CF8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FFD49D" w14:textId="5F2A5A8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78C5596" w14:textId="76DFCF9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DBC516E" w14:textId="032B0EC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C8CBF0D" w14:textId="25E289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D1410B3"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A5D2A4C"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(замена) водоподгревателей пластинчатого типа системы ТС на ЦТП-89</w:t>
            </w:r>
          </w:p>
        </w:tc>
        <w:tc>
          <w:tcPr>
            <w:tcW w:w="282" w:type="pct"/>
            <w:tcBorders>
              <w:top w:val="nil"/>
              <w:left w:val="nil"/>
              <w:bottom w:val="single" w:sz="4" w:space="0" w:color="auto"/>
              <w:right w:val="single" w:sz="4" w:space="0" w:color="auto"/>
            </w:tcBorders>
            <w:shd w:val="clear" w:color="auto" w:fill="auto"/>
            <w:vAlign w:val="center"/>
            <w:hideMark/>
          </w:tcPr>
          <w:p w14:paraId="432C8777" w14:textId="7ECCC54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E55C29D" w14:textId="10B91C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17C777" w14:textId="2892761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4C168B" w14:textId="15C8D1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09A512" w14:textId="54164B1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0E5D75" w14:textId="764B6F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243B0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4300,00</w:t>
            </w:r>
          </w:p>
        </w:tc>
        <w:tc>
          <w:tcPr>
            <w:tcW w:w="267" w:type="pct"/>
            <w:tcBorders>
              <w:top w:val="nil"/>
              <w:left w:val="nil"/>
              <w:bottom w:val="single" w:sz="4" w:space="0" w:color="auto"/>
              <w:right w:val="single" w:sz="4" w:space="0" w:color="auto"/>
            </w:tcBorders>
            <w:shd w:val="clear" w:color="auto" w:fill="auto"/>
            <w:vAlign w:val="center"/>
            <w:hideMark/>
          </w:tcPr>
          <w:p w14:paraId="1BF8659D" w14:textId="4708DE4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5F001E" w14:textId="3A44F35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944EB3" w14:textId="0237E9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A9BEDA9" w14:textId="35F3B9F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F954EB" w14:textId="6232EF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A3BA41F" w14:textId="5727B5D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B0042A1"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5D1A242"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теплогидроизоляции трубопроводов сетей тепловодоснабжения подрядным способом на ЦТП №74</w:t>
            </w:r>
          </w:p>
        </w:tc>
        <w:tc>
          <w:tcPr>
            <w:tcW w:w="282" w:type="pct"/>
            <w:tcBorders>
              <w:top w:val="nil"/>
              <w:left w:val="nil"/>
              <w:bottom w:val="single" w:sz="4" w:space="0" w:color="auto"/>
              <w:right w:val="single" w:sz="4" w:space="0" w:color="auto"/>
            </w:tcBorders>
            <w:shd w:val="clear" w:color="auto" w:fill="auto"/>
            <w:vAlign w:val="center"/>
            <w:hideMark/>
          </w:tcPr>
          <w:p w14:paraId="464A81F0" w14:textId="2976DA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367A45D" w14:textId="4FB9CB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1944E6" w14:textId="25C6B4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74FF7A" w14:textId="53126B2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79AF94" w14:textId="04A63CE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51ACCF" w14:textId="787AE2B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C5F7EB5"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990,00</w:t>
            </w:r>
          </w:p>
        </w:tc>
        <w:tc>
          <w:tcPr>
            <w:tcW w:w="267" w:type="pct"/>
            <w:tcBorders>
              <w:top w:val="nil"/>
              <w:left w:val="nil"/>
              <w:bottom w:val="single" w:sz="4" w:space="0" w:color="auto"/>
              <w:right w:val="single" w:sz="4" w:space="0" w:color="auto"/>
            </w:tcBorders>
            <w:shd w:val="clear" w:color="auto" w:fill="auto"/>
            <w:vAlign w:val="center"/>
            <w:hideMark/>
          </w:tcPr>
          <w:p w14:paraId="668CA2BE" w14:textId="1D58C2A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4C4DAE" w14:textId="712F51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4CF350" w14:textId="3F6447A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1F1B81" w14:textId="051EA14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6EFCBB" w14:textId="031DC3B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9E255BF" w14:textId="27E9E95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9C886EC"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408C8FA"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Капитальный ремонт теплогидроизоляции трубопроводов сетей тепловодоснабжения подрядным способом на ЦТП №73</w:t>
            </w:r>
          </w:p>
        </w:tc>
        <w:tc>
          <w:tcPr>
            <w:tcW w:w="282" w:type="pct"/>
            <w:tcBorders>
              <w:top w:val="nil"/>
              <w:left w:val="nil"/>
              <w:bottom w:val="single" w:sz="4" w:space="0" w:color="auto"/>
              <w:right w:val="single" w:sz="4" w:space="0" w:color="auto"/>
            </w:tcBorders>
            <w:shd w:val="clear" w:color="auto" w:fill="auto"/>
            <w:vAlign w:val="center"/>
            <w:hideMark/>
          </w:tcPr>
          <w:p w14:paraId="10132701" w14:textId="53A8BE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CC1D1E" w14:textId="0B96232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85D3E0" w14:textId="19CEE9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71E1942" w14:textId="31EB5EF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BBCD7E" w14:textId="2DA81F1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C756C9" w14:textId="25BDE05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55901B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990,00</w:t>
            </w:r>
          </w:p>
        </w:tc>
        <w:tc>
          <w:tcPr>
            <w:tcW w:w="267" w:type="pct"/>
            <w:tcBorders>
              <w:top w:val="nil"/>
              <w:left w:val="nil"/>
              <w:bottom w:val="single" w:sz="4" w:space="0" w:color="auto"/>
              <w:right w:val="single" w:sz="4" w:space="0" w:color="auto"/>
            </w:tcBorders>
            <w:shd w:val="clear" w:color="auto" w:fill="auto"/>
            <w:vAlign w:val="center"/>
            <w:hideMark/>
          </w:tcPr>
          <w:p w14:paraId="42A46349" w14:textId="005456C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81C721" w14:textId="3E91DCB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8C10E24" w14:textId="7CCD632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4823B0" w14:textId="6E627F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8E0202" w14:textId="53C331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DEFF64C" w14:textId="0246B6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51770330"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3CECBFE3"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ЦТП-86. Для резервного электроснабжения ЦТП №86 требуется ДЭС 200кВт, 0,4кВ, 2-й степени автоматизации, на раме. (Приобретение ДЭС. Приобретение электрооборудования и материалов. Пуско - наладочные работы. )</w:t>
            </w:r>
          </w:p>
        </w:tc>
        <w:tc>
          <w:tcPr>
            <w:tcW w:w="282" w:type="pct"/>
            <w:tcBorders>
              <w:top w:val="nil"/>
              <w:left w:val="nil"/>
              <w:bottom w:val="single" w:sz="4" w:space="0" w:color="auto"/>
              <w:right w:val="single" w:sz="4" w:space="0" w:color="auto"/>
            </w:tcBorders>
            <w:shd w:val="clear" w:color="auto" w:fill="auto"/>
            <w:vAlign w:val="center"/>
            <w:hideMark/>
          </w:tcPr>
          <w:p w14:paraId="618A2B20" w14:textId="6DC9C0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A5454B" w14:textId="6FF6BB1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B5FF97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4034,34</w:t>
            </w:r>
          </w:p>
        </w:tc>
        <w:tc>
          <w:tcPr>
            <w:tcW w:w="267" w:type="pct"/>
            <w:tcBorders>
              <w:top w:val="nil"/>
              <w:left w:val="nil"/>
              <w:bottom w:val="single" w:sz="4" w:space="0" w:color="auto"/>
              <w:right w:val="single" w:sz="4" w:space="0" w:color="auto"/>
            </w:tcBorders>
            <w:shd w:val="clear" w:color="auto" w:fill="auto"/>
            <w:vAlign w:val="center"/>
            <w:hideMark/>
          </w:tcPr>
          <w:p w14:paraId="6BF2B61A" w14:textId="67733AF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40FC27" w14:textId="4AA8F93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1655FC" w14:textId="4F6D2E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ED7B03" w14:textId="2AAE680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951375" w14:textId="7FD8DEC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184286" w14:textId="3DE67D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BCF269" w14:textId="4E6EA2D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AC76FF" w14:textId="056AF1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E5DC7BD" w14:textId="72C051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EC472DA" w14:textId="56F478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6BB1FE7"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5DC23B27"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электроснабжения ЦТП № 69, 94, 93. Разработка проектной документации.</w:t>
            </w:r>
          </w:p>
        </w:tc>
        <w:tc>
          <w:tcPr>
            <w:tcW w:w="282" w:type="pct"/>
            <w:tcBorders>
              <w:top w:val="nil"/>
              <w:left w:val="nil"/>
              <w:bottom w:val="single" w:sz="4" w:space="0" w:color="auto"/>
              <w:right w:val="single" w:sz="4" w:space="0" w:color="auto"/>
            </w:tcBorders>
            <w:shd w:val="clear" w:color="auto" w:fill="auto"/>
            <w:vAlign w:val="center"/>
            <w:hideMark/>
          </w:tcPr>
          <w:p w14:paraId="7F642486" w14:textId="7BB39B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DA3552" w14:textId="34553A6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3C626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2068,00</w:t>
            </w:r>
          </w:p>
        </w:tc>
        <w:tc>
          <w:tcPr>
            <w:tcW w:w="267" w:type="pct"/>
            <w:tcBorders>
              <w:top w:val="nil"/>
              <w:left w:val="nil"/>
              <w:bottom w:val="single" w:sz="4" w:space="0" w:color="auto"/>
              <w:right w:val="single" w:sz="4" w:space="0" w:color="auto"/>
            </w:tcBorders>
            <w:shd w:val="clear" w:color="auto" w:fill="auto"/>
            <w:vAlign w:val="center"/>
            <w:hideMark/>
          </w:tcPr>
          <w:p w14:paraId="74970A09" w14:textId="44AF7E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1690390" w14:textId="1B97CDD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4BA94BD" w14:textId="29C0249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4E8DFF0" w14:textId="4B48A83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E3ECC2" w14:textId="3D6B483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6FE778A" w14:textId="57BF0D5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3CB14A" w14:textId="576FEA3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26A3AA6" w14:textId="7B794CD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58D92F" w14:textId="7785E6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B90A29C" w14:textId="66F78C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343D2C7" w14:textId="77777777" w:rsidTr="00905606">
        <w:trPr>
          <w:trHeight w:val="127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3C3B210"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резервного электроснабжения на ЦТП №87. Для обеспечения надежного резервного электроснабжения котельной требуется замена рубильника на реверсивный рубильник с моторным приводом 250А, а также модернизация цепей управления ДЭС для автоматической автономной работы ДЭС. (Разработка проектной документации. Приобретение электрооборудования и материалов. Пуско - наладочные работы. )</w:t>
            </w:r>
          </w:p>
        </w:tc>
        <w:tc>
          <w:tcPr>
            <w:tcW w:w="282" w:type="pct"/>
            <w:tcBorders>
              <w:top w:val="nil"/>
              <w:left w:val="nil"/>
              <w:bottom w:val="single" w:sz="4" w:space="0" w:color="auto"/>
              <w:right w:val="single" w:sz="4" w:space="0" w:color="auto"/>
            </w:tcBorders>
            <w:shd w:val="clear" w:color="auto" w:fill="auto"/>
            <w:vAlign w:val="center"/>
            <w:hideMark/>
          </w:tcPr>
          <w:p w14:paraId="35930527" w14:textId="41D106B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4396E06" w14:textId="0AFC153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A3ED99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983,28</w:t>
            </w:r>
          </w:p>
        </w:tc>
        <w:tc>
          <w:tcPr>
            <w:tcW w:w="267" w:type="pct"/>
            <w:tcBorders>
              <w:top w:val="nil"/>
              <w:left w:val="nil"/>
              <w:bottom w:val="single" w:sz="4" w:space="0" w:color="auto"/>
              <w:right w:val="single" w:sz="4" w:space="0" w:color="auto"/>
            </w:tcBorders>
            <w:shd w:val="clear" w:color="auto" w:fill="auto"/>
            <w:vAlign w:val="center"/>
            <w:hideMark/>
          </w:tcPr>
          <w:p w14:paraId="282F120F" w14:textId="03C5C9C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0D4A1DE" w14:textId="55DB7E8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528202" w14:textId="6091348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52880E" w14:textId="3D9980E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93A4832" w14:textId="44F1FD0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F0681B" w14:textId="12858F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D6814B" w14:textId="28ED480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2AD789" w14:textId="31F15BE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69B92EF" w14:textId="1360B16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60D7CD" w14:textId="7F834EA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1F1AF70"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BF9E726" w14:textId="6B6D5560"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электроснабжения ЦТП № 69, 94, 93. Замена устаревшей защитной и коммутационной аппаратуры на современную, ВРУ, замена алюминиевых кабельных линий.</w:t>
            </w:r>
          </w:p>
        </w:tc>
        <w:tc>
          <w:tcPr>
            <w:tcW w:w="282" w:type="pct"/>
            <w:tcBorders>
              <w:top w:val="nil"/>
              <w:left w:val="nil"/>
              <w:bottom w:val="single" w:sz="4" w:space="0" w:color="auto"/>
              <w:right w:val="single" w:sz="4" w:space="0" w:color="auto"/>
            </w:tcBorders>
            <w:shd w:val="clear" w:color="auto" w:fill="auto"/>
            <w:vAlign w:val="center"/>
            <w:hideMark/>
          </w:tcPr>
          <w:p w14:paraId="2D2561E4" w14:textId="5C7135B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292D71" w14:textId="7E259D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C0F1B6" w14:textId="042539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05ACA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3586,83</w:t>
            </w:r>
          </w:p>
        </w:tc>
        <w:tc>
          <w:tcPr>
            <w:tcW w:w="267" w:type="pct"/>
            <w:tcBorders>
              <w:top w:val="nil"/>
              <w:left w:val="nil"/>
              <w:bottom w:val="single" w:sz="4" w:space="0" w:color="auto"/>
              <w:right w:val="single" w:sz="4" w:space="0" w:color="auto"/>
            </w:tcBorders>
            <w:shd w:val="clear" w:color="auto" w:fill="auto"/>
            <w:vAlign w:val="center"/>
            <w:hideMark/>
          </w:tcPr>
          <w:p w14:paraId="01BD8532" w14:textId="231973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EAB92D3" w14:textId="2261782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72C8351" w14:textId="104A28A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1B6A308" w14:textId="0805B3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6990CE6" w14:textId="5DD1ACB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90A6BA" w14:textId="4FDB4E8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0590FE0" w14:textId="2B617D4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C2EA34" w14:textId="560F982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9FA10A" w14:textId="2F4E0DE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C598673"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FE41501" w14:textId="6079288B"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электроснабжения ЦТП № 70, 95, КРП №1. Разработка проектной документации.</w:t>
            </w:r>
          </w:p>
        </w:tc>
        <w:tc>
          <w:tcPr>
            <w:tcW w:w="282" w:type="pct"/>
            <w:tcBorders>
              <w:top w:val="nil"/>
              <w:left w:val="nil"/>
              <w:bottom w:val="single" w:sz="4" w:space="0" w:color="auto"/>
              <w:right w:val="single" w:sz="4" w:space="0" w:color="auto"/>
            </w:tcBorders>
            <w:shd w:val="clear" w:color="auto" w:fill="auto"/>
            <w:vAlign w:val="center"/>
            <w:hideMark/>
          </w:tcPr>
          <w:p w14:paraId="6C06C5D7" w14:textId="2315487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AE0BA52" w14:textId="0289F39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58C74F" w14:textId="0153CDF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AE314A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1209,93</w:t>
            </w:r>
          </w:p>
        </w:tc>
        <w:tc>
          <w:tcPr>
            <w:tcW w:w="267" w:type="pct"/>
            <w:tcBorders>
              <w:top w:val="nil"/>
              <w:left w:val="nil"/>
              <w:bottom w:val="single" w:sz="4" w:space="0" w:color="auto"/>
              <w:right w:val="single" w:sz="4" w:space="0" w:color="auto"/>
            </w:tcBorders>
            <w:shd w:val="clear" w:color="auto" w:fill="auto"/>
            <w:vAlign w:val="center"/>
            <w:hideMark/>
          </w:tcPr>
          <w:p w14:paraId="349BA3A2" w14:textId="07104C5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E13F57" w14:textId="174DF33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947BD01" w14:textId="2477E8C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02AA561" w14:textId="272A63A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176828" w14:textId="203EF58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003B248" w14:textId="2A5D5A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8DB2F46" w14:textId="5A5C949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B17656" w14:textId="2CBDD71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1575EC" w14:textId="09F1BD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2B3377BC"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187A798"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электроснабжения ЦТП №97, ПС-2. Разработка проектной документации.</w:t>
            </w:r>
          </w:p>
        </w:tc>
        <w:tc>
          <w:tcPr>
            <w:tcW w:w="282" w:type="pct"/>
            <w:tcBorders>
              <w:top w:val="nil"/>
              <w:left w:val="nil"/>
              <w:bottom w:val="single" w:sz="4" w:space="0" w:color="auto"/>
              <w:right w:val="single" w:sz="4" w:space="0" w:color="auto"/>
            </w:tcBorders>
            <w:shd w:val="clear" w:color="auto" w:fill="auto"/>
            <w:vAlign w:val="center"/>
            <w:hideMark/>
          </w:tcPr>
          <w:p w14:paraId="2C355D6F" w14:textId="19F7863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64E331C" w14:textId="47E5C18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0B6D19" w14:textId="543D488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E652D3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1181,75</w:t>
            </w:r>
          </w:p>
        </w:tc>
        <w:tc>
          <w:tcPr>
            <w:tcW w:w="267" w:type="pct"/>
            <w:tcBorders>
              <w:top w:val="nil"/>
              <w:left w:val="nil"/>
              <w:bottom w:val="single" w:sz="4" w:space="0" w:color="auto"/>
              <w:right w:val="single" w:sz="4" w:space="0" w:color="auto"/>
            </w:tcBorders>
            <w:shd w:val="clear" w:color="auto" w:fill="auto"/>
            <w:vAlign w:val="center"/>
            <w:hideMark/>
          </w:tcPr>
          <w:p w14:paraId="4A83E48E" w14:textId="4E154F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E3EC0F" w14:textId="229781C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2E3D870" w14:textId="295B2D9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9F3041F" w14:textId="29F1332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F20562" w14:textId="2544409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1C57591" w14:textId="466E265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F3C03FA" w14:textId="0AC1906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C7198E3" w14:textId="3ECD8D1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D031B19" w14:textId="6EAB9F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4A9DC9D1"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0851F44" w14:textId="49169968"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электроснабжения ЦТП №97, ПС-2. Замена устаревшей защитной и коммутационной аппаратуры на современную, ВРУ, замена алюминиевых кабельных линий.</w:t>
            </w:r>
          </w:p>
        </w:tc>
        <w:tc>
          <w:tcPr>
            <w:tcW w:w="282" w:type="pct"/>
            <w:tcBorders>
              <w:top w:val="nil"/>
              <w:left w:val="nil"/>
              <w:bottom w:val="single" w:sz="4" w:space="0" w:color="auto"/>
              <w:right w:val="single" w:sz="4" w:space="0" w:color="auto"/>
            </w:tcBorders>
            <w:shd w:val="clear" w:color="auto" w:fill="auto"/>
            <w:vAlign w:val="center"/>
            <w:hideMark/>
          </w:tcPr>
          <w:p w14:paraId="3E0D67D8" w14:textId="0308091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5591ED" w14:textId="665291A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4CBFD60" w14:textId="08AB622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0C42245" w14:textId="31E16DE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F63751A" w14:textId="3040FFF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5903D9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3011,47</w:t>
            </w:r>
          </w:p>
        </w:tc>
        <w:tc>
          <w:tcPr>
            <w:tcW w:w="267" w:type="pct"/>
            <w:tcBorders>
              <w:top w:val="nil"/>
              <w:left w:val="nil"/>
              <w:bottom w:val="single" w:sz="4" w:space="0" w:color="auto"/>
              <w:right w:val="single" w:sz="4" w:space="0" w:color="auto"/>
            </w:tcBorders>
            <w:shd w:val="clear" w:color="auto" w:fill="auto"/>
            <w:vAlign w:val="center"/>
            <w:hideMark/>
          </w:tcPr>
          <w:p w14:paraId="699786D8" w14:textId="48A7AB0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1D0720" w14:textId="6358E34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A73DB9" w14:textId="64146D1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BF7E003" w14:textId="7EAAEC9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59AC07" w14:textId="7E425A41"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E2979B0" w14:textId="528D58E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2E130D" w14:textId="1397DE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0555CEE6"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2542694"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Модернизация электроснабжения ЦТП № 70, 95, КРП №1. Замена устаревшей защитной и коммутационной аппаратуры на современную, ВРУ, замена алюминиевых кабельных линий. эффективности организаций осуществляющих регулярные виды деятельности.</w:t>
            </w:r>
          </w:p>
        </w:tc>
        <w:tc>
          <w:tcPr>
            <w:tcW w:w="282" w:type="pct"/>
            <w:tcBorders>
              <w:top w:val="nil"/>
              <w:left w:val="nil"/>
              <w:bottom w:val="single" w:sz="4" w:space="0" w:color="auto"/>
              <w:right w:val="single" w:sz="4" w:space="0" w:color="auto"/>
            </w:tcBorders>
            <w:shd w:val="clear" w:color="auto" w:fill="auto"/>
            <w:vAlign w:val="center"/>
            <w:hideMark/>
          </w:tcPr>
          <w:p w14:paraId="1158B277" w14:textId="4435F24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C349A3" w14:textId="649D3E8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8ECB3DA" w14:textId="7F74909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BC9087" w14:textId="35DCD37E"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C017F2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3741,62</w:t>
            </w:r>
          </w:p>
        </w:tc>
        <w:tc>
          <w:tcPr>
            <w:tcW w:w="267" w:type="pct"/>
            <w:tcBorders>
              <w:top w:val="nil"/>
              <w:left w:val="nil"/>
              <w:bottom w:val="single" w:sz="4" w:space="0" w:color="auto"/>
              <w:right w:val="single" w:sz="4" w:space="0" w:color="auto"/>
            </w:tcBorders>
            <w:shd w:val="clear" w:color="auto" w:fill="auto"/>
            <w:vAlign w:val="center"/>
            <w:hideMark/>
          </w:tcPr>
          <w:p w14:paraId="1078F662" w14:textId="73AA575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90CC05" w14:textId="68E6C61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CEF9B0E" w14:textId="784AD78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F1C4D9E" w14:textId="6A3BD24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BDA5E99" w14:textId="13FDCAAD"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36BCFE7" w14:textId="0A55182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A138CDB" w14:textId="7D8B76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B0FB9C0" w14:textId="6A42053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7ADC4003" w14:textId="77777777" w:rsidTr="00905606">
        <w:trPr>
          <w:trHeight w:val="76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7EF005B" w14:textId="77777777" w:rsidR="00905606" w:rsidRPr="00B40169" w:rsidRDefault="00905606" w:rsidP="00993F4F">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Группа проектов 8 «Реконструкция тепловых сетей с увеличением диаметра для обеспечения подкючения перспективных абонентов и переключения существующей тепловой нагрузки», в т.ч.:</w:t>
            </w:r>
          </w:p>
        </w:tc>
        <w:tc>
          <w:tcPr>
            <w:tcW w:w="282" w:type="pct"/>
            <w:tcBorders>
              <w:top w:val="nil"/>
              <w:left w:val="nil"/>
              <w:bottom w:val="single" w:sz="4" w:space="0" w:color="auto"/>
              <w:right w:val="single" w:sz="4" w:space="0" w:color="auto"/>
            </w:tcBorders>
            <w:shd w:val="clear" w:color="auto" w:fill="auto"/>
            <w:vAlign w:val="center"/>
            <w:hideMark/>
          </w:tcPr>
          <w:p w14:paraId="36ED82BE" w14:textId="01CF4A3B"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0BD8B23" w14:textId="085F69D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28FAEEF" w14:textId="4F6C1D9F"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D36CBE9" w14:textId="01B9364C"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396F4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138342,18</w:t>
            </w:r>
          </w:p>
        </w:tc>
        <w:tc>
          <w:tcPr>
            <w:tcW w:w="267" w:type="pct"/>
            <w:tcBorders>
              <w:top w:val="nil"/>
              <w:left w:val="nil"/>
              <w:bottom w:val="single" w:sz="4" w:space="0" w:color="auto"/>
              <w:right w:val="single" w:sz="4" w:space="0" w:color="auto"/>
            </w:tcBorders>
            <w:shd w:val="clear" w:color="auto" w:fill="auto"/>
            <w:vAlign w:val="center"/>
            <w:hideMark/>
          </w:tcPr>
          <w:p w14:paraId="786DE0A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138342,18</w:t>
            </w:r>
          </w:p>
        </w:tc>
        <w:tc>
          <w:tcPr>
            <w:tcW w:w="267" w:type="pct"/>
            <w:tcBorders>
              <w:top w:val="nil"/>
              <w:left w:val="nil"/>
              <w:bottom w:val="single" w:sz="4" w:space="0" w:color="auto"/>
              <w:right w:val="single" w:sz="4" w:space="0" w:color="auto"/>
            </w:tcBorders>
            <w:shd w:val="clear" w:color="auto" w:fill="auto"/>
            <w:vAlign w:val="center"/>
            <w:hideMark/>
          </w:tcPr>
          <w:p w14:paraId="2A4FA6C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138342,18</w:t>
            </w:r>
          </w:p>
        </w:tc>
        <w:tc>
          <w:tcPr>
            <w:tcW w:w="267" w:type="pct"/>
            <w:tcBorders>
              <w:top w:val="nil"/>
              <w:left w:val="nil"/>
              <w:bottom w:val="single" w:sz="4" w:space="0" w:color="auto"/>
              <w:right w:val="single" w:sz="4" w:space="0" w:color="auto"/>
            </w:tcBorders>
            <w:shd w:val="clear" w:color="auto" w:fill="auto"/>
            <w:vAlign w:val="center"/>
            <w:hideMark/>
          </w:tcPr>
          <w:p w14:paraId="4CBD165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138342,18</w:t>
            </w:r>
          </w:p>
        </w:tc>
        <w:tc>
          <w:tcPr>
            <w:tcW w:w="267" w:type="pct"/>
            <w:tcBorders>
              <w:top w:val="nil"/>
              <w:left w:val="nil"/>
              <w:bottom w:val="single" w:sz="4" w:space="0" w:color="auto"/>
              <w:right w:val="single" w:sz="4" w:space="0" w:color="auto"/>
            </w:tcBorders>
            <w:shd w:val="clear" w:color="auto" w:fill="auto"/>
            <w:vAlign w:val="center"/>
            <w:hideMark/>
          </w:tcPr>
          <w:p w14:paraId="0D0F452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1DDD97F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91B45D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653B0B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3AEFAE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39E7D0B0"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6E90B9F5" w14:textId="77777777" w:rsidR="00905606" w:rsidRPr="00B40169" w:rsidRDefault="00905606" w:rsidP="00993F4F">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СГМУП «ГТС»</w:t>
            </w:r>
          </w:p>
        </w:tc>
        <w:tc>
          <w:tcPr>
            <w:tcW w:w="282" w:type="pct"/>
            <w:tcBorders>
              <w:top w:val="nil"/>
              <w:left w:val="nil"/>
              <w:bottom w:val="single" w:sz="4" w:space="0" w:color="auto"/>
              <w:right w:val="single" w:sz="4" w:space="0" w:color="auto"/>
            </w:tcBorders>
            <w:shd w:val="clear" w:color="auto" w:fill="auto"/>
            <w:vAlign w:val="center"/>
            <w:hideMark/>
          </w:tcPr>
          <w:p w14:paraId="413AEA68" w14:textId="3964A820"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C3F821C" w14:textId="6592950A"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B6F15FB" w14:textId="436C8111"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FAB25A8" w14:textId="34A03A40"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3D0986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138342,18</w:t>
            </w:r>
          </w:p>
        </w:tc>
        <w:tc>
          <w:tcPr>
            <w:tcW w:w="267" w:type="pct"/>
            <w:tcBorders>
              <w:top w:val="nil"/>
              <w:left w:val="nil"/>
              <w:bottom w:val="single" w:sz="4" w:space="0" w:color="auto"/>
              <w:right w:val="single" w:sz="4" w:space="0" w:color="auto"/>
            </w:tcBorders>
            <w:shd w:val="clear" w:color="auto" w:fill="auto"/>
            <w:vAlign w:val="center"/>
            <w:hideMark/>
          </w:tcPr>
          <w:p w14:paraId="4472FFA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138342,18</w:t>
            </w:r>
          </w:p>
        </w:tc>
        <w:tc>
          <w:tcPr>
            <w:tcW w:w="267" w:type="pct"/>
            <w:tcBorders>
              <w:top w:val="nil"/>
              <w:left w:val="nil"/>
              <w:bottom w:val="single" w:sz="4" w:space="0" w:color="auto"/>
              <w:right w:val="single" w:sz="4" w:space="0" w:color="auto"/>
            </w:tcBorders>
            <w:shd w:val="clear" w:color="auto" w:fill="auto"/>
            <w:vAlign w:val="center"/>
            <w:hideMark/>
          </w:tcPr>
          <w:p w14:paraId="0AC5B26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138342,18</w:t>
            </w:r>
          </w:p>
        </w:tc>
        <w:tc>
          <w:tcPr>
            <w:tcW w:w="267" w:type="pct"/>
            <w:tcBorders>
              <w:top w:val="nil"/>
              <w:left w:val="nil"/>
              <w:bottom w:val="single" w:sz="4" w:space="0" w:color="auto"/>
              <w:right w:val="single" w:sz="4" w:space="0" w:color="auto"/>
            </w:tcBorders>
            <w:shd w:val="clear" w:color="auto" w:fill="auto"/>
            <w:vAlign w:val="center"/>
            <w:hideMark/>
          </w:tcPr>
          <w:p w14:paraId="5D592CD8"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138342,18</w:t>
            </w:r>
          </w:p>
        </w:tc>
        <w:tc>
          <w:tcPr>
            <w:tcW w:w="267" w:type="pct"/>
            <w:tcBorders>
              <w:top w:val="nil"/>
              <w:left w:val="nil"/>
              <w:bottom w:val="single" w:sz="4" w:space="0" w:color="auto"/>
              <w:right w:val="single" w:sz="4" w:space="0" w:color="auto"/>
            </w:tcBorders>
            <w:shd w:val="clear" w:color="auto" w:fill="auto"/>
            <w:vAlign w:val="center"/>
            <w:hideMark/>
          </w:tcPr>
          <w:p w14:paraId="411A531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29F2F738"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6902F2F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12FBC7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F5E90D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5C249236" w14:textId="77777777" w:rsidTr="00905606">
        <w:trPr>
          <w:trHeight w:val="1275"/>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D3DD372"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Реконструкция магистральной тепловой сети для переключения тепловой нагрузки от котельной К-45 (мкр. 35, 35А) и подключения перспективной тепловой нагрузки 51 мкр. Реконструкция участка тепловой сети от 1ТК13 (УТ-4) до 1ТК40 с 2Ду 700 мм на 2Лу 800 мм протяженностью 1330 м. Реконструкция участка тепловой сети от 1ТК40 до 1ТК42 с 2Ду 500 мм на 2Лу 700 мм протяженностью 630 м.</w:t>
            </w:r>
          </w:p>
        </w:tc>
        <w:tc>
          <w:tcPr>
            <w:tcW w:w="282" w:type="pct"/>
            <w:tcBorders>
              <w:top w:val="nil"/>
              <w:left w:val="nil"/>
              <w:bottom w:val="single" w:sz="4" w:space="0" w:color="auto"/>
              <w:right w:val="single" w:sz="4" w:space="0" w:color="auto"/>
            </w:tcBorders>
            <w:shd w:val="clear" w:color="auto" w:fill="auto"/>
            <w:vAlign w:val="center"/>
            <w:hideMark/>
          </w:tcPr>
          <w:p w14:paraId="17E57849" w14:textId="01E7714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9444104" w14:textId="26F0B9C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A7F0EA5" w14:textId="7C1502F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61A1C3" w14:textId="4D1F49CB"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7879D2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138342,18</w:t>
            </w:r>
          </w:p>
        </w:tc>
        <w:tc>
          <w:tcPr>
            <w:tcW w:w="267" w:type="pct"/>
            <w:tcBorders>
              <w:top w:val="nil"/>
              <w:left w:val="nil"/>
              <w:bottom w:val="single" w:sz="4" w:space="0" w:color="auto"/>
              <w:right w:val="single" w:sz="4" w:space="0" w:color="auto"/>
            </w:tcBorders>
            <w:shd w:val="clear" w:color="auto" w:fill="auto"/>
            <w:vAlign w:val="center"/>
            <w:hideMark/>
          </w:tcPr>
          <w:p w14:paraId="18A5409B"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138342,18</w:t>
            </w:r>
          </w:p>
        </w:tc>
        <w:tc>
          <w:tcPr>
            <w:tcW w:w="267" w:type="pct"/>
            <w:tcBorders>
              <w:top w:val="nil"/>
              <w:left w:val="nil"/>
              <w:bottom w:val="single" w:sz="4" w:space="0" w:color="auto"/>
              <w:right w:val="single" w:sz="4" w:space="0" w:color="auto"/>
            </w:tcBorders>
            <w:shd w:val="clear" w:color="auto" w:fill="auto"/>
            <w:vAlign w:val="center"/>
            <w:hideMark/>
          </w:tcPr>
          <w:p w14:paraId="16AC46D0"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138342,18</w:t>
            </w:r>
          </w:p>
        </w:tc>
        <w:tc>
          <w:tcPr>
            <w:tcW w:w="267" w:type="pct"/>
            <w:tcBorders>
              <w:top w:val="nil"/>
              <w:left w:val="nil"/>
              <w:bottom w:val="single" w:sz="4" w:space="0" w:color="auto"/>
              <w:right w:val="single" w:sz="4" w:space="0" w:color="auto"/>
            </w:tcBorders>
            <w:shd w:val="clear" w:color="auto" w:fill="auto"/>
            <w:vAlign w:val="center"/>
            <w:hideMark/>
          </w:tcPr>
          <w:p w14:paraId="6A255E7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138342,18</w:t>
            </w:r>
          </w:p>
        </w:tc>
        <w:tc>
          <w:tcPr>
            <w:tcW w:w="267" w:type="pct"/>
            <w:tcBorders>
              <w:top w:val="nil"/>
              <w:left w:val="nil"/>
              <w:bottom w:val="single" w:sz="4" w:space="0" w:color="auto"/>
              <w:right w:val="single" w:sz="4" w:space="0" w:color="auto"/>
            </w:tcBorders>
            <w:shd w:val="clear" w:color="auto" w:fill="auto"/>
            <w:vAlign w:val="center"/>
            <w:hideMark/>
          </w:tcPr>
          <w:p w14:paraId="36A70C2C" w14:textId="445ED40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18ACC40" w14:textId="04F8DD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4CA8C0B" w14:textId="5A6478D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96B3ED6" w14:textId="5B7DDA14"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568476" w14:textId="06240D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1EF5849F"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209F850" w14:textId="77777777" w:rsidR="00905606" w:rsidRPr="00B40169" w:rsidRDefault="00905606" w:rsidP="00993F4F">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Группа проектов 9 «Строительство тепловых сетей для обеспечения подкючения перспективных абонентов и переключения существующей тепловой нагрузки», в т.ч.:</w:t>
            </w:r>
          </w:p>
        </w:tc>
        <w:tc>
          <w:tcPr>
            <w:tcW w:w="282" w:type="pct"/>
            <w:tcBorders>
              <w:top w:val="nil"/>
              <w:left w:val="nil"/>
              <w:bottom w:val="single" w:sz="4" w:space="0" w:color="auto"/>
              <w:right w:val="single" w:sz="4" w:space="0" w:color="auto"/>
            </w:tcBorders>
            <w:shd w:val="clear" w:color="auto" w:fill="auto"/>
            <w:vAlign w:val="center"/>
            <w:hideMark/>
          </w:tcPr>
          <w:p w14:paraId="5387CE9B" w14:textId="302C9816"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C0DFD56" w14:textId="39D3445B"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BC7B5F" w14:textId="78F23205"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CD5CF04" w14:textId="7E75D748"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173AEB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22274,98</w:t>
            </w:r>
          </w:p>
        </w:tc>
        <w:tc>
          <w:tcPr>
            <w:tcW w:w="267" w:type="pct"/>
            <w:tcBorders>
              <w:top w:val="nil"/>
              <w:left w:val="nil"/>
              <w:bottom w:val="single" w:sz="4" w:space="0" w:color="auto"/>
              <w:right w:val="single" w:sz="4" w:space="0" w:color="auto"/>
            </w:tcBorders>
            <w:shd w:val="clear" w:color="auto" w:fill="auto"/>
            <w:vAlign w:val="center"/>
            <w:hideMark/>
          </w:tcPr>
          <w:p w14:paraId="1E014E7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22274,98</w:t>
            </w:r>
          </w:p>
        </w:tc>
        <w:tc>
          <w:tcPr>
            <w:tcW w:w="267" w:type="pct"/>
            <w:tcBorders>
              <w:top w:val="nil"/>
              <w:left w:val="nil"/>
              <w:bottom w:val="single" w:sz="4" w:space="0" w:color="auto"/>
              <w:right w:val="single" w:sz="4" w:space="0" w:color="auto"/>
            </w:tcBorders>
            <w:shd w:val="clear" w:color="auto" w:fill="auto"/>
            <w:vAlign w:val="center"/>
            <w:hideMark/>
          </w:tcPr>
          <w:p w14:paraId="332AD08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68105,50</w:t>
            </w:r>
          </w:p>
        </w:tc>
        <w:tc>
          <w:tcPr>
            <w:tcW w:w="267" w:type="pct"/>
            <w:tcBorders>
              <w:top w:val="nil"/>
              <w:left w:val="nil"/>
              <w:bottom w:val="single" w:sz="4" w:space="0" w:color="auto"/>
              <w:right w:val="single" w:sz="4" w:space="0" w:color="auto"/>
            </w:tcBorders>
            <w:shd w:val="clear" w:color="auto" w:fill="auto"/>
            <w:vAlign w:val="center"/>
            <w:hideMark/>
          </w:tcPr>
          <w:p w14:paraId="0C8E29C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68105,50</w:t>
            </w:r>
          </w:p>
        </w:tc>
        <w:tc>
          <w:tcPr>
            <w:tcW w:w="267" w:type="pct"/>
            <w:tcBorders>
              <w:top w:val="nil"/>
              <w:left w:val="nil"/>
              <w:bottom w:val="single" w:sz="4" w:space="0" w:color="auto"/>
              <w:right w:val="single" w:sz="4" w:space="0" w:color="auto"/>
            </w:tcBorders>
            <w:shd w:val="clear" w:color="auto" w:fill="auto"/>
            <w:vAlign w:val="center"/>
            <w:hideMark/>
          </w:tcPr>
          <w:p w14:paraId="44E5784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24341F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94646DE"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78199DF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09CD2AF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63F70EA4"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BED8128" w14:textId="77777777" w:rsidR="00905606" w:rsidRPr="00B40169" w:rsidRDefault="00905606" w:rsidP="00993F4F">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СГМУП «ГТС»</w:t>
            </w:r>
          </w:p>
        </w:tc>
        <w:tc>
          <w:tcPr>
            <w:tcW w:w="282" w:type="pct"/>
            <w:tcBorders>
              <w:top w:val="nil"/>
              <w:left w:val="nil"/>
              <w:bottom w:val="single" w:sz="4" w:space="0" w:color="auto"/>
              <w:right w:val="single" w:sz="4" w:space="0" w:color="auto"/>
            </w:tcBorders>
            <w:shd w:val="clear" w:color="auto" w:fill="auto"/>
            <w:vAlign w:val="center"/>
            <w:hideMark/>
          </w:tcPr>
          <w:p w14:paraId="7180BA9D" w14:textId="09D0F3E6"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2840621" w14:textId="30297315"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4DEC0BCF" w14:textId="4130ACC5"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38DECB9" w14:textId="0360C7A1"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6BF5DF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22274,98</w:t>
            </w:r>
          </w:p>
        </w:tc>
        <w:tc>
          <w:tcPr>
            <w:tcW w:w="267" w:type="pct"/>
            <w:tcBorders>
              <w:top w:val="nil"/>
              <w:left w:val="nil"/>
              <w:bottom w:val="single" w:sz="4" w:space="0" w:color="auto"/>
              <w:right w:val="single" w:sz="4" w:space="0" w:color="auto"/>
            </w:tcBorders>
            <w:shd w:val="clear" w:color="auto" w:fill="auto"/>
            <w:vAlign w:val="center"/>
            <w:hideMark/>
          </w:tcPr>
          <w:p w14:paraId="1684577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22274,98</w:t>
            </w:r>
          </w:p>
        </w:tc>
        <w:tc>
          <w:tcPr>
            <w:tcW w:w="267" w:type="pct"/>
            <w:tcBorders>
              <w:top w:val="nil"/>
              <w:left w:val="nil"/>
              <w:bottom w:val="single" w:sz="4" w:space="0" w:color="auto"/>
              <w:right w:val="single" w:sz="4" w:space="0" w:color="auto"/>
            </w:tcBorders>
            <w:shd w:val="clear" w:color="auto" w:fill="auto"/>
            <w:vAlign w:val="center"/>
            <w:hideMark/>
          </w:tcPr>
          <w:p w14:paraId="6E1B894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68105,50</w:t>
            </w:r>
          </w:p>
        </w:tc>
        <w:tc>
          <w:tcPr>
            <w:tcW w:w="267" w:type="pct"/>
            <w:tcBorders>
              <w:top w:val="nil"/>
              <w:left w:val="nil"/>
              <w:bottom w:val="single" w:sz="4" w:space="0" w:color="auto"/>
              <w:right w:val="single" w:sz="4" w:space="0" w:color="auto"/>
            </w:tcBorders>
            <w:shd w:val="clear" w:color="auto" w:fill="auto"/>
            <w:vAlign w:val="center"/>
            <w:hideMark/>
          </w:tcPr>
          <w:p w14:paraId="316E52F8"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68105,50</w:t>
            </w:r>
          </w:p>
        </w:tc>
        <w:tc>
          <w:tcPr>
            <w:tcW w:w="267" w:type="pct"/>
            <w:tcBorders>
              <w:top w:val="nil"/>
              <w:left w:val="nil"/>
              <w:bottom w:val="single" w:sz="4" w:space="0" w:color="auto"/>
              <w:right w:val="single" w:sz="4" w:space="0" w:color="auto"/>
            </w:tcBorders>
            <w:shd w:val="clear" w:color="auto" w:fill="auto"/>
            <w:vAlign w:val="center"/>
            <w:hideMark/>
          </w:tcPr>
          <w:p w14:paraId="7071B66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56F841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22BCEDC"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55AB999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c>
          <w:tcPr>
            <w:tcW w:w="267" w:type="pct"/>
            <w:tcBorders>
              <w:top w:val="nil"/>
              <w:left w:val="nil"/>
              <w:bottom w:val="single" w:sz="4" w:space="0" w:color="auto"/>
              <w:right w:val="single" w:sz="4" w:space="0" w:color="auto"/>
            </w:tcBorders>
            <w:shd w:val="clear" w:color="auto" w:fill="auto"/>
            <w:vAlign w:val="center"/>
            <w:hideMark/>
          </w:tcPr>
          <w:p w14:paraId="33306DF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0BDE9641" w14:textId="77777777" w:rsidTr="00905606">
        <w:trPr>
          <w:trHeight w:val="102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17F9A417"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участков тепловой сети для переключения тепловой нагрузки от ко-тельной К-45 (мкр. 35, 35А) и подключения песпективной тепловой нагрузки 51 мкр. Диаметр 2Ду 500 мм протяженностью 729 м от Новой ТК (в районе Игоря Киртбая, 25) до новой ТК (по ул Игоря Киртбая, рядом с ЖК "Новин")</w:t>
            </w:r>
          </w:p>
        </w:tc>
        <w:tc>
          <w:tcPr>
            <w:tcW w:w="282" w:type="pct"/>
            <w:tcBorders>
              <w:top w:val="nil"/>
              <w:left w:val="nil"/>
              <w:bottom w:val="single" w:sz="4" w:space="0" w:color="auto"/>
              <w:right w:val="single" w:sz="4" w:space="0" w:color="auto"/>
            </w:tcBorders>
            <w:shd w:val="clear" w:color="auto" w:fill="auto"/>
            <w:vAlign w:val="center"/>
            <w:hideMark/>
          </w:tcPr>
          <w:p w14:paraId="5F18B928" w14:textId="32D7189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2841337" w14:textId="00D7666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2FE1FD19" w14:textId="62800F19"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BB772F0" w14:textId="65D02D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7C12646" w14:textId="7E62807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7E61109" w14:textId="23E698D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0287CA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68105,50</w:t>
            </w:r>
          </w:p>
        </w:tc>
        <w:tc>
          <w:tcPr>
            <w:tcW w:w="267" w:type="pct"/>
            <w:tcBorders>
              <w:top w:val="nil"/>
              <w:left w:val="nil"/>
              <w:bottom w:val="single" w:sz="4" w:space="0" w:color="auto"/>
              <w:right w:val="single" w:sz="4" w:space="0" w:color="auto"/>
            </w:tcBorders>
            <w:shd w:val="clear" w:color="auto" w:fill="auto"/>
            <w:vAlign w:val="center"/>
            <w:hideMark/>
          </w:tcPr>
          <w:p w14:paraId="2C431292"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68105,50</w:t>
            </w:r>
          </w:p>
        </w:tc>
        <w:tc>
          <w:tcPr>
            <w:tcW w:w="267" w:type="pct"/>
            <w:tcBorders>
              <w:top w:val="nil"/>
              <w:left w:val="nil"/>
              <w:bottom w:val="single" w:sz="4" w:space="0" w:color="auto"/>
              <w:right w:val="single" w:sz="4" w:space="0" w:color="auto"/>
            </w:tcBorders>
            <w:shd w:val="clear" w:color="auto" w:fill="auto"/>
            <w:vAlign w:val="center"/>
            <w:hideMark/>
          </w:tcPr>
          <w:p w14:paraId="242C4734" w14:textId="60823A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1B467C9" w14:textId="7F1134F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0FE7851" w14:textId="5229E430"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D5A7D4B" w14:textId="2C23D40A"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63854CC2" w14:textId="758A4BDC"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30477F79"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7537050A"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тепловой сети для переключения ЦТП ЦРБ и ЦТП-72 от котельной №3 на СГРЭС-1</w:t>
            </w:r>
          </w:p>
        </w:tc>
        <w:tc>
          <w:tcPr>
            <w:tcW w:w="282" w:type="pct"/>
            <w:tcBorders>
              <w:top w:val="nil"/>
              <w:left w:val="nil"/>
              <w:bottom w:val="single" w:sz="4" w:space="0" w:color="auto"/>
              <w:right w:val="single" w:sz="4" w:space="0" w:color="auto"/>
            </w:tcBorders>
            <w:shd w:val="clear" w:color="auto" w:fill="auto"/>
            <w:vAlign w:val="center"/>
            <w:hideMark/>
          </w:tcPr>
          <w:p w14:paraId="5AC95122" w14:textId="558D3B05"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83A72F8" w14:textId="261E11A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5598A54" w14:textId="6A97D72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1CAAA3" w14:textId="5E2703A8"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71CAD4E7"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22274,98</w:t>
            </w:r>
          </w:p>
        </w:tc>
        <w:tc>
          <w:tcPr>
            <w:tcW w:w="267" w:type="pct"/>
            <w:tcBorders>
              <w:top w:val="nil"/>
              <w:left w:val="nil"/>
              <w:bottom w:val="single" w:sz="4" w:space="0" w:color="auto"/>
              <w:right w:val="single" w:sz="4" w:space="0" w:color="auto"/>
            </w:tcBorders>
            <w:shd w:val="clear" w:color="auto" w:fill="auto"/>
            <w:vAlign w:val="center"/>
            <w:hideMark/>
          </w:tcPr>
          <w:p w14:paraId="0D5689C6"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22274,98</w:t>
            </w:r>
          </w:p>
        </w:tc>
        <w:tc>
          <w:tcPr>
            <w:tcW w:w="267" w:type="pct"/>
            <w:tcBorders>
              <w:top w:val="nil"/>
              <w:left w:val="nil"/>
              <w:bottom w:val="single" w:sz="4" w:space="0" w:color="auto"/>
              <w:right w:val="single" w:sz="4" w:space="0" w:color="auto"/>
            </w:tcBorders>
            <w:shd w:val="clear" w:color="auto" w:fill="auto"/>
            <w:vAlign w:val="center"/>
            <w:hideMark/>
          </w:tcPr>
          <w:p w14:paraId="4BF01B1D" w14:textId="19C43F3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54D0B7D" w14:textId="18B9EC2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7BEA017" w14:textId="2FA4B54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3710587D" w14:textId="5CCC732F"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091F8DDA" w14:textId="2A6BC9F6"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1A91A0E4" w14:textId="042FADD3"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c>
          <w:tcPr>
            <w:tcW w:w="267" w:type="pct"/>
            <w:tcBorders>
              <w:top w:val="nil"/>
              <w:left w:val="nil"/>
              <w:bottom w:val="single" w:sz="4" w:space="0" w:color="auto"/>
              <w:right w:val="single" w:sz="4" w:space="0" w:color="auto"/>
            </w:tcBorders>
            <w:shd w:val="clear" w:color="auto" w:fill="auto"/>
            <w:vAlign w:val="center"/>
            <w:hideMark/>
          </w:tcPr>
          <w:p w14:paraId="5FD6033F" w14:textId="342C27C2"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p>
        </w:tc>
      </w:tr>
      <w:tr w:rsidR="00905606" w:rsidRPr="00B40169" w14:paraId="67865B44"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41F21AE6" w14:textId="77777777" w:rsidR="00905606" w:rsidRPr="00B40169" w:rsidRDefault="00905606" w:rsidP="00993F4F">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Проекты по строительству новых тепловых сетей для подключения перспективных абонентов  всего, в т.ч.</w:t>
            </w:r>
          </w:p>
        </w:tc>
        <w:tc>
          <w:tcPr>
            <w:tcW w:w="282" w:type="pct"/>
            <w:tcBorders>
              <w:top w:val="nil"/>
              <w:left w:val="nil"/>
              <w:bottom w:val="single" w:sz="4" w:space="0" w:color="auto"/>
              <w:right w:val="single" w:sz="4" w:space="0" w:color="auto"/>
            </w:tcBorders>
            <w:shd w:val="clear" w:color="auto" w:fill="auto"/>
            <w:vAlign w:val="center"/>
            <w:hideMark/>
          </w:tcPr>
          <w:p w14:paraId="7FFED081"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716808,74</w:t>
            </w:r>
          </w:p>
        </w:tc>
        <w:tc>
          <w:tcPr>
            <w:tcW w:w="267" w:type="pct"/>
            <w:tcBorders>
              <w:top w:val="nil"/>
              <w:left w:val="nil"/>
              <w:bottom w:val="single" w:sz="4" w:space="0" w:color="auto"/>
              <w:right w:val="single" w:sz="4" w:space="0" w:color="auto"/>
            </w:tcBorders>
            <w:shd w:val="clear" w:color="auto" w:fill="auto"/>
            <w:vAlign w:val="center"/>
            <w:hideMark/>
          </w:tcPr>
          <w:p w14:paraId="6D91D4BB"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253029,36</w:t>
            </w:r>
          </w:p>
        </w:tc>
        <w:tc>
          <w:tcPr>
            <w:tcW w:w="267" w:type="pct"/>
            <w:tcBorders>
              <w:top w:val="nil"/>
              <w:left w:val="nil"/>
              <w:bottom w:val="single" w:sz="4" w:space="0" w:color="auto"/>
              <w:right w:val="single" w:sz="4" w:space="0" w:color="auto"/>
            </w:tcBorders>
            <w:shd w:val="clear" w:color="auto" w:fill="auto"/>
            <w:vAlign w:val="center"/>
            <w:hideMark/>
          </w:tcPr>
          <w:p w14:paraId="0E9AEB1E"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226611,61</w:t>
            </w:r>
          </w:p>
        </w:tc>
        <w:tc>
          <w:tcPr>
            <w:tcW w:w="267" w:type="pct"/>
            <w:tcBorders>
              <w:top w:val="nil"/>
              <w:left w:val="nil"/>
              <w:bottom w:val="single" w:sz="4" w:space="0" w:color="auto"/>
              <w:right w:val="single" w:sz="4" w:space="0" w:color="auto"/>
            </w:tcBorders>
            <w:shd w:val="clear" w:color="auto" w:fill="auto"/>
            <w:vAlign w:val="center"/>
            <w:hideMark/>
          </w:tcPr>
          <w:p w14:paraId="683AA80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160178,78</w:t>
            </w:r>
          </w:p>
        </w:tc>
        <w:tc>
          <w:tcPr>
            <w:tcW w:w="267" w:type="pct"/>
            <w:tcBorders>
              <w:top w:val="nil"/>
              <w:left w:val="nil"/>
              <w:bottom w:val="single" w:sz="4" w:space="0" w:color="auto"/>
              <w:right w:val="single" w:sz="4" w:space="0" w:color="auto"/>
            </w:tcBorders>
            <w:shd w:val="clear" w:color="auto" w:fill="auto"/>
            <w:vAlign w:val="center"/>
            <w:hideMark/>
          </w:tcPr>
          <w:p w14:paraId="2D4BFA7E"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198368,90</w:t>
            </w:r>
          </w:p>
        </w:tc>
        <w:tc>
          <w:tcPr>
            <w:tcW w:w="267" w:type="pct"/>
            <w:tcBorders>
              <w:top w:val="nil"/>
              <w:left w:val="nil"/>
              <w:bottom w:val="single" w:sz="4" w:space="0" w:color="auto"/>
              <w:right w:val="single" w:sz="4" w:space="0" w:color="auto"/>
            </w:tcBorders>
            <w:shd w:val="clear" w:color="auto" w:fill="auto"/>
            <w:vAlign w:val="center"/>
            <w:hideMark/>
          </w:tcPr>
          <w:p w14:paraId="56D57C3A"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965092,73</w:t>
            </w:r>
          </w:p>
        </w:tc>
        <w:tc>
          <w:tcPr>
            <w:tcW w:w="267" w:type="pct"/>
            <w:tcBorders>
              <w:top w:val="nil"/>
              <w:left w:val="nil"/>
              <w:bottom w:val="single" w:sz="4" w:space="0" w:color="auto"/>
              <w:right w:val="single" w:sz="4" w:space="0" w:color="auto"/>
            </w:tcBorders>
            <w:shd w:val="clear" w:color="auto" w:fill="auto"/>
            <w:vAlign w:val="center"/>
            <w:hideMark/>
          </w:tcPr>
          <w:p w14:paraId="570BAFB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451116,15</w:t>
            </w:r>
          </w:p>
        </w:tc>
        <w:tc>
          <w:tcPr>
            <w:tcW w:w="267" w:type="pct"/>
            <w:tcBorders>
              <w:top w:val="nil"/>
              <w:left w:val="nil"/>
              <w:bottom w:val="single" w:sz="4" w:space="0" w:color="auto"/>
              <w:right w:val="single" w:sz="4" w:space="0" w:color="auto"/>
            </w:tcBorders>
            <w:shd w:val="clear" w:color="auto" w:fill="auto"/>
            <w:vAlign w:val="center"/>
            <w:hideMark/>
          </w:tcPr>
          <w:p w14:paraId="7660AF8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253039,75</w:t>
            </w:r>
          </w:p>
        </w:tc>
        <w:tc>
          <w:tcPr>
            <w:tcW w:w="267" w:type="pct"/>
            <w:tcBorders>
              <w:top w:val="nil"/>
              <w:left w:val="nil"/>
              <w:bottom w:val="single" w:sz="4" w:space="0" w:color="auto"/>
              <w:right w:val="single" w:sz="4" w:space="0" w:color="auto"/>
            </w:tcBorders>
            <w:shd w:val="clear" w:color="auto" w:fill="auto"/>
            <w:vAlign w:val="center"/>
            <w:hideMark/>
          </w:tcPr>
          <w:p w14:paraId="7639F89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791117,22</w:t>
            </w:r>
          </w:p>
        </w:tc>
        <w:tc>
          <w:tcPr>
            <w:tcW w:w="267" w:type="pct"/>
            <w:tcBorders>
              <w:top w:val="nil"/>
              <w:left w:val="nil"/>
              <w:bottom w:val="single" w:sz="4" w:space="0" w:color="auto"/>
              <w:right w:val="single" w:sz="4" w:space="0" w:color="auto"/>
            </w:tcBorders>
            <w:shd w:val="clear" w:color="auto" w:fill="auto"/>
            <w:vAlign w:val="center"/>
            <w:hideMark/>
          </w:tcPr>
          <w:p w14:paraId="2903E94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261427,49</w:t>
            </w:r>
          </w:p>
        </w:tc>
        <w:tc>
          <w:tcPr>
            <w:tcW w:w="267" w:type="pct"/>
            <w:tcBorders>
              <w:top w:val="nil"/>
              <w:left w:val="nil"/>
              <w:bottom w:val="single" w:sz="4" w:space="0" w:color="auto"/>
              <w:right w:val="single" w:sz="4" w:space="0" w:color="auto"/>
            </w:tcBorders>
            <w:shd w:val="clear" w:color="auto" w:fill="auto"/>
            <w:vAlign w:val="center"/>
            <w:hideMark/>
          </w:tcPr>
          <w:p w14:paraId="1618B92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307303,23</w:t>
            </w:r>
          </w:p>
        </w:tc>
        <w:tc>
          <w:tcPr>
            <w:tcW w:w="267" w:type="pct"/>
            <w:tcBorders>
              <w:top w:val="nil"/>
              <w:left w:val="nil"/>
              <w:bottom w:val="single" w:sz="4" w:space="0" w:color="auto"/>
              <w:right w:val="single" w:sz="4" w:space="0" w:color="auto"/>
            </w:tcBorders>
            <w:shd w:val="clear" w:color="auto" w:fill="auto"/>
            <w:vAlign w:val="center"/>
            <w:hideMark/>
          </w:tcPr>
          <w:p w14:paraId="4D83289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143775,01</w:t>
            </w:r>
          </w:p>
        </w:tc>
        <w:tc>
          <w:tcPr>
            <w:tcW w:w="267" w:type="pct"/>
            <w:tcBorders>
              <w:top w:val="nil"/>
              <w:left w:val="nil"/>
              <w:bottom w:val="single" w:sz="4" w:space="0" w:color="auto"/>
              <w:right w:val="single" w:sz="4" w:space="0" w:color="auto"/>
            </w:tcBorders>
            <w:shd w:val="clear" w:color="auto" w:fill="auto"/>
            <w:vAlign w:val="center"/>
            <w:hideMark/>
          </w:tcPr>
          <w:p w14:paraId="3BB9F204"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7CCE3028" w14:textId="77777777" w:rsidTr="00905606">
        <w:trPr>
          <w:trHeight w:val="51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28683B69" w14:textId="77777777" w:rsidR="00905606" w:rsidRPr="00B40169" w:rsidRDefault="00905606" w:rsidP="00993F4F">
            <w:pPr>
              <w:spacing w:line="240" w:lineRule="auto"/>
              <w:ind w:firstLine="0"/>
              <w:jc w:val="left"/>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подгруппа проектов 10 «Строительство новых тепловых сетей для обеспечения перспективной тепловой нагрузки», в т.ч.:</w:t>
            </w:r>
          </w:p>
        </w:tc>
        <w:tc>
          <w:tcPr>
            <w:tcW w:w="282" w:type="pct"/>
            <w:tcBorders>
              <w:top w:val="nil"/>
              <w:left w:val="nil"/>
              <w:bottom w:val="single" w:sz="4" w:space="0" w:color="auto"/>
              <w:right w:val="single" w:sz="4" w:space="0" w:color="auto"/>
            </w:tcBorders>
            <w:shd w:val="clear" w:color="auto" w:fill="auto"/>
            <w:vAlign w:val="center"/>
            <w:hideMark/>
          </w:tcPr>
          <w:p w14:paraId="41BC00B6"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716808,74</w:t>
            </w:r>
          </w:p>
        </w:tc>
        <w:tc>
          <w:tcPr>
            <w:tcW w:w="267" w:type="pct"/>
            <w:tcBorders>
              <w:top w:val="nil"/>
              <w:left w:val="nil"/>
              <w:bottom w:val="single" w:sz="4" w:space="0" w:color="auto"/>
              <w:right w:val="single" w:sz="4" w:space="0" w:color="auto"/>
            </w:tcBorders>
            <w:shd w:val="clear" w:color="auto" w:fill="auto"/>
            <w:vAlign w:val="center"/>
            <w:hideMark/>
          </w:tcPr>
          <w:p w14:paraId="6474309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253029,36</w:t>
            </w:r>
          </w:p>
        </w:tc>
        <w:tc>
          <w:tcPr>
            <w:tcW w:w="267" w:type="pct"/>
            <w:tcBorders>
              <w:top w:val="nil"/>
              <w:left w:val="nil"/>
              <w:bottom w:val="single" w:sz="4" w:space="0" w:color="auto"/>
              <w:right w:val="single" w:sz="4" w:space="0" w:color="auto"/>
            </w:tcBorders>
            <w:shd w:val="clear" w:color="auto" w:fill="auto"/>
            <w:vAlign w:val="center"/>
            <w:hideMark/>
          </w:tcPr>
          <w:p w14:paraId="5878EEF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226611,61</w:t>
            </w:r>
          </w:p>
        </w:tc>
        <w:tc>
          <w:tcPr>
            <w:tcW w:w="267" w:type="pct"/>
            <w:tcBorders>
              <w:top w:val="nil"/>
              <w:left w:val="nil"/>
              <w:bottom w:val="single" w:sz="4" w:space="0" w:color="auto"/>
              <w:right w:val="single" w:sz="4" w:space="0" w:color="auto"/>
            </w:tcBorders>
            <w:shd w:val="clear" w:color="auto" w:fill="auto"/>
            <w:vAlign w:val="center"/>
            <w:hideMark/>
          </w:tcPr>
          <w:p w14:paraId="327458F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160178,78</w:t>
            </w:r>
          </w:p>
        </w:tc>
        <w:tc>
          <w:tcPr>
            <w:tcW w:w="267" w:type="pct"/>
            <w:tcBorders>
              <w:top w:val="nil"/>
              <w:left w:val="nil"/>
              <w:bottom w:val="single" w:sz="4" w:space="0" w:color="auto"/>
              <w:right w:val="single" w:sz="4" w:space="0" w:color="auto"/>
            </w:tcBorders>
            <w:shd w:val="clear" w:color="auto" w:fill="auto"/>
            <w:vAlign w:val="center"/>
            <w:hideMark/>
          </w:tcPr>
          <w:p w14:paraId="3485D067"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198368,90</w:t>
            </w:r>
          </w:p>
        </w:tc>
        <w:tc>
          <w:tcPr>
            <w:tcW w:w="267" w:type="pct"/>
            <w:tcBorders>
              <w:top w:val="nil"/>
              <w:left w:val="nil"/>
              <w:bottom w:val="single" w:sz="4" w:space="0" w:color="auto"/>
              <w:right w:val="single" w:sz="4" w:space="0" w:color="auto"/>
            </w:tcBorders>
            <w:shd w:val="clear" w:color="auto" w:fill="auto"/>
            <w:vAlign w:val="center"/>
            <w:hideMark/>
          </w:tcPr>
          <w:p w14:paraId="0C98BCA3"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965092,73</w:t>
            </w:r>
          </w:p>
        </w:tc>
        <w:tc>
          <w:tcPr>
            <w:tcW w:w="267" w:type="pct"/>
            <w:tcBorders>
              <w:top w:val="nil"/>
              <w:left w:val="nil"/>
              <w:bottom w:val="single" w:sz="4" w:space="0" w:color="auto"/>
              <w:right w:val="single" w:sz="4" w:space="0" w:color="auto"/>
            </w:tcBorders>
            <w:shd w:val="clear" w:color="auto" w:fill="auto"/>
            <w:vAlign w:val="center"/>
            <w:hideMark/>
          </w:tcPr>
          <w:p w14:paraId="5A897C0D"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451116,15</w:t>
            </w:r>
          </w:p>
        </w:tc>
        <w:tc>
          <w:tcPr>
            <w:tcW w:w="267" w:type="pct"/>
            <w:tcBorders>
              <w:top w:val="nil"/>
              <w:left w:val="nil"/>
              <w:bottom w:val="single" w:sz="4" w:space="0" w:color="auto"/>
              <w:right w:val="single" w:sz="4" w:space="0" w:color="auto"/>
            </w:tcBorders>
            <w:shd w:val="clear" w:color="auto" w:fill="auto"/>
            <w:vAlign w:val="center"/>
            <w:hideMark/>
          </w:tcPr>
          <w:p w14:paraId="6768D975"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253039,75</w:t>
            </w:r>
          </w:p>
        </w:tc>
        <w:tc>
          <w:tcPr>
            <w:tcW w:w="267" w:type="pct"/>
            <w:tcBorders>
              <w:top w:val="nil"/>
              <w:left w:val="nil"/>
              <w:bottom w:val="single" w:sz="4" w:space="0" w:color="auto"/>
              <w:right w:val="single" w:sz="4" w:space="0" w:color="auto"/>
            </w:tcBorders>
            <w:shd w:val="clear" w:color="auto" w:fill="auto"/>
            <w:vAlign w:val="center"/>
            <w:hideMark/>
          </w:tcPr>
          <w:p w14:paraId="3C6B5C6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791117,22</w:t>
            </w:r>
          </w:p>
        </w:tc>
        <w:tc>
          <w:tcPr>
            <w:tcW w:w="267" w:type="pct"/>
            <w:tcBorders>
              <w:top w:val="nil"/>
              <w:left w:val="nil"/>
              <w:bottom w:val="single" w:sz="4" w:space="0" w:color="auto"/>
              <w:right w:val="single" w:sz="4" w:space="0" w:color="auto"/>
            </w:tcBorders>
            <w:shd w:val="clear" w:color="auto" w:fill="auto"/>
            <w:vAlign w:val="center"/>
            <w:hideMark/>
          </w:tcPr>
          <w:p w14:paraId="7DC5DC9F"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261427,49</w:t>
            </w:r>
          </w:p>
        </w:tc>
        <w:tc>
          <w:tcPr>
            <w:tcW w:w="267" w:type="pct"/>
            <w:tcBorders>
              <w:top w:val="nil"/>
              <w:left w:val="nil"/>
              <w:bottom w:val="single" w:sz="4" w:space="0" w:color="auto"/>
              <w:right w:val="single" w:sz="4" w:space="0" w:color="auto"/>
            </w:tcBorders>
            <w:shd w:val="clear" w:color="auto" w:fill="auto"/>
            <w:vAlign w:val="center"/>
            <w:hideMark/>
          </w:tcPr>
          <w:p w14:paraId="2AADB8D9"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307303,23</w:t>
            </w:r>
          </w:p>
        </w:tc>
        <w:tc>
          <w:tcPr>
            <w:tcW w:w="267" w:type="pct"/>
            <w:tcBorders>
              <w:top w:val="nil"/>
              <w:left w:val="nil"/>
              <w:bottom w:val="single" w:sz="4" w:space="0" w:color="auto"/>
              <w:right w:val="single" w:sz="4" w:space="0" w:color="auto"/>
            </w:tcBorders>
            <w:shd w:val="clear" w:color="auto" w:fill="auto"/>
            <w:vAlign w:val="center"/>
            <w:hideMark/>
          </w:tcPr>
          <w:p w14:paraId="659924B0"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143775,01</w:t>
            </w:r>
          </w:p>
        </w:tc>
        <w:tc>
          <w:tcPr>
            <w:tcW w:w="267" w:type="pct"/>
            <w:tcBorders>
              <w:top w:val="nil"/>
              <w:left w:val="nil"/>
              <w:bottom w:val="single" w:sz="4" w:space="0" w:color="auto"/>
              <w:right w:val="single" w:sz="4" w:space="0" w:color="auto"/>
            </w:tcBorders>
            <w:shd w:val="clear" w:color="auto" w:fill="auto"/>
            <w:vAlign w:val="center"/>
            <w:hideMark/>
          </w:tcPr>
          <w:p w14:paraId="3F215532" w14:textId="77777777" w:rsidR="00905606" w:rsidRPr="00B40169" w:rsidRDefault="00905606" w:rsidP="0090560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sz w:val="18"/>
                <w:szCs w:val="18"/>
                <w:lang w:val="ru-RU" w:eastAsia="ru-RU" w:bidi="ar-SA"/>
              </w:rPr>
              <w:t>0,00</w:t>
            </w:r>
          </w:p>
        </w:tc>
      </w:tr>
      <w:tr w:rsidR="00905606" w:rsidRPr="00B40169" w14:paraId="51C2CBDC" w14:textId="77777777" w:rsidTr="00905606">
        <w:trPr>
          <w:trHeight w:val="300"/>
        </w:trPr>
        <w:tc>
          <w:tcPr>
            <w:tcW w:w="1517" w:type="pct"/>
            <w:tcBorders>
              <w:top w:val="nil"/>
              <w:left w:val="single" w:sz="4" w:space="0" w:color="auto"/>
              <w:bottom w:val="single" w:sz="4" w:space="0" w:color="auto"/>
              <w:right w:val="single" w:sz="4" w:space="0" w:color="auto"/>
            </w:tcBorders>
            <w:shd w:val="clear" w:color="auto" w:fill="auto"/>
            <w:vAlign w:val="center"/>
            <w:hideMark/>
          </w:tcPr>
          <w:p w14:paraId="0D1A7C4D" w14:textId="77777777" w:rsidR="00905606" w:rsidRPr="00B40169" w:rsidRDefault="00905606" w:rsidP="00993F4F">
            <w:pPr>
              <w:spacing w:line="240" w:lineRule="auto"/>
              <w:ind w:firstLine="0"/>
              <w:jc w:val="left"/>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Строительство новых тепловых сетей для подключения перспективных потребителей</w:t>
            </w:r>
          </w:p>
        </w:tc>
        <w:tc>
          <w:tcPr>
            <w:tcW w:w="282" w:type="pct"/>
            <w:tcBorders>
              <w:top w:val="nil"/>
              <w:left w:val="nil"/>
              <w:bottom w:val="single" w:sz="4" w:space="0" w:color="auto"/>
              <w:right w:val="single" w:sz="4" w:space="0" w:color="auto"/>
            </w:tcBorders>
            <w:shd w:val="clear" w:color="auto" w:fill="auto"/>
            <w:vAlign w:val="center"/>
            <w:hideMark/>
          </w:tcPr>
          <w:p w14:paraId="4C1F3C8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716808,74</w:t>
            </w:r>
          </w:p>
        </w:tc>
        <w:tc>
          <w:tcPr>
            <w:tcW w:w="267" w:type="pct"/>
            <w:tcBorders>
              <w:top w:val="nil"/>
              <w:left w:val="nil"/>
              <w:bottom w:val="single" w:sz="4" w:space="0" w:color="auto"/>
              <w:right w:val="single" w:sz="4" w:space="0" w:color="auto"/>
            </w:tcBorders>
            <w:shd w:val="clear" w:color="auto" w:fill="auto"/>
            <w:vAlign w:val="center"/>
            <w:hideMark/>
          </w:tcPr>
          <w:p w14:paraId="656328B1"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253029,36</w:t>
            </w:r>
          </w:p>
        </w:tc>
        <w:tc>
          <w:tcPr>
            <w:tcW w:w="267" w:type="pct"/>
            <w:tcBorders>
              <w:top w:val="nil"/>
              <w:left w:val="nil"/>
              <w:bottom w:val="single" w:sz="4" w:space="0" w:color="auto"/>
              <w:right w:val="single" w:sz="4" w:space="0" w:color="auto"/>
            </w:tcBorders>
            <w:shd w:val="clear" w:color="auto" w:fill="auto"/>
            <w:vAlign w:val="center"/>
            <w:hideMark/>
          </w:tcPr>
          <w:p w14:paraId="281CF9F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226611,61</w:t>
            </w:r>
          </w:p>
        </w:tc>
        <w:tc>
          <w:tcPr>
            <w:tcW w:w="267" w:type="pct"/>
            <w:tcBorders>
              <w:top w:val="nil"/>
              <w:left w:val="nil"/>
              <w:bottom w:val="single" w:sz="4" w:space="0" w:color="auto"/>
              <w:right w:val="single" w:sz="4" w:space="0" w:color="auto"/>
            </w:tcBorders>
            <w:shd w:val="clear" w:color="auto" w:fill="auto"/>
            <w:vAlign w:val="center"/>
            <w:hideMark/>
          </w:tcPr>
          <w:p w14:paraId="7AAE9FF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160178,78</w:t>
            </w:r>
          </w:p>
        </w:tc>
        <w:tc>
          <w:tcPr>
            <w:tcW w:w="267" w:type="pct"/>
            <w:tcBorders>
              <w:top w:val="nil"/>
              <w:left w:val="nil"/>
              <w:bottom w:val="single" w:sz="4" w:space="0" w:color="auto"/>
              <w:right w:val="single" w:sz="4" w:space="0" w:color="auto"/>
            </w:tcBorders>
            <w:shd w:val="clear" w:color="auto" w:fill="auto"/>
            <w:vAlign w:val="center"/>
            <w:hideMark/>
          </w:tcPr>
          <w:p w14:paraId="183BD71F"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198368,90</w:t>
            </w:r>
          </w:p>
        </w:tc>
        <w:tc>
          <w:tcPr>
            <w:tcW w:w="267" w:type="pct"/>
            <w:tcBorders>
              <w:top w:val="nil"/>
              <w:left w:val="nil"/>
              <w:bottom w:val="single" w:sz="4" w:space="0" w:color="auto"/>
              <w:right w:val="single" w:sz="4" w:space="0" w:color="auto"/>
            </w:tcBorders>
            <w:shd w:val="clear" w:color="auto" w:fill="auto"/>
            <w:vAlign w:val="center"/>
            <w:hideMark/>
          </w:tcPr>
          <w:p w14:paraId="4AB874A3"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965092,73</w:t>
            </w:r>
          </w:p>
        </w:tc>
        <w:tc>
          <w:tcPr>
            <w:tcW w:w="267" w:type="pct"/>
            <w:tcBorders>
              <w:top w:val="nil"/>
              <w:left w:val="nil"/>
              <w:bottom w:val="single" w:sz="4" w:space="0" w:color="auto"/>
              <w:right w:val="single" w:sz="4" w:space="0" w:color="auto"/>
            </w:tcBorders>
            <w:shd w:val="clear" w:color="auto" w:fill="auto"/>
            <w:vAlign w:val="center"/>
            <w:hideMark/>
          </w:tcPr>
          <w:p w14:paraId="215F69C8"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451116,15</w:t>
            </w:r>
          </w:p>
        </w:tc>
        <w:tc>
          <w:tcPr>
            <w:tcW w:w="267" w:type="pct"/>
            <w:tcBorders>
              <w:top w:val="nil"/>
              <w:left w:val="nil"/>
              <w:bottom w:val="single" w:sz="4" w:space="0" w:color="auto"/>
              <w:right w:val="single" w:sz="4" w:space="0" w:color="auto"/>
            </w:tcBorders>
            <w:shd w:val="clear" w:color="auto" w:fill="auto"/>
            <w:vAlign w:val="center"/>
            <w:hideMark/>
          </w:tcPr>
          <w:p w14:paraId="6469EBF4"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253039,75</w:t>
            </w:r>
          </w:p>
        </w:tc>
        <w:tc>
          <w:tcPr>
            <w:tcW w:w="267" w:type="pct"/>
            <w:tcBorders>
              <w:top w:val="nil"/>
              <w:left w:val="nil"/>
              <w:bottom w:val="single" w:sz="4" w:space="0" w:color="auto"/>
              <w:right w:val="single" w:sz="4" w:space="0" w:color="auto"/>
            </w:tcBorders>
            <w:shd w:val="clear" w:color="auto" w:fill="auto"/>
            <w:vAlign w:val="center"/>
            <w:hideMark/>
          </w:tcPr>
          <w:p w14:paraId="4E8DE8B9"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791117,22</w:t>
            </w:r>
          </w:p>
        </w:tc>
        <w:tc>
          <w:tcPr>
            <w:tcW w:w="267" w:type="pct"/>
            <w:tcBorders>
              <w:top w:val="nil"/>
              <w:left w:val="nil"/>
              <w:bottom w:val="single" w:sz="4" w:space="0" w:color="auto"/>
              <w:right w:val="single" w:sz="4" w:space="0" w:color="auto"/>
            </w:tcBorders>
            <w:shd w:val="clear" w:color="auto" w:fill="auto"/>
            <w:vAlign w:val="center"/>
            <w:hideMark/>
          </w:tcPr>
          <w:p w14:paraId="3525EF6D"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261427,49</w:t>
            </w:r>
          </w:p>
        </w:tc>
        <w:tc>
          <w:tcPr>
            <w:tcW w:w="267" w:type="pct"/>
            <w:tcBorders>
              <w:top w:val="nil"/>
              <w:left w:val="nil"/>
              <w:bottom w:val="single" w:sz="4" w:space="0" w:color="auto"/>
              <w:right w:val="single" w:sz="4" w:space="0" w:color="auto"/>
            </w:tcBorders>
            <w:shd w:val="clear" w:color="auto" w:fill="auto"/>
            <w:vAlign w:val="center"/>
            <w:hideMark/>
          </w:tcPr>
          <w:p w14:paraId="0B5F09DC"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307303,23</w:t>
            </w:r>
          </w:p>
        </w:tc>
        <w:tc>
          <w:tcPr>
            <w:tcW w:w="267" w:type="pct"/>
            <w:tcBorders>
              <w:top w:val="nil"/>
              <w:left w:val="nil"/>
              <w:bottom w:val="single" w:sz="4" w:space="0" w:color="auto"/>
              <w:right w:val="single" w:sz="4" w:space="0" w:color="auto"/>
            </w:tcBorders>
            <w:shd w:val="clear" w:color="auto" w:fill="auto"/>
            <w:vAlign w:val="center"/>
            <w:hideMark/>
          </w:tcPr>
          <w:p w14:paraId="5809E78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143775,01</w:t>
            </w:r>
          </w:p>
        </w:tc>
        <w:tc>
          <w:tcPr>
            <w:tcW w:w="267" w:type="pct"/>
            <w:tcBorders>
              <w:top w:val="nil"/>
              <w:left w:val="nil"/>
              <w:bottom w:val="single" w:sz="4" w:space="0" w:color="auto"/>
              <w:right w:val="single" w:sz="4" w:space="0" w:color="auto"/>
            </w:tcBorders>
            <w:shd w:val="clear" w:color="auto" w:fill="auto"/>
            <w:vAlign w:val="center"/>
            <w:hideMark/>
          </w:tcPr>
          <w:p w14:paraId="0F0519FE" w14:textId="77777777" w:rsidR="00905606" w:rsidRPr="00B40169" w:rsidRDefault="00905606" w:rsidP="00905606">
            <w:pPr>
              <w:spacing w:line="240" w:lineRule="auto"/>
              <w:ind w:firstLine="0"/>
              <w:jc w:val="center"/>
              <w:rPr>
                <w:rFonts w:ascii="Times New Roman" w:eastAsia="Times New Roman" w:hAnsi="Times New Roman" w:cs="Times New Roman"/>
                <w:sz w:val="18"/>
                <w:szCs w:val="18"/>
                <w:lang w:val="ru-RU" w:eastAsia="ru-RU" w:bidi="ar-SA"/>
              </w:rPr>
            </w:pPr>
            <w:r w:rsidRPr="00B40169">
              <w:rPr>
                <w:rFonts w:ascii="Times New Roman" w:eastAsia="Times New Roman" w:hAnsi="Times New Roman" w:cs="Times New Roman"/>
                <w:sz w:val="18"/>
                <w:szCs w:val="18"/>
                <w:lang w:val="ru-RU" w:eastAsia="ru-RU" w:bidi="ar-SA"/>
              </w:rPr>
              <w:t>0,00</w:t>
            </w:r>
          </w:p>
        </w:tc>
      </w:tr>
    </w:tbl>
    <w:p w14:paraId="77C8AC30" w14:textId="24F750E0" w:rsidR="00905606" w:rsidRPr="00B40169" w:rsidRDefault="00905606" w:rsidP="007F7BED">
      <w:pPr>
        <w:spacing w:before="240" w:after="120" w:line="240" w:lineRule="auto"/>
        <w:ind w:firstLine="0"/>
        <w:jc w:val="left"/>
        <w:rPr>
          <w:rFonts w:ascii="Times New Roman" w:eastAsia="Calibri" w:hAnsi="Times New Roman" w:cs="Times New Roman"/>
          <w:b/>
          <w:bCs/>
          <w:szCs w:val="24"/>
          <w:lang w:val="ru-RU" w:bidi="ar-SA"/>
        </w:rPr>
      </w:pPr>
    </w:p>
    <w:p w14:paraId="717CA6DD" w14:textId="43A0D71B" w:rsidR="00D56551" w:rsidRPr="00B40169" w:rsidRDefault="00D56551" w:rsidP="007F7BED">
      <w:pPr>
        <w:spacing w:before="240" w:after="120" w:line="240" w:lineRule="auto"/>
        <w:ind w:firstLine="0"/>
        <w:jc w:val="left"/>
        <w:rPr>
          <w:rFonts w:ascii="Times New Roman" w:eastAsia="Calibri" w:hAnsi="Times New Roman" w:cs="Times New Roman"/>
          <w:b/>
          <w:bCs/>
          <w:szCs w:val="24"/>
          <w:lang w:val="ru-RU" w:bidi="ar-SA"/>
        </w:rPr>
      </w:pPr>
    </w:p>
    <w:p w14:paraId="6C842C0C" w14:textId="047C84E8" w:rsidR="00F967F7" w:rsidRPr="00B40169" w:rsidRDefault="00F967F7" w:rsidP="00F967F7">
      <w:pPr>
        <w:spacing w:after="200" w:line="276" w:lineRule="auto"/>
        <w:ind w:firstLine="0"/>
        <w:jc w:val="left"/>
        <w:rPr>
          <w:rFonts w:ascii="Times New Roman" w:eastAsia="Calibri" w:hAnsi="Times New Roman" w:cs="Times New Roman"/>
          <w:bCs/>
          <w:sz w:val="22"/>
          <w:szCs w:val="24"/>
          <w:lang w:val="ru-RU" w:bidi="ar-SA"/>
        </w:rPr>
      </w:pPr>
    </w:p>
    <w:p w14:paraId="2950EFCE" w14:textId="64E7D328" w:rsidR="002E74B9" w:rsidRPr="00B40169" w:rsidRDefault="002E74B9" w:rsidP="003D5B88">
      <w:pPr>
        <w:spacing w:after="200" w:line="276" w:lineRule="auto"/>
        <w:ind w:firstLine="0"/>
        <w:jc w:val="left"/>
        <w:rPr>
          <w:rFonts w:ascii="Times New Roman" w:eastAsia="Calibri" w:hAnsi="Times New Roman" w:cs="Times New Roman"/>
          <w:sz w:val="22"/>
          <w:szCs w:val="24"/>
          <w:lang w:val="ru-RU" w:bidi="ar-SA"/>
        </w:rPr>
        <w:sectPr w:rsidR="002E74B9" w:rsidRPr="00B40169" w:rsidSect="00504170">
          <w:headerReference w:type="first" r:id="rId21"/>
          <w:footerReference w:type="first" r:id="rId22"/>
          <w:pgSz w:w="23814" w:h="16839" w:orient="landscape" w:code="8"/>
          <w:pgMar w:top="1134" w:right="567" w:bottom="851" w:left="567" w:header="284" w:footer="284" w:gutter="0"/>
          <w:cols w:space="708"/>
          <w:docGrid w:linePitch="360"/>
        </w:sectPr>
      </w:pPr>
    </w:p>
    <w:p w14:paraId="210C8CBA" w14:textId="3CAB1CA7" w:rsidR="00880183" w:rsidRPr="00B40169" w:rsidRDefault="00880183" w:rsidP="00196BC0">
      <w:pPr>
        <w:pStyle w:val="1e"/>
        <w:numPr>
          <w:ilvl w:val="0"/>
          <w:numId w:val="57"/>
        </w:numPr>
        <w:spacing w:line="240" w:lineRule="auto"/>
        <w:ind w:left="0" w:firstLine="0"/>
        <w:rPr>
          <w:rFonts w:ascii="Times New Roman" w:hAnsi="Times New Roman" w:cs="Times New Roman"/>
        </w:rPr>
      </w:pPr>
      <w:bookmarkStart w:id="20" w:name="_Toc47103028"/>
      <w:bookmarkStart w:id="21" w:name="_Toc164766301"/>
      <w:r w:rsidRPr="00B40169">
        <w:rPr>
          <w:rFonts w:ascii="Times New Roman" w:hAnsi="Times New Roman" w:cs="Times New Roman"/>
        </w:rPr>
        <w:t>Обоснованные предложения по источникам инвестиций, обеспечивающих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bookmarkEnd w:id="20"/>
      <w:bookmarkEnd w:id="21"/>
    </w:p>
    <w:p w14:paraId="797F7BB5" w14:textId="77777777" w:rsidR="00880183" w:rsidRPr="00B40169" w:rsidRDefault="00880183"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В соответствии с «Методическими указаниями по расчету регулируемых цен (тарифов) в сфере теплоснабжения», утвержденными приказом ФСТ России от 13.06.2013 № 760-э, в качестве источников финансирования капитальных вложений по новому строительству, реконструкции и техническому перевооружению источников тепловой энергии и тепловых сетей приняты:</w:t>
      </w:r>
    </w:p>
    <w:p w14:paraId="2AB9BB2D" w14:textId="77777777" w:rsidR="00880183" w:rsidRPr="00B40169" w:rsidRDefault="00880183" w:rsidP="00BF40CA">
      <w:pPr>
        <w:numPr>
          <w:ilvl w:val="0"/>
          <w:numId w:val="56"/>
        </w:numPr>
        <w:ind w:left="0" w:firstLine="709"/>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Собственные средства организаций, в том числе:</w:t>
      </w:r>
    </w:p>
    <w:p w14:paraId="324E80E5" w14:textId="77777777" w:rsidR="00880183" w:rsidRPr="00B40169" w:rsidRDefault="00880183" w:rsidP="00BF40CA">
      <w:pPr>
        <w:numPr>
          <w:ilvl w:val="1"/>
          <w:numId w:val="56"/>
        </w:numPr>
        <w:ind w:left="0" w:firstLine="709"/>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доход инвестиционного проекта (за счет платы за присоединение к тепловым источникам и сетям новых потребителей);</w:t>
      </w:r>
    </w:p>
    <w:p w14:paraId="08B398FA" w14:textId="77777777" w:rsidR="00880183" w:rsidRPr="00B40169" w:rsidRDefault="00880183" w:rsidP="00BF40CA">
      <w:pPr>
        <w:numPr>
          <w:ilvl w:val="1"/>
          <w:numId w:val="56"/>
        </w:numPr>
        <w:ind w:left="0" w:firstLine="709"/>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ab/>
        <w:t>амортизация ОПФ;</w:t>
      </w:r>
    </w:p>
    <w:p w14:paraId="6D0062BE" w14:textId="77777777" w:rsidR="00880183" w:rsidRPr="00B40169" w:rsidRDefault="00880183" w:rsidP="00BF40CA">
      <w:pPr>
        <w:numPr>
          <w:ilvl w:val="1"/>
          <w:numId w:val="56"/>
        </w:numPr>
        <w:ind w:left="0" w:firstLine="709"/>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ab/>
        <w:t>прибыль в тарифе на тепловую энергию (на услуги по передаче тепловой энергии);</w:t>
      </w:r>
    </w:p>
    <w:p w14:paraId="42D90E81" w14:textId="77777777" w:rsidR="00880183" w:rsidRPr="00B40169" w:rsidRDefault="00880183" w:rsidP="00BF40CA">
      <w:pPr>
        <w:numPr>
          <w:ilvl w:val="0"/>
          <w:numId w:val="56"/>
        </w:numPr>
        <w:ind w:left="0" w:firstLine="709"/>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ab/>
        <w:t>Привлеченные средства, в том числе:</w:t>
      </w:r>
    </w:p>
    <w:p w14:paraId="1C0E51E4" w14:textId="77777777" w:rsidR="00880183" w:rsidRPr="00B40169" w:rsidRDefault="007E3182" w:rsidP="00BF40CA">
      <w:pPr>
        <w:numPr>
          <w:ilvl w:val="1"/>
          <w:numId w:val="56"/>
        </w:numPr>
        <w:ind w:left="0" w:firstLine="709"/>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заемные средства;</w:t>
      </w:r>
    </w:p>
    <w:p w14:paraId="6C68684C" w14:textId="77777777" w:rsidR="0094171D" w:rsidRPr="00B40169" w:rsidRDefault="007E3182" w:rsidP="00BF40CA">
      <w:pPr>
        <w:numPr>
          <w:ilvl w:val="1"/>
          <w:numId w:val="56"/>
        </w:numPr>
        <w:ind w:left="0" w:firstLine="709"/>
        <w:rPr>
          <w:rFonts w:ascii="Times New Roman" w:eastAsia="Calibri" w:hAnsi="Times New Roman" w:cs="Times New Roman"/>
          <w:szCs w:val="24"/>
          <w:lang w:val="ru-RU" w:eastAsia="ru-RU" w:bidi="ar-SA"/>
        </w:rPr>
      </w:pPr>
      <w:r w:rsidRPr="00B40169">
        <w:rPr>
          <w:rFonts w:ascii="Times New Roman" w:eastAsia="Calibri" w:hAnsi="Times New Roman" w:cs="Times New Roman"/>
          <w:szCs w:val="24"/>
          <w:lang w:val="ru-RU" w:eastAsia="ru-RU" w:bidi="ar-SA"/>
        </w:rPr>
        <w:t>бюджетные средства</w:t>
      </w:r>
      <w:r w:rsidR="00747436" w:rsidRPr="00B40169">
        <w:rPr>
          <w:rFonts w:ascii="Times New Roman" w:eastAsia="Calibri" w:hAnsi="Times New Roman" w:cs="Times New Roman"/>
          <w:szCs w:val="24"/>
          <w:lang w:val="ru-RU" w:eastAsia="ru-RU" w:bidi="ar-SA"/>
        </w:rPr>
        <w:t>.</w:t>
      </w:r>
    </w:p>
    <w:p w14:paraId="7C762EF5" w14:textId="77777777" w:rsidR="00880183" w:rsidRPr="00B40169" w:rsidRDefault="00880183"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При определении объемов финансирования за счет каждого из перечисленных выше источников учитывалось, что на реализацию проектов схемы теплоснабжения в первую очередь направляются собственные средства организаций (п.132 раздела XI Методических рекомендаций по разработке схем теплоснабжения). Дефицит собственных средств при необходимости покрывается за счет привлечённых средств.</w:t>
      </w:r>
    </w:p>
    <w:p w14:paraId="5CF456E0" w14:textId="77777777" w:rsidR="00880183" w:rsidRPr="00B40169" w:rsidRDefault="00880183"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b/>
          <w:szCs w:val="24"/>
          <w:lang w:val="ru-RU" w:bidi="ar-SA"/>
        </w:rPr>
        <w:t>Доход инвестиционного проекта</w:t>
      </w:r>
      <w:r w:rsidRPr="00B40169">
        <w:rPr>
          <w:rFonts w:ascii="Times New Roman" w:eastAsia="Calibri" w:hAnsi="Times New Roman" w:cs="Times New Roman"/>
          <w:szCs w:val="24"/>
          <w:lang w:val="ru-RU" w:bidi="ar-SA"/>
        </w:rPr>
        <w:t xml:space="preserve"> (за счет платы за присоединение к тепловым источникам и сетям). Ряд мероприятий, направленных на строительство и реконструкцию тепловых источников и теплосетей для обеспечения перспективных приростов тепловой нагрузки, финансируются за счет платы за подключения новых потребителей. Доход инвестиционного проекта (за счет платы за присоединение к тепловым источникам и сетям) определен исходя из расчетной (индикативной) платы за подключение и прогнозируемой нагрузки новых потребителей - в соответствии с положениями раздела IX.IX. «Расчет платы за подключение к системе теплоснабжения» Методических указаний по расчету регулируемых цен (тарифов) в сфере теплоснабжения, утвержденных приказом ФСТ России от 13.06.2013 № 760-э. Расчетная (индикативная) величина платы рассчитана как отношение суммы расходов на строительство (реконструкцию с увеличением мощности/диаметра) источников тепловой энергии (тепловых сетей), обеспечивающих перспективную тепловую нагрузку для новых потребителей (за исключением переключения за счет изменения зон деятельности в отношении существующих потребителей), и возникающего налога на прибыль, к прогнозируемой суммарной подключаемой тепловой нагрузке новых потребителей (без учета нагрузок за счет изменения зон деятельности в отношении существующих потребителей).</w:t>
      </w:r>
    </w:p>
    <w:p w14:paraId="24B5C28B" w14:textId="77777777" w:rsidR="00747436" w:rsidRPr="00B40169" w:rsidRDefault="00880183"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b/>
          <w:szCs w:val="24"/>
          <w:lang w:val="ru-RU" w:bidi="ar-SA"/>
        </w:rPr>
        <w:t>Амортизация ОПФ</w:t>
      </w:r>
      <w:r w:rsidRPr="00B40169">
        <w:rPr>
          <w:rFonts w:ascii="Times New Roman" w:eastAsia="Calibri" w:hAnsi="Times New Roman" w:cs="Times New Roman"/>
          <w:szCs w:val="24"/>
          <w:lang w:val="ru-RU" w:bidi="ar-SA"/>
        </w:rPr>
        <w:t>. Объемы финансирования капитальных вложений за счет амортизации ОПФ определялись в размере амортизационных отчислений по основным фондам, образованным в результате нового строительства, модернизации и технического перевооружения ОПФ, в соответствии с настоящей актуализацией схемы теплоснабжения (по объектам инвестирования). В случае недостаточности амортизационных отчислений по объектам инвестирования, в качестве источника капитальных вложений также учитывались амортизационные отчисления</w:t>
      </w:r>
      <w:r w:rsidR="00747436" w:rsidRPr="00B40169">
        <w:rPr>
          <w:rFonts w:ascii="Times New Roman" w:eastAsia="Calibri" w:hAnsi="Times New Roman" w:cs="Times New Roman"/>
          <w:szCs w:val="24"/>
          <w:lang w:val="ru-RU" w:bidi="ar-SA"/>
        </w:rPr>
        <w:t xml:space="preserve"> по существующему оборудованию.</w:t>
      </w:r>
    </w:p>
    <w:p w14:paraId="6BF508F0" w14:textId="77777777" w:rsidR="00880183" w:rsidRPr="00B40169" w:rsidRDefault="00880183" w:rsidP="00BF40CA">
      <w:pPr>
        <w:ind w:firstLine="709"/>
        <w:rPr>
          <w:rFonts w:ascii="Times New Roman" w:eastAsia="Calibri" w:hAnsi="Times New Roman" w:cs="Times New Roman"/>
          <w:b/>
          <w:szCs w:val="24"/>
          <w:lang w:val="ru-RU" w:bidi="ar-SA"/>
        </w:rPr>
      </w:pPr>
      <w:r w:rsidRPr="00B40169">
        <w:rPr>
          <w:rFonts w:ascii="Times New Roman" w:eastAsia="Calibri" w:hAnsi="Times New Roman" w:cs="Times New Roman"/>
          <w:b/>
          <w:szCs w:val="24"/>
          <w:lang w:val="ru-RU" w:bidi="ar-SA"/>
        </w:rPr>
        <w:t>Прибыль в тарифе</w:t>
      </w:r>
      <w:r w:rsidRPr="00B40169">
        <w:rPr>
          <w:rFonts w:ascii="Times New Roman" w:eastAsia="Calibri" w:hAnsi="Times New Roman" w:cs="Times New Roman"/>
          <w:szCs w:val="24"/>
          <w:lang w:val="ru-RU" w:bidi="ar-SA"/>
        </w:rPr>
        <w:t>. В качестве возможного источника средств для финансирования мероприятий предусмотрена нормативная прибыль организации, учитываемая регулирующим органом в тарифе на тепловую энергию (на услуги по передаче тепловой энергии).</w:t>
      </w:r>
    </w:p>
    <w:p w14:paraId="3264D31A" w14:textId="77777777" w:rsidR="00880183" w:rsidRPr="00B40169" w:rsidRDefault="00880183"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b/>
          <w:szCs w:val="24"/>
          <w:lang w:val="ru-RU" w:bidi="ar-SA"/>
        </w:rPr>
        <w:t>Заемные средства.</w:t>
      </w:r>
      <w:r w:rsidRPr="00B40169">
        <w:rPr>
          <w:rFonts w:ascii="Times New Roman" w:eastAsia="Calibri" w:hAnsi="Times New Roman" w:cs="Times New Roman"/>
          <w:szCs w:val="24"/>
          <w:lang w:val="ru-RU" w:bidi="ar-SA"/>
        </w:rPr>
        <w:t xml:space="preserve"> В случае дефицита собственных средств на финансирование мероприятий при необходимости предусмотрено привлечение заемных/кредитных средств.</w:t>
      </w:r>
    </w:p>
    <w:p w14:paraId="530F72AA" w14:textId="7019F657" w:rsidR="005A49F3" w:rsidRPr="00B40169" w:rsidRDefault="007E3182"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b/>
          <w:szCs w:val="24"/>
          <w:lang w:val="ru-RU" w:bidi="ar-SA"/>
        </w:rPr>
        <w:t>Бюджетные средства</w:t>
      </w:r>
      <w:r w:rsidRPr="00B40169">
        <w:rPr>
          <w:rFonts w:ascii="Times New Roman" w:eastAsia="Calibri" w:hAnsi="Times New Roman" w:cs="Times New Roman"/>
          <w:szCs w:val="24"/>
          <w:lang w:val="ru-RU" w:bidi="ar-SA"/>
        </w:rPr>
        <w:t xml:space="preserve">. Для финансирования отдельных мероприятий на объектах </w:t>
      </w:r>
      <w:r w:rsidR="002E2E17" w:rsidRPr="00B40169">
        <w:rPr>
          <w:rFonts w:ascii="Times New Roman" w:eastAsia="Calibri" w:hAnsi="Times New Roman" w:cs="Times New Roman"/>
          <w:szCs w:val="24"/>
          <w:lang w:val="ru-RU" w:bidi="ar-SA"/>
        </w:rPr>
        <w:t xml:space="preserve">СГМУП «ГТС» </w:t>
      </w:r>
      <w:r w:rsidR="00E71799" w:rsidRPr="00B40169">
        <w:rPr>
          <w:rFonts w:ascii="Times New Roman" w:eastAsia="Calibri" w:hAnsi="Times New Roman" w:cs="Times New Roman"/>
          <w:szCs w:val="24"/>
          <w:lang w:val="ru-RU" w:bidi="ar-SA"/>
        </w:rPr>
        <w:t>по п</w:t>
      </w:r>
      <w:r w:rsidRPr="00B40169">
        <w:rPr>
          <w:rFonts w:ascii="Times New Roman" w:eastAsia="Calibri" w:hAnsi="Times New Roman" w:cs="Times New Roman"/>
          <w:szCs w:val="24"/>
          <w:lang w:val="ru-RU" w:bidi="ar-SA"/>
        </w:rPr>
        <w:t>р</w:t>
      </w:r>
      <w:r w:rsidR="00E71799" w:rsidRPr="00B40169">
        <w:rPr>
          <w:rFonts w:ascii="Times New Roman" w:eastAsia="Calibri" w:hAnsi="Times New Roman" w:cs="Times New Roman"/>
          <w:szCs w:val="24"/>
          <w:lang w:val="ru-RU" w:bidi="ar-SA"/>
        </w:rPr>
        <w:t>е</w:t>
      </w:r>
      <w:r w:rsidRPr="00B40169">
        <w:rPr>
          <w:rFonts w:ascii="Times New Roman" w:eastAsia="Calibri" w:hAnsi="Times New Roman" w:cs="Times New Roman"/>
          <w:szCs w:val="24"/>
          <w:lang w:val="ru-RU" w:bidi="ar-SA"/>
        </w:rPr>
        <w:t>дложению ТСО учтено частичное финансирование за счет бюджетных средств.</w:t>
      </w:r>
      <w:r w:rsidR="00BC629C" w:rsidRPr="00B40169">
        <w:rPr>
          <w:rFonts w:ascii="Times New Roman" w:eastAsia="Calibri" w:hAnsi="Times New Roman" w:cs="Times New Roman"/>
          <w:szCs w:val="24"/>
          <w:lang w:val="ru-RU" w:bidi="ar-SA"/>
        </w:rPr>
        <w:t xml:space="preserve"> </w:t>
      </w:r>
    </w:p>
    <w:p w14:paraId="2F0C5035" w14:textId="149E1455" w:rsidR="00140967" w:rsidRPr="00B40169" w:rsidRDefault="00140967"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Также предполагается привлечение средств инвесторов. Имеются мероприятия, по которым источник инвестиций окончательно не определен.</w:t>
      </w:r>
    </w:p>
    <w:p w14:paraId="6CEF9133" w14:textId="47727FD2" w:rsidR="0060358B" w:rsidRPr="00B40169" w:rsidRDefault="0060358B" w:rsidP="00BF40CA">
      <w:pPr>
        <w:ind w:firstLine="709"/>
        <w:rPr>
          <w:rFonts w:ascii="Times New Roman" w:eastAsia="Calibri" w:hAnsi="Times New Roman" w:cs="Times New Roman"/>
          <w:szCs w:val="24"/>
          <w:lang w:val="ru-RU" w:bidi="ar-SA"/>
        </w:rPr>
      </w:pPr>
    </w:p>
    <w:p w14:paraId="5BA59A00" w14:textId="77777777" w:rsidR="005B0AC2" w:rsidRPr="00B40169" w:rsidRDefault="005B0AC2" w:rsidP="00BF40CA">
      <w:pPr>
        <w:ind w:firstLine="709"/>
        <w:rPr>
          <w:rFonts w:ascii="Times New Roman" w:eastAsia="Calibri" w:hAnsi="Times New Roman" w:cs="Times New Roman"/>
          <w:szCs w:val="24"/>
          <w:lang w:val="ru-RU" w:bidi="ar-SA"/>
        </w:rPr>
      </w:pPr>
    </w:p>
    <w:p w14:paraId="51AB600D" w14:textId="77777777" w:rsidR="005A49F3" w:rsidRPr="00B40169" w:rsidRDefault="005A49F3" w:rsidP="00B60BC6">
      <w:pPr>
        <w:spacing w:after="120" w:line="276" w:lineRule="auto"/>
        <w:ind w:firstLine="709"/>
        <w:rPr>
          <w:rFonts w:ascii="Times New Roman" w:eastAsia="Calibri" w:hAnsi="Times New Roman" w:cs="Times New Roman"/>
          <w:szCs w:val="24"/>
          <w:lang w:val="ru-RU" w:bidi="ar-SA"/>
        </w:rPr>
        <w:sectPr w:rsidR="005A49F3" w:rsidRPr="00B40169" w:rsidSect="00747436">
          <w:pgSz w:w="11907" w:h="16839" w:code="9"/>
          <w:pgMar w:top="850" w:right="1134" w:bottom="1701" w:left="1134" w:header="850" w:footer="850" w:gutter="0"/>
          <w:cols w:space="708"/>
          <w:docGrid w:linePitch="360"/>
        </w:sectPr>
      </w:pPr>
    </w:p>
    <w:p w14:paraId="1D524307" w14:textId="4A093D39" w:rsidR="00880183" w:rsidRPr="00B40169" w:rsidRDefault="00457B9F" w:rsidP="005A49F3">
      <w:pPr>
        <w:keepNext/>
        <w:spacing w:before="240" w:after="120" w:line="240" w:lineRule="auto"/>
        <w:ind w:firstLine="709"/>
        <w:jc w:val="left"/>
        <w:rPr>
          <w:rFonts w:ascii="Times New Roman" w:eastAsia="Calibri" w:hAnsi="Times New Roman" w:cs="Times New Roman"/>
          <w:b/>
          <w:bCs/>
          <w:szCs w:val="24"/>
          <w:lang w:val="ru-RU" w:bidi="ar-SA"/>
        </w:rPr>
      </w:pPr>
      <w:bookmarkStart w:id="22" w:name="_Toc47085207"/>
      <w:bookmarkStart w:id="23" w:name="_Toc171361742"/>
      <w:r w:rsidRPr="00B40169">
        <w:rPr>
          <w:rFonts w:ascii="Times New Roman" w:hAnsi="Times New Roman" w:cs="Times New Roman"/>
          <w:b/>
          <w:iCs/>
          <w:szCs w:val="24"/>
          <w:lang w:val="ru-RU" w:eastAsia="ru-RU"/>
        </w:rPr>
        <w:t xml:space="preserve">Таблица </w:t>
      </w:r>
      <w:r w:rsidRPr="00B40169">
        <w:rPr>
          <w:rFonts w:ascii="Times New Roman" w:hAnsi="Times New Roman" w:cs="Times New Roman"/>
          <w:b/>
          <w:iCs/>
          <w:szCs w:val="24"/>
          <w:lang w:val="ru-RU" w:eastAsia="ru-RU"/>
        </w:rPr>
        <w:fldChar w:fldCharType="begin"/>
      </w:r>
      <w:r w:rsidRPr="00B40169">
        <w:rPr>
          <w:rFonts w:ascii="Times New Roman" w:hAnsi="Times New Roman" w:cs="Times New Roman"/>
          <w:b/>
          <w:iCs/>
          <w:szCs w:val="24"/>
          <w:lang w:val="ru-RU" w:eastAsia="ru-RU"/>
        </w:rPr>
        <w:instrText xml:space="preserve"> STYLEREF 1 \s </w:instrText>
      </w:r>
      <w:r w:rsidRPr="00B40169">
        <w:rPr>
          <w:rFonts w:ascii="Times New Roman" w:hAnsi="Times New Roman" w:cs="Times New Roman"/>
          <w:b/>
          <w:iCs/>
          <w:szCs w:val="24"/>
          <w:lang w:val="ru-RU" w:eastAsia="ru-RU"/>
        </w:rPr>
        <w:fldChar w:fldCharType="separate"/>
      </w:r>
      <w:r w:rsidR="00CA13D7" w:rsidRPr="00B40169">
        <w:rPr>
          <w:rFonts w:ascii="Times New Roman" w:hAnsi="Times New Roman" w:cs="Times New Roman"/>
          <w:b/>
          <w:iCs/>
          <w:noProof/>
          <w:szCs w:val="24"/>
          <w:lang w:val="ru-RU" w:eastAsia="ru-RU"/>
        </w:rPr>
        <w:t>2</w:t>
      </w:r>
      <w:r w:rsidRPr="00B40169">
        <w:rPr>
          <w:rFonts w:ascii="Times New Roman" w:hAnsi="Times New Roman" w:cs="Times New Roman"/>
          <w:b/>
          <w:iCs/>
          <w:szCs w:val="24"/>
          <w:lang w:val="ru-RU" w:eastAsia="ru-RU"/>
        </w:rPr>
        <w:fldChar w:fldCharType="end"/>
      </w:r>
      <w:r w:rsidRPr="00B40169">
        <w:rPr>
          <w:rFonts w:ascii="Times New Roman" w:hAnsi="Times New Roman" w:cs="Times New Roman"/>
          <w:b/>
          <w:iCs/>
          <w:szCs w:val="24"/>
          <w:lang w:val="ru-RU" w:eastAsia="ru-RU"/>
        </w:rPr>
        <w:t>.</w:t>
      </w:r>
      <w:r w:rsidRPr="00B40169">
        <w:rPr>
          <w:rFonts w:ascii="Times New Roman" w:hAnsi="Times New Roman" w:cs="Times New Roman"/>
          <w:b/>
          <w:iCs/>
          <w:szCs w:val="24"/>
          <w:lang w:val="ru-RU" w:eastAsia="ru-RU"/>
        </w:rPr>
        <w:fldChar w:fldCharType="begin"/>
      </w:r>
      <w:r w:rsidRPr="00B40169">
        <w:rPr>
          <w:rFonts w:ascii="Times New Roman" w:hAnsi="Times New Roman" w:cs="Times New Roman"/>
          <w:b/>
          <w:iCs/>
          <w:szCs w:val="24"/>
          <w:lang w:val="ru-RU" w:eastAsia="ru-RU"/>
        </w:rPr>
        <w:instrText xml:space="preserve"> SEQ Таблица \* ARABIC \s 1 </w:instrText>
      </w:r>
      <w:r w:rsidRPr="00B40169">
        <w:rPr>
          <w:rFonts w:ascii="Times New Roman" w:hAnsi="Times New Roman" w:cs="Times New Roman"/>
          <w:b/>
          <w:iCs/>
          <w:szCs w:val="24"/>
          <w:lang w:val="ru-RU" w:eastAsia="ru-RU"/>
        </w:rPr>
        <w:fldChar w:fldCharType="separate"/>
      </w:r>
      <w:r w:rsidR="00CA13D7" w:rsidRPr="00B40169">
        <w:rPr>
          <w:rFonts w:ascii="Times New Roman" w:hAnsi="Times New Roman" w:cs="Times New Roman"/>
          <w:b/>
          <w:iCs/>
          <w:noProof/>
          <w:szCs w:val="24"/>
          <w:lang w:val="ru-RU" w:eastAsia="ru-RU"/>
        </w:rPr>
        <w:t>1</w:t>
      </w:r>
      <w:r w:rsidRPr="00B40169">
        <w:rPr>
          <w:rFonts w:ascii="Times New Roman" w:hAnsi="Times New Roman" w:cs="Times New Roman"/>
          <w:b/>
          <w:iCs/>
          <w:szCs w:val="24"/>
          <w:lang w:val="ru-RU" w:eastAsia="ru-RU"/>
        </w:rPr>
        <w:fldChar w:fldCharType="end"/>
      </w:r>
      <w:r w:rsidRPr="00B40169">
        <w:rPr>
          <w:rFonts w:ascii="Times New Roman" w:hAnsi="Times New Roman" w:cs="Times New Roman"/>
          <w:b/>
          <w:iCs/>
          <w:szCs w:val="24"/>
          <w:lang w:val="ru-RU" w:eastAsia="ru-RU"/>
        </w:rPr>
        <w:t xml:space="preserve"> </w:t>
      </w:r>
      <w:r w:rsidR="00880183" w:rsidRPr="00B40169">
        <w:rPr>
          <w:rFonts w:ascii="Times New Roman" w:eastAsia="Calibri" w:hAnsi="Times New Roman" w:cs="Times New Roman"/>
          <w:b/>
          <w:bCs/>
          <w:szCs w:val="24"/>
          <w:lang w:val="ru-RU" w:bidi="ar-SA"/>
        </w:rPr>
        <w:t>– Источники инвестиций по ТСО г. </w:t>
      </w:r>
      <w:r w:rsidR="00747436" w:rsidRPr="00B40169">
        <w:rPr>
          <w:rFonts w:ascii="Times New Roman" w:eastAsia="Calibri" w:hAnsi="Times New Roman" w:cs="Times New Roman"/>
          <w:b/>
          <w:bCs/>
          <w:szCs w:val="24"/>
          <w:lang w:val="ru-RU" w:bidi="ar-SA"/>
        </w:rPr>
        <w:t>Сургута</w:t>
      </w:r>
      <w:r w:rsidR="00880183" w:rsidRPr="00B40169">
        <w:rPr>
          <w:rFonts w:ascii="Times New Roman" w:eastAsia="Calibri" w:hAnsi="Times New Roman" w:cs="Times New Roman"/>
          <w:b/>
          <w:bCs/>
          <w:szCs w:val="24"/>
          <w:lang w:val="ru-RU" w:bidi="ar-SA"/>
        </w:rPr>
        <w:t>, в прогн</w:t>
      </w:r>
      <w:r w:rsidR="003935A0" w:rsidRPr="00B40169">
        <w:rPr>
          <w:rFonts w:ascii="Times New Roman" w:eastAsia="Calibri" w:hAnsi="Times New Roman" w:cs="Times New Roman"/>
          <w:b/>
          <w:bCs/>
          <w:szCs w:val="24"/>
          <w:lang w:val="ru-RU" w:bidi="ar-SA"/>
        </w:rPr>
        <w:t>озных ценах, без</w:t>
      </w:r>
      <w:r w:rsidR="00880183" w:rsidRPr="00B40169">
        <w:rPr>
          <w:rFonts w:ascii="Times New Roman" w:eastAsia="Calibri" w:hAnsi="Times New Roman" w:cs="Times New Roman"/>
          <w:b/>
          <w:bCs/>
          <w:szCs w:val="24"/>
          <w:lang w:val="ru-RU" w:bidi="ar-SA"/>
        </w:rPr>
        <w:t xml:space="preserve"> НДС, тыс. руб.</w:t>
      </w:r>
      <w:bookmarkEnd w:id="22"/>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75"/>
        <w:gridCol w:w="1058"/>
        <w:gridCol w:w="923"/>
        <w:gridCol w:w="1061"/>
        <w:gridCol w:w="1058"/>
        <w:gridCol w:w="1058"/>
        <w:gridCol w:w="1061"/>
        <w:gridCol w:w="1058"/>
        <w:gridCol w:w="662"/>
        <w:gridCol w:w="662"/>
        <w:gridCol w:w="1058"/>
        <w:gridCol w:w="1061"/>
        <w:gridCol w:w="1061"/>
        <w:gridCol w:w="1139"/>
      </w:tblGrid>
      <w:tr w:rsidR="00140967" w:rsidRPr="00B40169" w14:paraId="7E7F7B04" w14:textId="77777777" w:rsidTr="00140967">
        <w:trPr>
          <w:trHeight w:val="283"/>
          <w:jc w:val="center"/>
        </w:trPr>
        <w:tc>
          <w:tcPr>
            <w:tcW w:w="884" w:type="pct"/>
            <w:shd w:val="clear" w:color="auto" w:fill="auto"/>
            <w:noWrap/>
            <w:vAlign w:val="center"/>
            <w:hideMark/>
          </w:tcPr>
          <w:p w14:paraId="38DDCBE3" w14:textId="77777777" w:rsidR="00140967" w:rsidRPr="00B40169" w:rsidRDefault="00140967" w:rsidP="00A575B6">
            <w:pPr>
              <w:spacing w:line="240" w:lineRule="auto"/>
              <w:ind w:firstLine="0"/>
              <w:jc w:val="center"/>
              <w:rPr>
                <w:rFonts w:ascii="Times New Roman" w:eastAsia="Times New Roman" w:hAnsi="Times New Roman" w:cs="Times New Roman"/>
                <w:b/>
                <w:sz w:val="18"/>
                <w:szCs w:val="18"/>
                <w:lang w:val="ru-RU" w:eastAsia="ru-RU" w:bidi="ar-SA"/>
              </w:rPr>
            </w:pPr>
          </w:p>
        </w:tc>
        <w:tc>
          <w:tcPr>
            <w:tcW w:w="1643" w:type="pct"/>
            <w:gridSpan w:val="5"/>
          </w:tcPr>
          <w:p w14:paraId="1C52A90B" w14:textId="2D23437C" w:rsidR="00140967" w:rsidRPr="00B40169" w:rsidRDefault="00140967" w:rsidP="00A575B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ЕТО №1</w:t>
            </w:r>
          </w:p>
        </w:tc>
        <w:tc>
          <w:tcPr>
            <w:tcW w:w="675" w:type="pct"/>
            <w:gridSpan w:val="2"/>
            <w:shd w:val="clear" w:color="auto" w:fill="auto"/>
            <w:vAlign w:val="center"/>
          </w:tcPr>
          <w:p w14:paraId="567A98C1" w14:textId="02133A29" w:rsidR="00140967" w:rsidRPr="00B40169" w:rsidRDefault="00140967" w:rsidP="00A575B6">
            <w:pPr>
              <w:spacing w:line="240" w:lineRule="auto"/>
              <w:ind w:firstLine="0"/>
              <w:jc w:val="center"/>
              <w:rPr>
                <w:rFonts w:ascii="Times New Roman" w:eastAsia="Times New Roman" w:hAnsi="Times New Roman" w:cs="Times New Roman"/>
                <w:b/>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ЕТО №2</w:t>
            </w:r>
          </w:p>
        </w:tc>
        <w:tc>
          <w:tcPr>
            <w:tcW w:w="422" w:type="pct"/>
            <w:gridSpan w:val="2"/>
            <w:vAlign w:val="center"/>
          </w:tcPr>
          <w:p w14:paraId="2BA84976" w14:textId="3A084AE0" w:rsidR="00140967" w:rsidRPr="00B40169" w:rsidRDefault="00140967" w:rsidP="00A575B6">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ЕТО №12</w:t>
            </w:r>
          </w:p>
        </w:tc>
        <w:tc>
          <w:tcPr>
            <w:tcW w:w="675" w:type="pct"/>
            <w:gridSpan w:val="2"/>
            <w:vAlign w:val="center"/>
          </w:tcPr>
          <w:p w14:paraId="76734D15" w14:textId="38AB5DB2" w:rsidR="00140967" w:rsidRPr="00B40169" w:rsidRDefault="00140967" w:rsidP="00A575B6">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ЕТО не определена</w:t>
            </w:r>
          </w:p>
        </w:tc>
        <w:tc>
          <w:tcPr>
            <w:tcW w:w="338" w:type="pct"/>
            <w:vMerge w:val="restart"/>
            <w:vAlign w:val="center"/>
          </w:tcPr>
          <w:p w14:paraId="3AAABFB9" w14:textId="7CEE96C5" w:rsidR="00140967" w:rsidRPr="00B40169" w:rsidRDefault="00140967" w:rsidP="00BE191A">
            <w:pPr>
              <w:spacing w:line="240" w:lineRule="auto"/>
              <w:ind w:firstLine="12"/>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Проекты по строительству новых тепловых сетей для подключения перспективных абонентов</w:t>
            </w:r>
          </w:p>
        </w:tc>
        <w:tc>
          <w:tcPr>
            <w:tcW w:w="363" w:type="pct"/>
            <w:vMerge w:val="restart"/>
            <w:shd w:val="clear" w:color="auto" w:fill="auto"/>
            <w:vAlign w:val="center"/>
            <w:hideMark/>
          </w:tcPr>
          <w:p w14:paraId="38430765" w14:textId="365D76FE" w:rsidR="00140967" w:rsidRPr="00B40169" w:rsidRDefault="00140967" w:rsidP="00A575B6">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Общий итог</w:t>
            </w:r>
          </w:p>
        </w:tc>
      </w:tr>
      <w:tr w:rsidR="00993F4F" w:rsidRPr="00B40169" w14:paraId="4D764BEA" w14:textId="77777777" w:rsidTr="00993F4F">
        <w:trPr>
          <w:trHeight w:val="283"/>
          <w:jc w:val="center"/>
        </w:trPr>
        <w:tc>
          <w:tcPr>
            <w:tcW w:w="884" w:type="pct"/>
            <w:tcBorders>
              <w:bottom w:val="single" w:sz="4" w:space="0" w:color="auto"/>
            </w:tcBorders>
            <w:shd w:val="clear" w:color="auto" w:fill="auto"/>
            <w:noWrap/>
            <w:vAlign w:val="center"/>
            <w:hideMark/>
          </w:tcPr>
          <w:p w14:paraId="7B9F33AC" w14:textId="7DAF362B" w:rsidR="00993F4F" w:rsidRPr="00B40169" w:rsidRDefault="00880232" w:rsidP="00813FEE">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Показатель</w:t>
            </w:r>
          </w:p>
        </w:tc>
        <w:tc>
          <w:tcPr>
            <w:tcW w:w="337" w:type="pct"/>
            <w:tcBorders>
              <w:bottom w:val="single" w:sz="4" w:space="0" w:color="auto"/>
            </w:tcBorders>
            <w:shd w:val="clear" w:color="auto" w:fill="auto"/>
            <w:vAlign w:val="center"/>
            <w:hideMark/>
          </w:tcPr>
          <w:p w14:paraId="258E4AFE" w14:textId="77777777" w:rsidR="00993F4F" w:rsidRPr="00B40169" w:rsidRDefault="00993F4F" w:rsidP="00813FEE">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ООО «СГЭС»</w:t>
            </w:r>
          </w:p>
        </w:tc>
        <w:tc>
          <w:tcPr>
            <w:tcW w:w="294" w:type="pct"/>
            <w:tcBorders>
              <w:bottom w:val="single" w:sz="4" w:space="0" w:color="auto"/>
            </w:tcBorders>
            <w:shd w:val="clear" w:color="auto" w:fill="auto"/>
            <w:vAlign w:val="center"/>
            <w:hideMark/>
          </w:tcPr>
          <w:p w14:paraId="5EDFAF57" w14:textId="77777777" w:rsidR="00993F4F" w:rsidRPr="00B40169" w:rsidRDefault="00993F4F" w:rsidP="00813FEE">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ПАО «ОГК-2»</w:t>
            </w:r>
          </w:p>
        </w:tc>
        <w:tc>
          <w:tcPr>
            <w:tcW w:w="338" w:type="pct"/>
            <w:tcBorders>
              <w:bottom w:val="single" w:sz="4" w:space="0" w:color="auto"/>
            </w:tcBorders>
            <w:vAlign w:val="center"/>
          </w:tcPr>
          <w:p w14:paraId="18F7E441" w14:textId="39ADC19F" w:rsidR="00993F4F" w:rsidRPr="00B40169" w:rsidRDefault="00993F4F" w:rsidP="00813FEE">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ПАО «Юнипро»</w:t>
            </w:r>
          </w:p>
        </w:tc>
        <w:tc>
          <w:tcPr>
            <w:tcW w:w="337" w:type="pct"/>
            <w:tcBorders>
              <w:bottom w:val="single" w:sz="4" w:space="0" w:color="auto"/>
            </w:tcBorders>
            <w:vAlign w:val="center"/>
          </w:tcPr>
          <w:p w14:paraId="18502862" w14:textId="54D68667" w:rsidR="00993F4F" w:rsidRPr="00B40169" w:rsidRDefault="00993F4F" w:rsidP="00813FEE">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Перспективный инвестор</w:t>
            </w:r>
          </w:p>
        </w:tc>
        <w:tc>
          <w:tcPr>
            <w:tcW w:w="337" w:type="pct"/>
            <w:tcBorders>
              <w:bottom w:val="single" w:sz="4" w:space="0" w:color="auto"/>
            </w:tcBorders>
            <w:shd w:val="clear" w:color="auto" w:fill="auto"/>
            <w:vAlign w:val="center"/>
            <w:hideMark/>
          </w:tcPr>
          <w:p w14:paraId="465677DE" w14:textId="144E3B93" w:rsidR="00993F4F" w:rsidRPr="00B40169" w:rsidRDefault="00993F4F" w:rsidP="00813FEE">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Всего по ЕТО №1</w:t>
            </w:r>
          </w:p>
        </w:tc>
        <w:tc>
          <w:tcPr>
            <w:tcW w:w="338" w:type="pct"/>
            <w:tcBorders>
              <w:bottom w:val="single" w:sz="4" w:space="0" w:color="auto"/>
            </w:tcBorders>
            <w:shd w:val="clear" w:color="auto" w:fill="auto"/>
            <w:vAlign w:val="center"/>
            <w:hideMark/>
          </w:tcPr>
          <w:p w14:paraId="2D71924E" w14:textId="77777777" w:rsidR="00993F4F" w:rsidRPr="00B40169" w:rsidRDefault="00993F4F" w:rsidP="00813FEE">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СГМУП «ГТС»</w:t>
            </w:r>
          </w:p>
        </w:tc>
        <w:tc>
          <w:tcPr>
            <w:tcW w:w="337" w:type="pct"/>
            <w:tcBorders>
              <w:bottom w:val="single" w:sz="4" w:space="0" w:color="auto"/>
            </w:tcBorders>
            <w:shd w:val="clear" w:color="auto" w:fill="auto"/>
            <w:vAlign w:val="center"/>
            <w:hideMark/>
          </w:tcPr>
          <w:p w14:paraId="79068FAD" w14:textId="77777777" w:rsidR="00993F4F" w:rsidRPr="00B40169" w:rsidRDefault="00993F4F" w:rsidP="00813FEE">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Всего по ЕТО №2</w:t>
            </w:r>
          </w:p>
        </w:tc>
        <w:tc>
          <w:tcPr>
            <w:tcW w:w="211" w:type="pct"/>
            <w:tcBorders>
              <w:bottom w:val="single" w:sz="4" w:space="0" w:color="auto"/>
            </w:tcBorders>
            <w:vAlign w:val="center"/>
          </w:tcPr>
          <w:p w14:paraId="67A6B19C" w14:textId="3770778D" w:rsidR="00993F4F" w:rsidRPr="00B40169" w:rsidRDefault="00993F4F" w:rsidP="00813FEE">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ООО «ТехСтрой»</w:t>
            </w:r>
          </w:p>
        </w:tc>
        <w:tc>
          <w:tcPr>
            <w:tcW w:w="211" w:type="pct"/>
            <w:tcBorders>
              <w:bottom w:val="single" w:sz="4" w:space="0" w:color="auto"/>
            </w:tcBorders>
            <w:vAlign w:val="center"/>
          </w:tcPr>
          <w:p w14:paraId="00F88F3C" w14:textId="7452E48D" w:rsidR="00993F4F" w:rsidRPr="00B40169" w:rsidRDefault="00993F4F" w:rsidP="00813FEE">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Всего по ЕТО №12</w:t>
            </w:r>
          </w:p>
        </w:tc>
        <w:tc>
          <w:tcPr>
            <w:tcW w:w="337" w:type="pct"/>
            <w:tcBorders>
              <w:bottom w:val="single" w:sz="4" w:space="0" w:color="auto"/>
            </w:tcBorders>
            <w:vAlign w:val="center"/>
          </w:tcPr>
          <w:p w14:paraId="5A9B90F1" w14:textId="3E882283" w:rsidR="00993F4F" w:rsidRPr="00B40169" w:rsidRDefault="00993F4F" w:rsidP="00140967">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 xml:space="preserve">Не </w:t>
            </w:r>
            <w:r w:rsidR="00140967" w:rsidRPr="00B40169">
              <w:rPr>
                <w:rFonts w:ascii="Times New Roman" w:eastAsia="Times New Roman" w:hAnsi="Times New Roman" w:cs="Times New Roman"/>
                <w:b/>
                <w:color w:val="000000"/>
                <w:sz w:val="18"/>
                <w:szCs w:val="18"/>
                <w:lang w:val="ru-RU" w:eastAsia="ru-RU" w:bidi="ar-SA"/>
              </w:rPr>
              <w:t>определена</w:t>
            </w:r>
            <w:r w:rsidR="00920D14" w:rsidRPr="00B40169">
              <w:rPr>
                <w:rFonts w:ascii="Times New Roman" w:eastAsia="Times New Roman" w:hAnsi="Times New Roman" w:cs="Times New Roman"/>
                <w:b/>
                <w:color w:val="000000"/>
                <w:sz w:val="18"/>
                <w:szCs w:val="18"/>
                <w:lang w:val="ru-RU" w:eastAsia="ru-RU" w:bidi="ar-SA"/>
              </w:rPr>
              <w:t xml:space="preserve"> </w:t>
            </w:r>
          </w:p>
        </w:tc>
        <w:tc>
          <w:tcPr>
            <w:tcW w:w="338" w:type="pct"/>
            <w:tcBorders>
              <w:bottom w:val="single" w:sz="4" w:space="0" w:color="auto"/>
            </w:tcBorders>
            <w:vAlign w:val="center"/>
          </w:tcPr>
          <w:p w14:paraId="1D144479" w14:textId="377D9897" w:rsidR="00993F4F" w:rsidRPr="00B40169" w:rsidRDefault="00993F4F" w:rsidP="00140967">
            <w:pPr>
              <w:spacing w:line="240" w:lineRule="auto"/>
              <w:ind w:firstLine="0"/>
              <w:jc w:val="center"/>
              <w:rPr>
                <w:rFonts w:ascii="Times New Roman" w:eastAsia="Times New Roman" w:hAnsi="Times New Roman" w:cs="Times New Roman"/>
                <w:b/>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Всего по ЕТО не определена</w:t>
            </w:r>
          </w:p>
        </w:tc>
        <w:tc>
          <w:tcPr>
            <w:tcW w:w="338" w:type="pct"/>
            <w:vMerge/>
            <w:tcBorders>
              <w:bottom w:val="single" w:sz="4" w:space="0" w:color="auto"/>
            </w:tcBorders>
            <w:vAlign w:val="center"/>
          </w:tcPr>
          <w:p w14:paraId="1B7DC0E4" w14:textId="472082DC" w:rsidR="00993F4F" w:rsidRPr="00B40169" w:rsidRDefault="00993F4F" w:rsidP="00813FEE">
            <w:pPr>
              <w:spacing w:line="240" w:lineRule="auto"/>
              <w:ind w:firstLine="0"/>
              <w:jc w:val="center"/>
              <w:rPr>
                <w:rFonts w:ascii="Times New Roman" w:eastAsia="Times New Roman" w:hAnsi="Times New Roman" w:cs="Times New Roman"/>
                <w:b/>
                <w:color w:val="000000"/>
                <w:sz w:val="18"/>
                <w:szCs w:val="18"/>
                <w:lang w:val="ru-RU" w:eastAsia="ru-RU" w:bidi="ar-SA"/>
              </w:rPr>
            </w:pPr>
          </w:p>
        </w:tc>
        <w:tc>
          <w:tcPr>
            <w:tcW w:w="363" w:type="pct"/>
            <w:vMerge/>
            <w:tcBorders>
              <w:bottom w:val="single" w:sz="4" w:space="0" w:color="auto"/>
            </w:tcBorders>
            <w:shd w:val="clear" w:color="auto" w:fill="auto"/>
            <w:vAlign w:val="center"/>
            <w:hideMark/>
          </w:tcPr>
          <w:p w14:paraId="0BC2DBC8" w14:textId="4389E0B1" w:rsidR="00993F4F" w:rsidRPr="00B40169" w:rsidRDefault="00993F4F" w:rsidP="00813FEE">
            <w:pPr>
              <w:spacing w:line="240" w:lineRule="auto"/>
              <w:ind w:firstLine="0"/>
              <w:jc w:val="center"/>
              <w:rPr>
                <w:rFonts w:ascii="Times New Roman" w:eastAsia="Times New Roman" w:hAnsi="Times New Roman" w:cs="Times New Roman"/>
                <w:b/>
                <w:color w:val="000000"/>
                <w:sz w:val="18"/>
                <w:szCs w:val="18"/>
                <w:lang w:val="ru-RU" w:eastAsia="ru-RU" w:bidi="ar-SA"/>
              </w:rPr>
            </w:pPr>
          </w:p>
        </w:tc>
      </w:tr>
      <w:tr w:rsidR="00140967" w:rsidRPr="00B40169" w14:paraId="5C8C8F06" w14:textId="77777777" w:rsidTr="00140967">
        <w:trPr>
          <w:trHeight w:val="283"/>
          <w:jc w:val="center"/>
        </w:trPr>
        <w:tc>
          <w:tcPr>
            <w:tcW w:w="5000" w:type="pct"/>
            <w:gridSpan w:val="14"/>
          </w:tcPr>
          <w:p w14:paraId="27AE15F1" w14:textId="5629F0FF" w:rsidR="00140967" w:rsidRPr="00B40169" w:rsidRDefault="00140967" w:rsidP="00607204">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color w:val="000000"/>
                <w:sz w:val="18"/>
                <w:szCs w:val="18"/>
                <w:lang w:val="ru-RU" w:eastAsia="ru-RU" w:bidi="ar-SA"/>
              </w:rPr>
              <w:t>Капитальные вложения</w:t>
            </w:r>
          </w:p>
        </w:tc>
      </w:tr>
      <w:tr w:rsidR="00880232" w:rsidRPr="00B40169" w14:paraId="052563E2" w14:textId="77777777" w:rsidTr="00880232">
        <w:trPr>
          <w:trHeight w:val="283"/>
          <w:jc w:val="center"/>
        </w:trPr>
        <w:tc>
          <w:tcPr>
            <w:tcW w:w="884" w:type="pct"/>
            <w:shd w:val="clear" w:color="auto" w:fill="auto"/>
            <w:noWrap/>
            <w:vAlign w:val="center"/>
            <w:hideMark/>
          </w:tcPr>
          <w:p w14:paraId="5BC6F610" w14:textId="77777777" w:rsidR="00880232" w:rsidRPr="00B40169" w:rsidRDefault="00880232" w:rsidP="00880232">
            <w:pPr>
              <w:spacing w:line="240" w:lineRule="auto"/>
              <w:ind w:firstLine="0"/>
              <w:jc w:val="left"/>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Расходы на реализацию мероприятий всего</w:t>
            </w:r>
          </w:p>
        </w:tc>
        <w:tc>
          <w:tcPr>
            <w:tcW w:w="337" w:type="pct"/>
            <w:shd w:val="clear" w:color="auto" w:fill="auto"/>
            <w:noWrap/>
            <w:vAlign w:val="center"/>
          </w:tcPr>
          <w:p w14:paraId="7ADAAC7C" w14:textId="04771632"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5615414,76</w:t>
            </w:r>
          </w:p>
        </w:tc>
        <w:tc>
          <w:tcPr>
            <w:tcW w:w="294" w:type="pct"/>
            <w:shd w:val="clear" w:color="auto" w:fill="auto"/>
            <w:noWrap/>
            <w:vAlign w:val="center"/>
          </w:tcPr>
          <w:p w14:paraId="321807BC" w14:textId="0E10C939"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699334,99</w:t>
            </w:r>
          </w:p>
        </w:tc>
        <w:tc>
          <w:tcPr>
            <w:tcW w:w="338" w:type="pct"/>
            <w:vAlign w:val="center"/>
          </w:tcPr>
          <w:p w14:paraId="680625EF" w14:textId="2E7CE9F7"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282562,33</w:t>
            </w:r>
          </w:p>
        </w:tc>
        <w:tc>
          <w:tcPr>
            <w:tcW w:w="337" w:type="pct"/>
            <w:vAlign w:val="center"/>
          </w:tcPr>
          <w:p w14:paraId="7AAF3302" w14:textId="77BA4FAA"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316167,88</w:t>
            </w:r>
          </w:p>
        </w:tc>
        <w:tc>
          <w:tcPr>
            <w:tcW w:w="337" w:type="pct"/>
            <w:shd w:val="clear" w:color="auto" w:fill="auto"/>
            <w:noWrap/>
            <w:vAlign w:val="center"/>
          </w:tcPr>
          <w:p w14:paraId="5EED8658" w14:textId="2BD3E730"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6913479,96</w:t>
            </w:r>
          </w:p>
        </w:tc>
        <w:tc>
          <w:tcPr>
            <w:tcW w:w="338" w:type="pct"/>
            <w:tcBorders>
              <w:top w:val="single" w:sz="4" w:space="0" w:color="auto"/>
              <w:left w:val="nil"/>
              <w:bottom w:val="single" w:sz="4" w:space="0" w:color="auto"/>
              <w:right w:val="single" w:sz="4" w:space="0" w:color="auto"/>
            </w:tcBorders>
            <w:shd w:val="clear" w:color="auto" w:fill="auto"/>
            <w:noWrap/>
            <w:vAlign w:val="center"/>
          </w:tcPr>
          <w:p w14:paraId="3303C81A" w14:textId="10882BA2"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5 093 336,61</w:t>
            </w:r>
          </w:p>
        </w:tc>
        <w:tc>
          <w:tcPr>
            <w:tcW w:w="337" w:type="pct"/>
            <w:tcBorders>
              <w:top w:val="single" w:sz="4" w:space="0" w:color="auto"/>
              <w:left w:val="single" w:sz="4" w:space="0" w:color="auto"/>
              <w:bottom w:val="single" w:sz="4" w:space="0" w:color="auto"/>
              <w:right w:val="nil"/>
            </w:tcBorders>
            <w:shd w:val="clear" w:color="auto" w:fill="auto"/>
            <w:noWrap/>
            <w:vAlign w:val="center"/>
          </w:tcPr>
          <w:p w14:paraId="33204C16" w14:textId="52FEAD68"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5 093 336,61</w:t>
            </w:r>
          </w:p>
        </w:tc>
        <w:tc>
          <w:tcPr>
            <w:tcW w:w="211" w:type="pct"/>
            <w:vAlign w:val="center"/>
          </w:tcPr>
          <w:p w14:paraId="76758EB5" w14:textId="594A6308"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9 747,70</w:t>
            </w:r>
          </w:p>
        </w:tc>
        <w:tc>
          <w:tcPr>
            <w:tcW w:w="211" w:type="pct"/>
            <w:vAlign w:val="center"/>
          </w:tcPr>
          <w:p w14:paraId="16F0B5BC" w14:textId="6EE4D7DC"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9 747,70</w:t>
            </w:r>
          </w:p>
        </w:tc>
        <w:tc>
          <w:tcPr>
            <w:tcW w:w="337" w:type="pct"/>
            <w:vAlign w:val="center"/>
          </w:tcPr>
          <w:p w14:paraId="2B78AA11" w14:textId="172AD5EC"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1 974 413,18</w:t>
            </w:r>
          </w:p>
        </w:tc>
        <w:tc>
          <w:tcPr>
            <w:tcW w:w="338" w:type="pct"/>
            <w:vAlign w:val="center"/>
          </w:tcPr>
          <w:p w14:paraId="4F210D91" w14:textId="190E8900"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1 974 413,18</w:t>
            </w:r>
          </w:p>
        </w:tc>
        <w:tc>
          <w:tcPr>
            <w:tcW w:w="338" w:type="pct"/>
            <w:vAlign w:val="center"/>
          </w:tcPr>
          <w:p w14:paraId="631511C7" w14:textId="2B0CB6F2"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4 727 868,97</w:t>
            </w:r>
          </w:p>
        </w:tc>
        <w:tc>
          <w:tcPr>
            <w:tcW w:w="363" w:type="pct"/>
            <w:tcBorders>
              <w:top w:val="single" w:sz="4" w:space="0" w:color="auto"/>
              <w:left w:val="nil"/>
              <w:bottom w:val="single" w:sz="4" w:space="0" w:color="auto"/>
              <w:right w:val="single" w:sz="4" w:space="0" w:color="auto"/>
            </w:tcBorders>
            <w:shd w:val="clear" w:color="auto" w:fill="auto"/>
            <w:noWrap/>
            <w:vAlign w:val="bottom"/>
          </w:tcPr>
          <w:p w14:paraId="7913BC22" w14:textId="2FC54B98"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18718846,42</w:t>
            </w:r>
          </w:p>
        </w:tc>
      </w:tr>
      <w:tr w:rsidR="00880232" w:rsidRPr="00B40169" w14:paraId="0A3B2D1D" w14:textId="77777777" w:rsidTr="00880232">
        <w:trPr>
          <w:trHeight w:val="283"/>
          <w:jc w:val="center"/>
        </w:trPr>
        <w:tc>
          <w:tcPr>
            <w:tcW w:w="884" w:type="pct"/>
            <w:shd w:val="clear" w:color="auto" w:fill="auto"/>
            <w:noWrap/>
            <w:vAlign w:val="center"/>
            <w:hideMark/>
          </w:tcPr>
          <w:p w14:paraId="06758E93" w14:textId="77777777" w:rsidR="00880232" w:rsidRPr="00B40169" w:rsidRDefault="00880232" w:rsidP="00880232">
            <w:pPr>
              <w:spacing w:line="240" w:lineRule="auto"/>
              <w:ind w:firstLine="0"/>
              <w:jc w:val="left"/>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Капитальные вложения на тепловых источниках</w:t>
            </w:r>
          </w:p>
        </w:tc>
        <w:tc>
          <w:tcPr>
            <w:tcW w:w="337" w:type="pct"/>
            <w:shd w:val="clear" w:color="auto" w:fill="auto"/>
            <w:noWrap/>
            <w:vAlign w:val="center"/>
          </w:tcPr>
          <w:p w14:paraId="66EB5D17" w14:textId="39DE065B"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1446332,55</w:t>
            </w:r>
          </w:p>
        </w:tc>
        <w:tc>
          <w:tcPr>
            <w:tcW w:w="294" w:type="pct"/>
            <w:shd w:val="clear" w:color="auto" w:fill="auto"/>
            <w:noWrap/>
            <w:vAlign w:val="center"/>
          </w:tcPr>
          <w:p w14:paraId="6E5F2454" w14:textId="3A4D3256"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699334,99</w:t>
            </w:r>
          </w:p>
        </w:tc>
        <w:tc>
          <w:tcPr>
            <w:tcW w:w="338" w:type="pct"/>
            <w:vAlign w:val="center"/>
          </w:tcPr>
          <w:p w14:paraId="09DD3046" w14:textId="695E9BA8"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282562,33</w:t>
            </w:r>
          </w:p>
        </w:tc>
        <w:tc>
          <w:tcPr>
            <w:tcW w:w="337" w:type="pct"/>
            <w:vAlign w:val="center"/>
          </w:tcPr>
          <w:p w14:paraId="1DF3EC48" w14:textId="4C91C53B"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p>
        </w:tc>
        <w:tc>
          <w:tcPr>
            <w:tcW w:w="337" w:type="pct"/>
            <w:shd w:val="clear" w:color="auto" w:fill="auto"/>
            <w:noWrap/>
            <w:vAlign w:val="center"/>
          </w:tcPr>
          <w:p w14:paraId="530196B6" w14:textId="1A0D4B98"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2428229,87</w:t>
            </w:r>
          </w:p>
        </w:tc>
        <w:tc>
          <w:tcPr>
            <w:tcW w:w="338" w:type="pct"/>
            <w:tcBorders>
              <w:top w:val="single" w:sz="4" w:space="0" w:color="auto"/>
              <w:left w:val="nil"/>
              <w:bottom w:val="single" w:sz="4" w:space="0" w:color="auto"/>
              <w:right w:val="single" w:sz="4" w:space="0" w:color="auto"/>
            </w:tcBorders>
            <w:shd w:val="clear" w:color="auto" w:fill="auto"/>
            <w:noWrap/>
            <w:vAlign w:val="center"/>
          </w:tcPr>
          <w:p w14:paraId="3104FE89" w14:textId="7250CE86"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742 510,93</w:t>
            </w:r>
          </w:p>
        </w:tc>
        <w:tc>
          <w:tcPr>
            <w:tcW w:w="337" w:type="pct"/>
            <w:tcBorders>
              <w:top w:val="single" w:sz="4" w:space="0" w:color="auto"/>
              <w:left w:val="single" w:sz="4" w:space="0" w:color="auto"/>
              <w:bottom w:val="single" w:sz="4" w:space="0" w:color="auto"/>
              <w:right w:val="nil"/>
            </w:tcBorders>
            <w:shd w:val="clear" w:color="auto" w:fill="auto"/>
            <w:noWrap/>
            <w:vAlign w:val="center"/>
          </w:tcPr>
          <w:p w14:paraId="27A5AB35" w14:textId="210FD096"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742 510,93</w:t>
            </w:r>
          </w:p>
        </w:tc>
        <w:tc>
          <w:tcPr>
            <w:tcW w:w="211" w:type="pct"/>
            <w:vAlign w:val="center"/>
          </w:tcPr>
          <w:p w14:paraId="514BE89C" w14:textId="0985E780"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9 747,70</w:t>
            </w:r>
          </w:p>
        </w:tc>
        <w:tc>
          <w:tcPr>
            <w:tcW w:w="211" w:type="pct"/>
            <w:vAlign w:val="center"/>
          </w:tcPr>
          <w:p w14:paraId="68278C19" w14:textId="2D44305D"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9 747,70</w:t>
            </w:r>
          </w:p>
        </w:tc>
        <w:tc>
          <w:tcPr>
            <w:tcW w:w="337" w:type="pct"/>
            <w:vAlign w:val="center"/>
          </w:tcPr>
          <w:p w14:paraId="50369CB5" w14:textId="49ECAFE1"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1 974 413,18</w:t>
            </w:r>
          </w:p>
        </w:tc>
        <w:tc>
          <w:tcPr>
            <w:tcW w:w="338" w:type="pct"/>
            <w:vAlign w:val="center"/>
          </w:tcPr>
          <w:p w14:paraId="5A26AEBC" w14:textId="5A99C46C"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1 974 413,18</w:t>
            </w:r>
          </w:p>
        </w:tc>
        <w:tc>
          <w:tcPr>
            <w:tcW w:w="338" w:type="pct"/>
          </w:tcPr>
          <w:p w14:paraId="58BB8D4E" w14:textId="2C702D2D"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p>
        </w:tc>
        <w:tc>
          <w:tcPr>
            <w:tcW w:w="363" w:type="pct"/>
            <w:tcBorders>
              <w:top w:val="single" w:sz="4" w:space="0" w:color="auto"/>
              <w:left w:val="nil"/>
              <w:bottom w:val="single" w:sz="4" w:space="0" w:color="auto"/>
              <w:right w:val="single" w:sz="4" w:space="0" w:color="auto"/>
            </w:tcBorders>
            <w:shd w:val="clear" w:color="auto" w:fill="auto"/>
            <w:noWrap/>
            <w:vAlign w:val="bottom"/>
          </w:tcPr>
          <w:p w14:paraId="19A5D724" w14:textId="5BD7E30A"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5154901,68</w:t>
            </w:r>
          </w:p>
        </w:tc>
      </w:tr>
      <w:tr w:rsidR="00880232" w:rsidRPr="00B40169" w14:paraId="6420E240" w14:textId="77777777" w:rsidTr="00880232">
        <w:trPr>
          <w:trHeight w:val="283"/>
          <w:jc w:val="center"/>
        </w:trPr>
        <w:tc>
          <w:tcPr>
            <w:tcW w:w="884" w:type="pct"/>
            <w:shd w:val="clear" w:color="auto" w:fill="auto"/>
            <w:noWrap/>
            <w:vAlign w:val="center"/>
          </w:tcPr>
          <w:p w14:paraId="1233F3CB" w14:textId="66F86D71" w:rsidR="00880232" w:rsidRPr="00B40169" w:rsidRDefault="00880232" w:rsidP="00880232">
            <w:pPr>
              <w:spacing w:line="240" w:lineRule="auto"/>
              <w:ind w:firstLine="0"/>
              <w:jc w:val="left"/>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Капитальные вложения на тепловых сетях</w:t>
            </w:r>
          </w:p>
        </w:tc>
        <w:tc>
          <w:tcPr>
            <w:tcW w:w="337" w:type="pct"/>
            <w:shd w:val="clear" w:color="auto" w:fill="auto"/>
            <w:noWrap/>
            <w:vAlign w:val="center"/>
          </w:tcPr>
          <w:p w14:paraId="6E1C6372" w14:textId="4C0FECFC"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4169082,21</w:t>
            </w:r>
          </w:p>
        </w:tc>
        <w:tc>
          <w:tcPr>
            <w:tcW w:w="294" w:type="pct"/>
            <w:shd w:val="clear" w:color="auto" w:fill="auto"/>
            <w:noWrap/>
            <w:vAlign w:val="center"/>
          </w:tcPr>
          <w:p w14:paraId="52200F2A" w14:textId="77777777"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p>
        </w:tc>
        <w:tc>
          <w:tcPr>
            <w:tcW w:w="338" w:type="pct"/>
            <w:vAlign w:val="center"/>
          </w:tcPr>
          <w:p w14:paraId="32F296C0" w14:textId="77777777"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p>
        </w:tc>
        <w:tc>
          <w:tcPr>
            <w:tcW w:w="337" w:type="pct"/>
            <w:vAlign w:val="center"/>
          </w:tcPr>
          <w:p w14:paraId="1F8E0B16" w14:textId="310FCEE4"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316167,88</w:t>
            </w:r>
          </w:p>
        </w:tc>
        <w:tc>
          <w:tcPr>
            <w:tcW w:w="337" w:type="pct"/>
            <w:tcBorders>
              <w:bottom w:val="single" w:sz="4" w:space="0" w:color="auto"/>
            </w:tcBorders>
            <w:shd w:val="clear" w:color="auto" w:fill="auto"/>
            <w:noWrap/>
            <w:vAlign w:val="center"/>
          </w:tcPr>
          <w:p w14:paraId="274BFB79" w14:textId="6E4CA207"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4485250,09</w:t>
            </w:r>
          </w:p>
        </w:tc>
        <w:tc>
          <w:tcPr>
            <w:tcW w:w="338" w:type="pct"/>
            <w:tcBorders>
              <w:top w:val="single" w:sz="4" w:space="0" w:color="auto"/>
              <w:left w:val="nil"/>
              <w:bottom w:val="single" w:sz="4" w:space="0" w:color="auto"/>
              <w:right w:val="nil"/>
            </w:tcBorders>
            <w:shd w:val="clear" w:color="auto" w:fill="auto"/>
            <w:noWrap/>
            <w:vAlign w:val="bottom"/>
          </w:tcPr>
          <w:p w14:paraId="28FB1871" w14:textId="65CB9CEC"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4 350 825,68</w:t>
            </w:r>
          </w:p>
        </w:tc>
        <w:tc>
          <w:tcPr>
            <w:tcW w:w="337" w:type="pct"/>
            <w:tcBorders>
              <w:top w:val="single" w:sz="4" w:space="0" w:color="auto"/>
              <w:left w:val="single" w:sz="4" w:space="0" w:color="auto"/>
              <w:bottom w:val="single" w:sz="4" w:space="0" w:color="auto"/>
              <w:right w:val="nil"/>
            </w:tcBorders>
            <w:shd w:val="clear" w:color="auto" w:fill="auto"/>
            <w:noWrap/>
            <w:vAlign w:val="center"/>
          </w:tcPr>
          <w:p w14:paraId="43E56577" w14:textId="4F50EF64"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4 350 825,68</w:t>
            </w:r>
          </w:p>
        </w:tc>
        <w:tc>
          <w:tcPr>
            <w:tcW w:w="211" w:type="pct"/>
            <w:vAlign w:val="center"/>
          </w:tcPr>
          <w:p w14:paraId="52726BD5" w14:textId="77777777"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p>
        </w:tc>
        <w:tc>
          <w:tcPr>
            <w:tcW w:w="211" w:type="pct"/>
            <w:vAlign w:val="center"/>
          </w:tcPr>
          <w:p w14:paraId="0A9FAFE9" w14:textId="77777777"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p>
        </w:tc>
        <w:tc>
          <w:tcPr>
            <w:tcW w:w="337" w:type="pct"/>
            <w:vAlign w:val="center"/>
          </w:tcPr>
          <w:p w14:paraId="2B2C35D8" w14:textId="77777777"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p>
        </w:tc>
        <w:tc>
          <w:tcPr>
            <w:tcW w:w="338" w:type="pct"/>
            <w:vAlign w:val="center"/>
          </w:tcPr>
          <w:p w14:paraId="5A1A5BC9" w14:textId="77777777"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p>
        </w:tc>
        <w:tc>
          <w:tcPr>
            <w:tcW w:w="338" w:type="pct"/>
            <w:vAlign w:val="center"/>
          </w:tcPr>
          <w:p w14:paraId="40401053" w14:textId="2FFB91A1"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4 727 868,97</w:t>
            </w:r>
          </w:p>
        </w:tc>
        <w:tc>
          <w:tcPr>
            <w:tcW w:w="363" w:type="pct"/>
            <w:tcBorders>
              <w:top w:val="single" w:sz="4" w:space="0" w:color="auto"/>
              <w:left w:val="nil"/>
              <w:bottom w:val="single" w:sz="4" w:space="0" w:color="auto"/>
              <w:right w:val="single" w:sz="4" w:space="0" w:color="auto"/>
            </w:tcBorders>
            <w:shd w:val="clear" w:color="auto" w:fill="auto"/>
            <w:noWrap/>
            <w:vAlign w:val="bottom"/>
          </w:tcPr>
          <w:p w14:paraId="74BF25FA" w14:textId="042DE1DC" w:rsidR="00880232" w:rsidRPr="00B40169" w:rsidRDefault="00880232" w:rsidP="00880232">
            <w:pPr>
              <w:spacing w:line="240" w:lineRule="auto"/>
              <w:ind w:firstLine="0"/>
              <w:jc w:val="center"/>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
                <w:bCs/>
                <w:color w:val="000000"/>
                <w:sz w:val="18"/>
                <w:szCs w:val="18"/>
                <w:lang w:val="ru-RU" w:eastAsia="ru-RU" w:bidi="ar-SA"/>
              </w:rPr>
              <w:t>13563944,74</w:t>
            </w:r>
          </w:p>
        </w:tc>
      </w:tr>
      <w:tr w:rsidR="00880232" w:rsidRPr="00B40169" w14:paraId="4417B3E9" w14:textId="77777777" w:rsidTr="00880232">
        <w:trPr>
          <w:trHeight w:val="283"/>
          <w:jc w:val="center"/>
        </w:trPr>
        <w:tc>
          <w:tcPr>
            <w:tcW w:w="884" w:type="pct"/>
            <w:shd w:val="clear" w:color="auto" w:fill="auto"/>
            <w:noWrap/>
            <w:vAlign w:val="center"/>
          </w:tcPr>
          <w:p w14:paraId="5ABF3F3E" w14:textId="679A4C30" w:rsidR="00880232" w:rsidRPr="00B40169" w:rsidRDefault="00880232" w:rsidP="00880232">
            <w:pPr>
              <w:spacing w:line="240" w:lineRule="auto"/>
              <w:ind w:firstLine="0"/>
              <w:jc w:val="left"/>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Амортизация</w:t>
            </w:r>
          </w:p>
        </w:tc>
        <w:tc>
          <w:tcPr>
            <w:tcW w:w="337" w:type="pct"/>
            <w:shd w:val="clear" w:color="auto" w:fill="auto"/>
            <w:noWrap/>
            <w:vAlign w:val="center"/>
          </w:tcPr>
          <w:p w14:paraId="75EA143F" w14:textId="3ED9B11E"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900626,07</w:t>
            </w:r>
          </w:p>
        </w:tc>
        <w:tc>
          <w:tcPr>
            <w:tcW w:w="294" w:type="pct"/>
            <w:shd w:val="clear" w:color="auto" w:fill="auto"/>
            <w:noWrap/>
            <w:vAlign w:val="center"/>
          </w:tcPr>
          <w:p w14:paraId="3017B637" w14:textId="4E031FE8"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55125,00</w:t>
            </w:r>
          </w:p>
        </w:tc>
        <w:tc>
          <w:tcPr>
            <w:tcW w:w="338" w:type="pct"/>
            <w:vAlign w:val="center"/>
          </w:tcPr>
          <w:p w14:paraId="18B6233D" w14:textId="4D22CBFA"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29369,79</w:t>
            </w:r>
          </w:p>
        </w:tc>
        <w:tc>
          <w:tcPr>
            <w:tcW w:w="337" w:type="pct"/>
            <w:vAlign w:val="center"/>
          </w:tcPr>
          <w:p w14:paraId="1E72AB09"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301843E0" w14:textId="18D3962E"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985120,9</w:t>
            </w:r>
          </w:p>
        </w:tc>
        <w:tc>
          <w:tcPr>
            <w:tcW w:w="338" w:type="pct"/>
            <w:tcBorders>
              <w:top w:val="single" w:sz="4" w:space="0" w:color="auto"/>
              <w:left w:val="single" w:sz="4" w:space="0" w:color="auto"/>
              <w:bottom w:val="single" w:sz="4" w:space="0" w:color="auto"/>
              <w:right w:val="nil"/>
            </w:tcBorders>
            <w:shd w:val="clear" w:color="auto" w:fill="auto"/>
            <w:noWrap/>
            <w:vAlign w:val="bottom"/>
          </w:tcPr>
          <w:p w14:paraId="2DF0A66B" w14:textId="29F3D241"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2 383 252,10</w:t>
            </w:r>
          </w:p>
        </w:tc>
        <w:tc>
          <w:tcPr>
            <w:tcW w:w="337" w:type="pct"/>
            <w:tcBorders>
              <w:top w:val="single" w:sz="4" w:space="0" w:color="auto"/>
              <w:left w:val="single" w:sz="4" w:space="0" w:color="auto"/>
              <w:bottom w:val="single" w:sz="4" w:space="0" w:color="auto"/>
              <w:right w:val="nil"/>
            </w:tcBorders>
            <w:shd w:val="clear" w:color="auto" w:fill="auto"/>
            <w:noWrap/>
            <w:vAlign w:val="center"/>
          </w:tcPr>
          <w:p w14:paraId="042D19A3" w14:textId="3473EF31"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2 383 252,10</w:t>
            </w:r>
          </w:p>
        </w:tc>
        <w:tc>
          <w:tcPr>
            <w:tcW w:w="211" w:type="pct"/>
            <w:vAlign w:val="center"/>
          </w:tcPr>
          <w:p w14:paraId="513D2F9F"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211" w:type="pct"/>
            <w:vAlign w:val="center"/>
          </w:tcPr>
          <w:p w14:paraId="3358C373"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vAlign w:val="center"/>
          </w:tcPr>
          <w:p w14:paraId="6F4EE0B3"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400F2FA2"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21A33664"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0D6A5A52" w14:textId="6F3E659F"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3368373</w:t>
            </w:r>
          </w:p>
        </w:tc>
      </w:tr>
      <w:tr w:rsidR="00880232" w:rsidRPr="00B40169" w14:paraId="0A3FD205" w14:textId="77777777" w:rsidTr="00880232">
        <w:trPr>
          <w:trHeight w:val="283"/>
          <w:jc w:val="center"/>
        </w:trPr>
        <w:tc>
          <w:tcPr>
            <w:tcW w:w="884" w:type="pct"/>
            <w:shd w:val="clear" w:color="auto" w:fill="auto"/>
            <w:noWrap/>
            <w:vAlign w:val="center"/>
          </w:tcPr>
          <w:p w14:paraId="44133F15" w14:textId="65C2E849" w:rsidR="00880232" w:rsidRPr="00B40169" w:rsidRDefault="00880232" w:rsidP="00880232">
            <w:pPr>
              <w:spacing w:line="240" w:lineRule="auto"/>
              <w:ind w:firstLine="0"/>
              <w:jc w:val="left"/>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Прибыль на инвестиции</w:t>
            </w:r>
          </w:p>
        </w:tc>
        <w:tc>
          <w:tcPr>
            <w:tcW w:w="337" w:type="pct"/>
            <w:shd w:val="clear" w:color="auto" w:fill="auto"/>
            <w:noWrap/>
            <w:vAlign w:val="center"/>
          </w:tcPr>
          <w:p w14:paraId="3167E4F1"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294" w:type="pct"/>
            <w:shd w:val="clear" w:color="auto" w:fill="auto"/>
            <w:noWrap/>
            <w:vAlign w:val="center"/>
          </w:tcPr>
          <w:p w14:paraId="79C6C2FF" w14:textId="181E9F91"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644209,99</w:t>
            </w:r>
          </w:p>
        </w:tc>
        <w:tc>
          <w:tcPr>
            <w:tcW w:w="338" w:type="pct"/>
            <w:vAlign w:val="center"/>
          </w:tcPr>
          <w:p w14:paraId="59339B7C" w14:textId="0E83A419"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253192,54</w:t>
            </w:r>
          </w:p>
        </w:tc>
        <w:tc>
          <w:tcPr>
            <w:tcW w:w="337" w:type="pct"/>
            <w:vAlign w:val="center"/>
          </w:tcPr>
          <w:p w14:paraId="2BE0BEC9"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6803FD95" w14:textId="08351823"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897402,5</w:t>
            </w:r>
          </w:p>
        </w:tc>
        <w:tc>
          <w:tcPr>
            <w:tcW w:w="338" w:type="pct"/>
            <w:tcBorders>
              <w:top w:val="single" w:sz="4" w:space="0" w:color="auto"/>
              <w:left w:val="single" w:sz="4" w:space="0" w:color="auto"/>
              <w:bottom w:val="single" w:sz="4" w:space="0" w:color="auto"/>
              <w:right w:val="nil"/>
            </w:tcBorders>
            <w:shd w:val="clear" w:color="auto" w:fill="auto"/>
            <w:noWrap/>
            <w:vAlign w:val="bottom"/>
          </w:tcPr>
          <w:p w14:paraId="7C2431CA" w14:textId="09D5CAAE"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58061,46</w:t>
            </w:r>
          </w:p>
        </w:tc>
        <w:tc>
          <w:tcPr>
            <w:tcW w:w="337" w:type="pct"/>
            <w:tcBorders>
              <w:top w:val="single" w:sz="4" w:space="0" w:color="auto"/>
              <w:left w:val="single" w:sz="4" w:space="0" w:color="auto"/>
              <w:bottom w:val="single" w:sz="4" w:space="0" w:color="auto"/>
              <w:right w:val="nil"/>
            </w:tcBorders>
            <w:shd w:val="clear" w:color="auto" w:fill="auto"/>
            <w:noWrap/>
            <w:vAlign w:val="center"/>
          </w:tcPr>
          <w:p w14:paraId="13970B78" w14:textId="5EAC071C"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58061,46</w:t>
            </w:r>
          </w:p>
        </w:tc>
        <w:tc>
          <w:tcPr>
            <w:tcW w:w="211" w:type="pct"/>
            <w:vAlign w:val="center"/>
          </w:tcPr>
          <w:p w14:paraId="249FC274" w14:textId="486DF4C1"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9 747,70</w:t>
            </w:r>
          </w:p>
        </w:tc>
        <w:tc>
          <w:tcPr>
            <w:tcW w:w="211" w:type="pct"/>
            <w:vAlign w:val="center"/>
          </w:tcPr>
          <w:p w14:paraId="1FF39709" w14:textId="3357699D"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9 747,70</w:t>
            </w:r>
          </w:p>
        </w:tc>
        <w:tc>
          <w:tcPr>
            <w:tcW w:w="337" w:type="pct"/>
            <w:vAlign w:val="center"/>
          </w:tcPr>
          <w:p w14:paraId="5EF60544"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1F34E91B"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4BDF7DC2"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57E86A38" w14:textId="47CD8783"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965211,66</w:t>
            </w:r>
          </w:p>
        </w:tc>
      </w:tr>
      <w:tr w:rsidR="00880232" w:rsidRPr="00B40169" w14:paraId="6304B4B6" w14:textId="77777777" w:rsidTr="00880232">
        <w:trPr>
          <w:trHeight w:val="283"/>
          <w:jc w:val="center"/>
        </w:trPr>
        <w:tc>
          <w:tcPr>
            <w:tcW w:w="884" w:type="pct"/>
            <w:shd w:val="clear" w:color="auto" w:fill="auto"/>
            <w:noWrap/>
            <w:vAlign w:val="center"/>
          </w:tcPr>
          <w:p w14:paraId="36C77198" w14:textId="22DA3BF5" w:rsidR="00880232" w:rsidRPr="00B40169" w:rsidRDefault="00880232" w:rsidP="00880232">
            <w:pPr>
              <w:spacing w:line="240" w:lineRule="auto"/>
              <w:ind w:firstLine="0"/>
              <w:jc w:val="left"/>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Прочие собственные средства</w:t>
            </w:r>
          </w:p>
        </w:tc>
        <w:tc>
          <w:tcPr>
            <w:tcW w:w="337" w:type="pct"/>
            <w:shd w:val="clear" w:color="auto" w:fill="auto"/>
            <w:noWrap/>
            <w:vAlign w:val="center"/>
          </w:tcPr>
          <w:p w14:paraId="1C5DA3B8"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294" w:type="pct"/>
            <w:shd w:val="clear" w:color="auto" w:fill="auto"/>
            <w:noWrap/>
            <w:vAlign w:val="center"/>
          </w:tcPr>
          <w:p w14:paraId="4F5E98F8"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7B1F34BD"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vAlign w:val="center"/>
          </w:tcPr>
          <w:p w14:paraId="77371DE9"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1883592D" w14:textId="77EBBDBE"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0</w:t>
            </w:r>
          </w:p>
        </w:tc>
        <w:tc>
          <w:tcPr>
            <w:tcW w:w="338" w:type="pct"/>
            <w:tcBorders>
              <w:top w:val="single" w:sz="4" w:space="0" w:color="auto"/>
              <w:left w:val="single" w:sz="4" w:space="0" w:color="auto"/>
              <w:bottom w:val="single" w:sz="4" w:space="0" w:color="auto"/>
              <w:right w:val="nil"/>
            </w:tcBorders>
            <w:shd w:val="clear" w:color="auto" w:fill="auto"/>
            <w:noWrap/>
            <w:vAlign w:val="bottom"/>
          </w:tcPr>
          <w:p w14:paraId="0200CB9F" w14:textId="7C237630"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6269</w:t>
            </w:r>
          </w:p>
        </w:tc>
        <w:tc>
          <w:tcPr>
            <w:tcW w:w="337" w:type="pct"/>
            <w:tcBorders>
              <w:top w:val="single" w:sz="4" w:space="0" w:color="auto"/>
              <w:left w:val="single" w:sz="4" w:space="0" w:color="auto"/>
              <w:bottom w:val="single" w:sz="4" w:space="0" w:color="auto"/>
              <w:right w:val="nil"/>
            </w:tcBorders>
            <w:shd w:val="clear" w:color="auto" w:fill="auto"/>
            <w:noWrap/>
            <w:vAlign w:val="center"/>
          </w:tcPr>
          <w:p w14:paraId="7390560B" w14:textId="0899B4FC"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6269</w:t>
            </w:r>
          </w:p>
        </w:tc>
        <w:tc>
          <w:tcPr>
            <w:tcW w:w="211" w:type="pct"/>
            <w:vAlign w:val="center"/>
          </w:tcPr>
          <w:p w14:paraId="0341E88D"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211" w:type="pct"/>
            <w:vAlign w:val="center"/>
          </w:tcPr>
          <w:p w14:paraId="128319B4"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vAlign w:val="center"/>
          </w:tcPr>
          <w:p w14:paraId="4A7DD5E0"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5882C7CB"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2C379349"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6B1A1782" w14:textId="32D48515"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6269</w:t>
            </w:r>
          </w:p>
        </w:tc>
      </w:tr>
      <w:tr w:rsidR="00880232" w:rsidRPr="00B40169" w14:paraId="4B27D91D" w14:textId="77777777" w:rsidTr="00880232">
        <w:trPr>
          <w:trHeight w:val="283"/>
          <w:jc w:val="center"/>
        </w:trPr>
        <w:tc>
          <w:tcPr>
            <w:tcW w:w="884" w:type="pct"/>
            <w:shd w:val="clear" w:color="auto" w:fill="auto"/>
            <w:noWrap/>
            <w:vAlign w:val="center"/>
          </w:tcPr>
          <w:p w14:paraId="7B172990" w14:textId="482543C0" w:rsidR="00880232" w:rsidRPr="00B40169" w:rsidRDefault="00880232" w:rsidP="00880232">
            <w:pPr>
              <w:spacing w:line="240" w:lineRule="auto"/>
              <w:ind w:firstLine="0"/>
              <w:jc w:val="left"/>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Плата за подключение</w:t>
            </w:r>
          </w:p>
        </w:tc>
        <w:tc>
          <w:tcPr>
            <w:tcW w:w="337" w:type="pct"/>
            <w:shd w:val="clear" w:color="auto" w:fill="auto"/>
            <w:noWrap/>
            <w:vAlign w:val="center"/>
          </w:tcPr>
          <w:p w14:paraId="42A268F5" w14:textId="3D41ADCF"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54851,21</w:t>
            </w:r>
          </w:p>
        </w:tc>
        <w:tc>
          <w:tcPr>
            <w:tcW w:w="294" w:type="pct"/>
            <w:shd w:val="clear" w:color="auto" w:fill="auto"/>
            <w:noWrap/>
            <w:vAlign w:val="center"/>
          </w:tcPr>
          <w:p w14:paraId="6BA14B5A"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25D4BF6C"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vAlign w:val="center"/>
          </w:tcPr>
          <w:p w14:paraId="6DC0524C"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06221311" w14:textId="29DB29B8"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54851,21</w:t>
            </w:r>
          </w:p>
        </w:tc>
        <w:tc>
          <w:tcPr>
            <w:tcW w:w="338" w:type="pct"/>
            <w:tcBorders>
              <w:top w:val="single" w:sz="4" w:space="0" w:color="auto"/>
              <w:left w:val="single" w:sz="4" w:space="0" w:color="auto"/>
              <w:bottom w:val="single" w:sz="4" w:space="0" w:color="auto"/>
              <w:right w:val="nil"/>
            </w:tcBorders>
            <w:shd w:val="clear" w:color="auto" w:fill="auto"/>
            <w:noWrap/>
            <w:vAlign w:val="bottom"/>
          </w:tcPr>
          <w:p w14:paraId="6442248D" w14:textId="777A0539"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1821311,05</w:t>
            </w:r>
          </w:p>
        </w:tc>
        <w:tc>
          <w:tcPr>
            <w:tcW w:w="337" w:type="pct"/>
            <w:tcBorders>
              <w:top w:val="single" w:sz="4" w:space="0" w:color="auto"/>
              <w:left w:val="single" w:sz="4" w:space="0" w:color="auto"/>
              <w:bottom w:val="single" w:sz="4" w:space="0" w:color="auto"/>
              <w:right w:val="nil"/>
            </w:tcBorders>
            <w:shd w:val="clear" w:color="auto" w:fill="auto"/>
            <w:noWrap/>
            <w:vAlign w:val="center"/>
          </w:tcPr>
          <w:p w14:paraId="588129F6" w14:textId="0BC0EC09"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1821311,05</w:t>
            </w:r>
          </w:p>
        </w:tc>
        <w:tc>
          <w:tcPr>
            <w:tcW w:w="211" w:type="pct"/>
            <w:vAlign w:val="center"/>
          </w:tcPr>
          <w:p w14:paraId="6E339C0E"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211" w:type="pct"/>
            <w:vAlign w:val="center"/>
          </w:tcPr>
          <w:p w14:paraId="4CF6AF2F"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vAlign w:val="center"/>
          </w:tcPr>
          <w:p w14:paraId="2EAB7FB5"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044F103C"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682E7A3A" w14:textId="3CA9C155"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4 727 868,97</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5A13F842" w14:textId="1E023DF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6604031,23</w:t>
            </w:r>
          </w:p>
        </w:tc>
      </w:tr>
      <w:tr w:rsidR="00880232" w:rsidRPr="00B40169" w14:paraId="2E0B899A" w14:textId="77777777" w:rsidTr="00880232">
        <w:trPr>
          <w:trHeight w:val="283"/>
          <w:jc w:val="center"/>
        </w:trPr>
        <w:tc>
          <w:tcPr>
            <w:tcW w:w="884" w:type="pct"/>
            <w:shd w:val="clear" w:color="auto" w:fill="auto"/>
            <w:noWrap/>
            <w:vAlign w:val="center"/>
          </w:tcPr>
          <w:p w14:paraId="1B521AF2" w14:textId="20FFA70F" w:rsidR="00880232" w:rsidRPr="00B40169" w:rsidRDefault="00880232" w:rsidP="00880232">
            <w:pPr>
              <w:spacing w:line="240" w:lineRule="auto"/>
              <w:ind w:firstLine="0"/>
              <w:jc w:val="left"/>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Бюджетные средства</w:t>
            </w:r>
          </w:p>
        </w:tc>
        <w:tc>
          <w:tcPr>
            <w:tcW w:w="337" w:type="pct"/>
            <w:shd w:val="clear" w:color="auto" w:fill="auto"/>
            <w:noWrap/>
            <w:vAlign w:val="center"/>
          </w:tcPr>
          <w:p w14:paraId="37E08796"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294" w:type="pct"/>
            <w:shd w:val="clear" w:color="auto" w:fill="auto"/>
            <w:noWrap/>
            <w:vAlign w:val="center"/>
          </w:tcPr>
          <w:p w14:paraId="3BBE5EE2"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114AD254"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vAlign w:val="center"/>
          </w:tcPr>
          <w:p w14:paraId="7E73AC44"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36A49F0B" w14:textId="57DC4FE2"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0</w:t>
            </w:r>
          </w:p>
        </w:tc>
        <w:tc>
          <w:tcPr>
            <w:tcW w:w="338" w:type="pct"/>
            <w:tcBorders>
              <w:top w:val="single" w:sz="4" w:space="0" w:color="auto"/>
              <w:left w:val="single" w:sz="4" w:space="0" w:color="auto"/>
              <w:bottom w:val="single" w:sz="4" w:space="0" w:color="auto"/>
              <w:right w:val="nil"/>
            </w:tcBorders>
            <w:shd w:val="clear" w:color="auto" w:fill="auto"/>
            <w:noWrap/>
            <w:vAlign w:val="bottom"/>
          </w:tcPr>
          <w:p w14:paraId="64764A07" w14:textId="1F274A3B"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0</w:t>
            </w:r>
          </w:p>
        </w:tc>
        <w:tc>
          <w:tcPr>
            <w:tcW w:w="337" w:type="pct"/>
            <w:tcBorders>
              <w:top w:val="single" w:sz="4" w:space="0" w:color="auto"/>
              <w:left w:val="single" w:sz="4" w:space="0" w:color="auto"/>
              <w:bottom w:val="single" w:sz="4" w:space="0" w:color="auto"/>
              <w:right w:val="nil"/>
            </w:tcBorders>
            <w:shd w:val="clear" w:color="auto" w:fill="auto"/>
            <w:noWrap/>
            <w:vAlign w:val="center"/>
          </w:tcPr>
          <w:p w14:paraId="2902D100" w14:textId="032BC980"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0</w:t>
            </w:r>
          </w:p>
        </w:tc>
        <w:tc>
          <w:tcPr>
            <w:tcW w:w="211" w:type="pct"/>
            <w:vAlign w:val="center"/>
          </w:tcPr>
          <w:p w14:paraId="6C18BA66"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211" w:type="pct"/>
            <w:vAlign w:val="center"/>
          </w:tcPr>
          <w:p w14:paraId="0BB3CD40"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vAlign w:val="center"/>
          </w:tcPr>
          <w:p w14:paraId="0BD5BCD6"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21BA1424"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7AA37DF8"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6D248B93" w14:textId="570FDD35"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0</w:t>
            </w:r>
          </w:p>
        </w:tc>
      </w:tr>
      <w:tr w:rsidR="00880232" w:rsidRPr="00B40169" w14:paraId="23A35316" w14:textId="77777777" w:rsidTr="00880232">
        <w:trPr>
          <w:trHeight w:val="283"/>
          <w:jc w:val="center"/>
        </w:trPr>
        <w:tc>
          <w:tcPr>
            <w:tcW w:w="884" w:type="pct"/>
            <w:shd w:val="clear" w:color="auto" w:fill="auto"/>
            <w:noWrap/>
            <w:vAlign w:val="center"/>
          </w:tcPr>
          <w:p w14:paraId="471DB8CB" w14:textId="6D8A7D8A" w:rsidR="00880232" w:rsidRPr="00B40169" w:rsidRDefault="00880232" w:rsidP="00880232">
            <w:pPr>
              <w:spacing w:line="240" w:lineRule="auto"/>
              <w:ind w:firstLine="0"/>
              <w:jc w:val="left"/>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Заемные средства</w:t>
            </w:r>
          </w:p>
        </w:tc>
        <w:tc>
          <w:tcPr>
            <w:tcW w:w="337" w:type="pct"/>
            <w:shd w:val="clear" w:color="auto" w:fill="auto"/>
            <w:noWrap/>
            <w:vAlign w:val="center"/>
          </w:tcPr>
          <w:p w14:paraId="5A47139F" w14:textId="6B485DD4"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1272415,08</w:t>
            </w:r>
          </w:p>
        </w:tc>
        <w:tc>
          <w:tcPr>
            <w:tcW w:w="294" w:type="pct"/>
            <w:shd w:val="clear" w:color="auto" w:fill="auto"/>
            <w:noWrap/>
            <w:vAlign w:val="center"/>
          </w:tcPr>
          <w:p w14:paraId="73C891D3"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708F4E66"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vAlign w:val="center"/>
          </w:tcPr>
          <w:p w14:paraId="44BF9DE9"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0619BB0E" w14:textId="39F17B5A"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1272415</w:t>
            </w:r>
          </w:p>
        </w:tc>
        <w:tc>
          <w:tcPr>
            <w:tcW w:w="338" w:type="pct"/>
            <w:tcBorders>
              <w:top w:val="single" w:sz="4" w:space="0" w:color="auto"/>
              <w:left w:val="single" w:sz="4" w:space="0" w:color="auto"/>
              <w:bottom w:val="single" w:sz="4" w:space="0" w:color="auto"/>
              <w:right w:val="nil"/>
            </w:tcBorders>
            <w:shd w:val="clear" w:color="auto" w:fill="auto"/>
            <w:noWrap/>
            <w:vAlign w:val="bottom"/>
          </w:tcPr>
          <w:p w14:paraId="2429BF89" w14:textId="5186FD7D"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67319,96</w:t>
            </w:r>
          </w:p>
        </w:tc>
        <w:tc>
          <w:tcPr>
            <w:tcW w:w="337" w:type="pct"/>
            <w:tcBorders>
              <w:top w:val="single" w:sz="4" w:space="0" w:color="auto"/>
              <w:left w:val="single" w:sz="4" w:space="0" w:color="auto"/>
              <w:bottom w:val="single" w:sz="4" w:space="0" w:color="auto"/>
              <w:right w:val="nil"/>
            </w:tcBorders>
            <w:shd w:val="clear" w:color="auto" w:fill="auto"/>
            <w:noWrap/>
            <w:vAlign w:val="center"/>
          </w:tcPr>
          <w:p w14:paraId="70A5AE21" w14:textId="41DDD7C4"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67319,96</w:t>
            </w:r>
          </w:p>
        </w:tc>
        <w:tc>
          <w:tcPr>
            <w:tcW w:w="211" w:type="pct"/>
            <w:vAlign w:val="center"/>
          </w:tcPr>
          <w:p w14:paraId="1F160D25"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211" w:type="pct"/>
            <w:vAlign w:val="center"/>
          </w:tcPr>
          <w:p w14:paraId="2C030050"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vAlign w:val="center"/>
          </w:tcPr>
          <w:p w14:paraId="0A2FB590"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63550723"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4FFFC1E6"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21BE7BE2" w14:textId="16A6281A"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1339734,96</w:t>
            </w:r>
          </w:p>
        </w:tc>
      </w:tr>
      <w:tr w:rsidR="00880232" w:rsidRPr="00B40169" w14:paraId="3CA37DDC" w14:textId="77777777" w:rsidTr="00880232">
        <w:trPr>
          <w:trHeight w:val="283"/>
          <w:jc w:val="center"/>
        </w:trPr>
        <w:tc>
          <w:tcPr>
            <w:tcW w:w="884" w:type="pct"/>
            <w:shd w:val="clear" w:color="auto" w:fill="auto"/>
            <w:noWrap/>
            <w:vAlign w:val="center"/>
          </w:tcPr>
          <w:p w14:paraId="3C29C76C" w14:textId="0033F404" w:rsidR="00880232" w:rsidRPr="00B40169" w:rsidRDefault="00880232" w:rsidP="00880232">
            <w:pPr>
              <w:spacing w:line="240" w:lineRule="auto"/>
              <w:ind w:firstLine="0"/>
              <w:jc w:val="left"/>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Источник не определен</w:t>
            </w:r>
          </w:p>
        </w:tc>
        <w:tc>
          <w:tcPr>
            <w:tcW w:w="337" w:type="pct"/>
            <w:shd w:val="clear" w:color="auto" w:fill="auto"/>
            <w:noWrap/>
            <w:vAlign w:val="center"/>
          </w:tcPr>
          <w:p w14:paraId="29D45C04" w14:textId="017F5EE9"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3387522,40</w:t>
            </w:r>
          </w:p>
        </w:tc>
        <w:tc>
          <w:tcPr>
            <w:tcW w:w="294" w:type="pct"/>
            <w:shd w:val="clear" w:color="auto" w:fill="auto"/>
            <w:noWrap/>
            <w:vAlign w:val="center"/>
          </w:tcPr>
          <w:p w14:paraId="52DAE0DD"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31F16F34"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vAlign w:val="center"/>
          </w:tcPr>
          <w:p w14:paraId="1643ED78"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46F9C453" w14:textId="0015F4E8"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3387522</w:t>
            </w:r>
          </w:p>
        </w:tc>
        <w:tc>
          <w:tcPr>
            <w:tcW w:w="338" w:type="pct"/>
            <w:tcBorders>
              <w:top w:val="single" w:sz="4" w:space="0" w:color="auto"/>
              <w:left w:val="single" w:sz="4" w:space="0" w:color="auto"/>
              <w:bottom w:val="single" w:sz="4" w:space="0" w:color="auto"/>
              <w:right w:val="nil"/>
            </w:tcBorders>
            <w:shd w:val="clear" w:color="auto" w:fill="auto"/>
            <w:noWrap/>
            <w:vAlign w:val="bottom"/>
          </w:tcPr>
          <w:p w14:paraId="76ED72AD" w14:textId="42B78930"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757123,04</w:t>
            </w:r>
          </w:p>
        </w:tc>
        <w:tc>
          <w:tcPr>
            <w:tcW w:w="337" w:type="pct"/>
            <w:tcBorders>
              <w:top w:val="single" w:sz="4" w:space="0" w:color="auto"/>
              <w:left w:val="single" w:sz="4" w:space="0" w:color="auto"/>
              <w:bottom w:val="single" w:sz="4" w:space="0" w:color="auto"/>
              <w:right w:val="nil"/>
            </w:tcBorders>
            <w:shd w:val="clear" w:color="auto" w:fill="auto"/>
            <w:noWrap/>
            <w:vAlign w:val="center"/>
          </w:tcPr>
          <w:p w14:paraId="0E553E7A" w14:textId="76AB50BF"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757123,04</w:t>
            </w:r>
          </w:p>
        </w:tc>
        <w:tc>
          <w:tcPr>
            <w:tcW w:w="211" w:type="pct"/>
            <w:vAlign w:val="center"/>
          </w:tcPr>
          <w:p w14:paraId="774A89E3"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211" w:type="pct"/>
            <w:vAlign w:val="center"/>
          </w:tcPr>
          <w:p w14:paraId="0198B2D1"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vAlign w:val="center"/>
          </w:tcPr>
          <w:p w14:paraId="5A10BE63" w14:textId="2F91CC83"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1 974 413,18</w:t>
            </w:r>
          </w:p>
        </w:tc>
        <w:tc>
          <w:tcPr>
            <w:tcW w:w="338" w:type="pct"/>
            <w:vAlign w:val="center"/>
          </w:tcPr>
          <w:p w14:paraId="4F64BA3A" w14:textId="04844BE6"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1 974 413,18</w:t>
            </w:r>
          </w:p>
        </w:tc>
        <w:tc>
          <w:tcPr>
            <w:tcW w:w="338" w:type="pct"/>
            <w:vAlign w:val="center"/>
          </w:tcPr>
          <w:p w14:paraId="66491557"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1CC49561" w14:textId="7F5D2BDB"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6119058,22</w:t>
            </w:r>
          </w:p>
        </w:tc>
      </w:tr>
      <w:tr w:rsidR="00880232" w:rsidRPr="00B40169" w14:paraId="5264410D" w14:textId="77777777" w:rsidTr="00880232">
        <w:trPr>
          <w:trHeight w:val="283"/>
          <w:jc w:val="center"/>
        </w:trPr>
        <w:tc>
          <w:tcPr>
            <w:tcW w:w="884" w:type="pct"/>
            <w:shd w:val="clear" w:color="auto" w:fill="auto"/>
            <w:noWrap/>
            <w:vAlign w:val="center"/>
          </w:tcPr>
          <w:p w14:paraId="51A62B4E" w14:textId="45A4332A" w:rsidR="00880232" w:rsidRPr="00B40169" w:rsidRDefault="00880232" w:rsidP="00880232">
            <w:pPr>
              <w:spacing w:line="240" w:lineRule="auto"/>
              <w:ind w:firstLine="0"/>
              <w:jc w:val="left"/>
              <w:rPr>
                <w:rFonts w:ascii="Times New Roman" w:eastAsia="Times New Roman" w:hAnsi="Times New Roman" w:cs="Times New Roman"/>
                <w:b/>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Средства инвесторов</w:t>
            </w:r>
          </w:p>
        </w:tc>
        <w:tc>
          <w:tcPr>
            <w:tcW w:w="337" w:type="pct"/>
            <w:shd w:val="clear" w:color="auto" w:fill="auto"/>
            <w:noWrap/>
            <w:vAlign w:val="center"/>
          </w:tcPr>
          <w:p w14:paraId="6ED833BD"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294" w:type="pct"/>
            <w:shd w:val="clear" w:color="auto" w:fill="auto"/>
            <w:noWrap/>
            <w:vAlign w:val="center"/>
          </w:tcPr>
          <w:p w14:paraId="7745C2C8"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4A4E6CDD"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vAlign w:val="center"/>
          </w:tcPr>
          <w:p w14:paraId="3DB33E04" w14:textId="314926FC"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316167,88</w:t>
            </w: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205EF03A" w14:textId="65610726"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316167,9</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32B390"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F9AFE"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211" w:type="pct"/>
            <w:vAlign w:val="center"/>
          </w:tcPr>
          <w:p w14:paraId="1889C988"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211" w:type="pct"/>
            <w:vAlign w:val="center"/>
          </w:tcPr>
          <w:p w14:paraId="79053647"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7" w:type="pct"/>
            <w:vAlign w:val="center"/>
          </w:tcPr>
          <w:p w14:paraId="580033C2"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1ACE7DF5"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38" w:type="pct"/>
            <w:vAlign w:val="center"/>
          </w:tcPr>
          <w:p w14:paraId="7EC2E9BB" w14:textId="7777777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168DA0F3" w14:textId="34687C87" w:rsidR="00880232" w:rsidRPr="00B40169" w:rsidRDefault="00880232" w:rsidP="00880232">
            <w:pPr>
              <w:spacing w:line="240" w:lineRule="auto"/>
              <w:ind w:firstLine="0"/>
              <w:jc w:val="center"/>
              <w:rPr>
                <w:rFonts w:ascii="Times New Roman" w:eastAsia="Times New Roman" w:hAnsi="Times New Roman" w:cs="Times New Roman"/>
                <w:bCs/>
                <w:color w:val="000000"/>
                <w:sz w:val="18"/>
                <w:szCs w:val="18"/>
                <w:lang w:val="ru-RU" w:eastAsia="ru-RU" w:bidi="ar-SA"/>
              </w:rPr>
            </w:pPr>
            <w:r w:rsidRPr="00B40169">
              <w:rPr>
                <w:rFonts w:ascii="Times New Roman" w:eastAsia="Times New Roman" w:hAnsi="Times New Roman" w:cs="Times New Roman"/>
                <w:bCs/>
                <w:color w:val="000000"/>
                <w:sz w:val="18"/>
                <w:szCs w:val="18"/>
                <w:lang w:val="ru-RU" w:eastAsia="ru-RU" w:bidi="ar-SA"/>
              </w:rPr>
              <w:t>316167,9</w:t>
            </w:r>
          </w:p>
        </w:tc>
      </w:tr>
    </w:tbl>
    <w:p w14:paraId="61D70163" w14:textId="77777777" w:rsidR="004B5AB3" w:rsidRPr="00B40169" w:rsidRDefault="004B5AB3" w:rsidP="007A34CA">
      <w:pPr>
        <w:spacing w:after="120" w:line="276" w:lineRule="auto"/>
        <w:ind w:firstLine="709"/>
        <w:jc w:val="left"/>
        <w:rPr>
          <w:rFonts w:ascii="Times New Roman" w:eastAsia="Calibri" w:hAnsi="Times New Roman" w:cs="Times New Roman"/>
          <w:b/>
          <w:bCs/>
          <w:szCs w:val="24"/>
          <w:lang w:val="ru-RU" w:bidi="ar-SA"/>
        </w:rPr>
      </w:pPr>
    </w:p>
    <w:p w14:paraId="105D2EC0" w14:textId="77777777" w:rsidR="00747436" w:rsidRPr="00B40169" w:rsidRDefault="00747436">
      <w:pPr>
        <w:spacing w:after="200" w:line="276" w:lineRule="auto"/>
        <w:ind w:firstLine="0"/>
        <w:jc w:val="left"/>
        <w:rPr>
          <w:rFonts w:ascii="Times New Roman" w:eastAsia="Calibri" w:hAnsi="Times New Roman" w:cs="Times New Roman"/>
          <w:szCs w:val="24"/>
          <w:lang w:val="ru-RU" w:bidi="ar-SA"/>
        </w:rPr>
        <w:sectPr w:rsidR="00747436" w:rsidRPr="00B40169" w:rsidSect="0060358B">
          <w:pgSz w:w="16839" w:h="11907" w:orient="landscape" w:code="9"/>
          <w:pgMar w:top="851" w:right="567" w:bottom="567" w:left="567" w:header="850" w:footer="850" w:gutter="0"/>
          <w:cols w:space="708"/>
          <w:docGrid w:linePitch="360"/>
        </w:sectPr>
      </w:pPr>
    </w:p>
    <w:p w14:paraId="0198C769" w14:textId="77777777" w:rsidR="00880183" w:rsidRPr="00B40169" w:rsidRDefault="00880183" w:rsidP="00196BC0">
      <w:pPr>
        <w:pStyle w:val="1e"/>
        <w:numPr>
          <w:ilvl w:val="0"/>
          <w:numId w:val="57"/>
        </w:numPr>
        <w:spacing w:line="240" w:lineRule="auto"/>
        <w:ind w:left="0" w:firstLine="0"/>
        <w:rPr>
          <w:rFonts w:ascii="Times New Roman" w:hAnsi="Times New Roman" w:cs="Times New Roman"/>
        </w:rPr>
      </w:pPr>
      <w:bookmarkStart w:id="24" w:name="_Toc47103029"/>
      <w:bookmarkStart w:id="25" w:name="_Toc164766302"/>
      <w:r w:rsidRPr="00B40169">
        <w:rPr>
          <w:rFonts w:ascii="Times New Roman" w:hAnsi="Times New Roman" w:cs="Times New Roman"/>
        </w:rPr>
        <w:t>Расчеты экономической эффективности инвестиций</w:t>
      </w:r>
      <w:bookmarkEnd w:id="24"/>
      <w:bookmarkEnd w:id="25"/>
    </w:p>
    <w:p w14:paraId="5D26B72C" w14:textId="77777777" w:rsidR="00880183" w:rsidRPr="00B40169" w:rsidRDefault="00880183"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Эффективность инвестиций характеризуется системой показателей, отражающих соотношение затрат и результатов применительно к интересам его участников.</w:t>
      </w:r>
    </w:p>
    <w:p w14:paraId="314DFD63" w14:textId="77777777" w:rsidR="00880183" w:rsidRPr="00B40169" w:rsidRDefault="00880183"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Финансовая (коммерческая) эффективность была проанализирована в разрезе показателей, учитывающих финансовые последствия реализации программ для его непосредственных участников. При этом показатели приводятся к действующим правилам составления бухгалтерской отчетности организаций (ПБУ).</w:t>
      </w:r>
    </w:p>
    <w:p w14:paraId="17FE7B36" w14:textId="77777777" w:rsidR="00880183" w:rsidRPr="00B40169" w:rsidRDefault="00880183"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Сроком окупаемости инвестиций является отрезок времени, за который поступления средств за счет тарифов покроют затраты на инвестирование.</w:t>
      </w:r>
    </w:p>
    <w:p w14:paraId="18C97B98" w14:textId="77777777" w:rsidR="00880183" w:rsidRPr="00B40169" w:rsidRDefault="00880183"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Для расчета срока окупаемости и показателей эффективности инвестиций был построен денежный поток программ, в основу которого легли следующие предпосылки:</w:t>
      </w:r>
    </w:p>
    <w:p w14:paraId="049739CF" w14:textId="77777777" w:rsidR="00880183" w:rsidRPr="00B40169" w:rsidRDefault="00880183" w:rsidP="003B1105">
      <w:pPr>
        <w:pStyle w:val="affff6"/>
        <w:numPr>
          <w:ilvl w:val="0"/>
          <w:numId w:val="78"/>
        </w:numPr>
        <w:ind w:left="0"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 xml:space="preserve">Финансовый план программ построен на основании данных управленческого учета. </w:t>
      </w:r>
    </w:p>
    <w:p w14:paraId="38916788" w14:textId="77777777" w:rsidR="00880183" w:rsidRPr="00B40169" w:rsidRDefault="00880183" w:rsidP="003B1105">
      <w:pPr>
        <w:pStyle w:val="affff6"/>
        <w:numPr>
          <w:ilvl w:val="0"/>
          <w:numId w:val="78"/>
        </w:numPr>
        <w:ind w:left="0"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 xml:space="preserve">Все расчеты, представленные в финансовом плане, приведены в рублях, в текущих (прогнозных) ценах. </w:t>
      </w:r>
    </w:p>
    <w:p w14:paraId="3D3DA220" w14:textId="77777777" w:rsidR="00880183" w:rsidRPr="00B40169" w:rsidRDefault="00880183" w:rsidP="003B1105">
      <w:pPr>
        <w:pStyle w:val="affff6"/>
        <w:numPr>
          <w:ilvl w:val="0"/>
          <w:numId w:val="78"/>
        </w:numPr>
        <w:ind w:left="0"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 xml:space="preserve">Горизонт планирования, принятый для целей финансового плана, равен 20 годам с момента осуществления последних инвестиций (до 2060 года, когда завершится начисление амортизации по последнему объекту инвестирования). Интервал планирования равен 1 году. </w:t>
      </w:r>
    </w:p>
    <w:p w14:paraId="008177AD" w14:textId="77777777" w:rsidR="00880183" w:rsidRPr="00B40169" w:rsidRDefault="00880183" w:rsidP="003B1105">
      <w:pPr>
        <w:pStyle w:val="affff6"/>
        <w:numPr>
          <w:ilvl w:val="0"/>
          <w:numId w:val="78"/>
        </w:numPr>
        <w:ind w:left="0"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Расчеты построены на допущении о том, что все денежные потоки возникают в середине прогнозного года.</w:t>
      </w:r>
    </w:p>
    <w:p w14:paraId="01D8D75B" w14:textId="77777777" w:rsidR="00880183" w:rsidRPr="00B40169" w:rsidRDefault="00880183" w:rsidP="003B1105">
      <w:pPr>
        <w:pStyle w:val="affff6"/>
        <w:numPr>
          <w:ilvl w:val="0"/>
          <w:numId w:val="78"/>
        </w:numPr>
        <w:ind w:left="0"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Расчеты предполагают наличие допустимых отклонений, связанных с округлением значений.</w:t>
      </w:r>
    </w:p>
    <w:p w14:paraId="76CA77AD" w14:textId="77EBFBEC" w:rsidR="00880183" w:rsidRPr="00B40169" w:rsidRDefault="00880183"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Учитывая, что реализация инвестиционных программ подвержена влиянию факторов риска, при определении их эффективности была применена практика дисконтирования денежного потока. Ставка дисконтирования для программ была принята х исходя из ключевой ставки ЦБ РФ  и ставки, отражающей отраслев</w:t>
      </w:r>
      <w:r w:rsidR="00EA22E3" w:rsidRPr="00B40169">
        <w:rPr>
          <w:rFonts w:ascii="Times New Roman" w:eastAsia="Calibri" w:hAnsi="Times New Roman" w:cs="Times New Roman"/>
          <w:szCs w:val="24"/>
          <w:lang w:val="ru-RU" w:bidi="ar-SA"/>
        </w:rPr>
        <w:t>ой риск для проектов энергетики.</w:t>
      </w:r>
    </w:p>
    <w:p w14:paraId="505E2756" w14:textId="77777777" w:rsidR="00880183" w:rsidRPr="00B40169" w:rsidRDefault="00880183"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Результаты прогнозируемой деятельности просчитаны и сведены в финансовые планы, которые включают в себя расчеты интегральных показателей коммерческой (финансовой) эффективности, в том числе:</w:t>
      </w:r>
    </w:p>
    <w:p w14:paraId="4717E6BB" w14:textId="77777777" w:rsidR="00880183" w:rsidRPr="00B40169" w:rsidRDefault="00880183" w:rsidP="003B1105">
      <w:pPr>
        <w:pStyle w:val="affff6"/>
        <w:numPr>
          <w:ilvl w:val="0"/>
          <w:numId w:val="78"/>
        </w:numPr>
        <w:ind w:left="0"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чистой приведенной стоимости,</w:t>
      </w:r>
    </w:p>
    <w:p w14:paraId="7AFB81A0" w14:textId="77777777" w:rsidR="00880183" w:rsidRPr="00B40169" w:rsidRDefault="00880183" w:rsidP="003B1105">
      <w:pPr>
        <w:pStyle w:val="affff6"/>
        <w:numPr>
          <w:ilvl w:val="0"/>
          <w:numId w:val="78"/>
        </w:numPr>
        <w:ind w:left="0"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срока окупаемости капитальных вложений.</w:t>
      </w:r>
    </w:p>
    <w:p w14:paraId="7C0DE53E" w14:textId="77777777" w:rsidR="00BF40CA" w:rsidRPr="00B40169" w:rsidRDefault="00880183" w:rsidP="00BF40CA">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Экономический смысл чистой текущей стоимости можно представить, как результат, получаемый немедленно после принятия решения об осуществлении данной программы - так как при ее расчете исключается воздействие фактора времени. Положительное значение NPV считается подтверждением целесообразности инвестирования денежных средств в программу, а отрицательное, напротив, свидетельствует о неэффективности их использования.</w:t>
      </w:r>
      <w:bookmarkStart w:id="26" w:name="_Toc47085210"/>
    </w:p>
    <w:bookmarkEnd w:id="26"/>
    <w:p w14:paraId="280ED7C8" w14:textId="77777777" w:rsidR="00880183" w:rsidRPr="00B40169" w:rsidRDefault="00880183" w:rsidP="00880183">
      <w:pPr>
        <w:spacing w:after="120" w:line="276" w:lineRule="auto"/>
        <w:ind w:firstLine="709"/>
        <w:rPr>
          <w:rFonts w:ascii="Times New Roman" w:eastAsia="Calibri" w:hAnsi="Times New Roman" w:cs="Times New Roman"/>
          <w:szCs w:val="24"/>
          <w:lang w:val="ru-RU" w:bidi="ar-SA"/>
        </w:rPr>
      </w:pPr>
    </w:p>
    <w:p w14:paraId="5C78DD29" w14:textId="77777777" w:rsidR="00880183" w:rsidRPr="00B40169" w:rsidRDefault="00880183" w:rsidP="00880183">
      <w:pPr>
        <w:spacing w:after="120" w:line="276" w:lineRule="auto"/>
        <w:ind w:firstLine="709"/>
        <w:rPr>
          <w:rFonts w:ascii="Times New Roman" w:eastAsia="Calibri" w:hAnsi="Times New Roman" w:cs="Times New Roman"/>
          <w:szCs w:val="24"/>
          <w:lang w:val="ru-RU" w:bidi="ar-SA"/>
        </w:rPr>
      </w:pPr>
    </w:p>
    <w:p w14:paraId="23C94F01" w14:textId="77777777" w:rsidR="00880183" w:rsidRPr="00B40169" w:rsidRDefault="00880183" w:rsidP="00880183">
      <w:pPr>
        <w:spacing w:after="120" w:line="276" w:lineRule="auto"/>
        <w:ind w:firstLine="709"/>
        <w:rPr>
          <w:rFonts w:ascii="Times New Roman" w:eastAsia="Calibri" w:hAnsi="Times New Roman" w:cs="Times New Roman"/>
          <w:szCs w:val="24"/>
          <w:lang w:val="ru-RU" w:bidi="ar-SA"/>
        </w:rPr>
        <w:sectPr w:rsidR="00880183" w:rsidRPr="00B40169" w:rsidSect="004B5AB3">
          <w:pgSz w:w="11907" w:h="16839" w:code="9"/>
          <w:pgMar w:top="850" w:right="1134" w:bottom="1701" w:left="1134" w:header="850" w:footer="850" w:gutter="0"/>
          <w:cols w:space="708"/>
          <w:docGrid w:linePitch="360"/>
        </w:sectPr>
      </w:pPr>
    </w:p>
    <w:p w14:paraId="7CE89C6C" w14:textId="77777777" w:rsidR="00880183" w:rsidRPr="00B40169" w:rsidRDefault="00880183" w:rsidP="003D2406">
      <w:pPr>
        <w:pStyle w:val="1e"/>
        <w:numPr>
          <w:ilvl w:val="0"/>
          <w:numId w:val="57"/>
        </w:numPr>
        <w:spacing w:line="240" w:lineRule="auto"/>
        <w:ind w:left="0" w:firstLine="0"/>
        <w:rPr>
          <w:rFonts w:ascii="Times New Roman" w:hAnsi="Times New Roman" w:cs="Times New Roman"/>
        </w:rPr>
      </w:pPr>
      <w:bookmarkStart w:id="27" w:name="_Toc47103030"/>
      <w:bookmarkStart w:id="28" w:name="_Toc164766303"/>
      <w:r w:rsidRPr="00B40169">
        <w:rPr>
          <w:rFonts w:ascii="Times New Roman" w:hAnsi="Times New Roman" w:cs="Times New Roman"/>
        </w:rPr>
        <w:t>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bookmarkEnd w:id="27"/>
      <w:bookmarkEnd w:id="28"/>
    </w:p>
    <w:p w14:paraId="4875F444" w14:textId="43A2E2B6" w:rsidR="0022321A" w:rsidRPr="00DB431D" w:rsidRDefault="00880183" w:rsidP="008606F1">
      <w:pPr>
        <w:ind w:firstLine="709"/>
        <w:rPr>
          <w:rFonts w:ascii="Times New Roman" w:eastAsia="Calibri" w:hAnsi="Times New Roman" w:cs="Times New Roman"/>
          <w:szCs w:val="24"/>
          <w:lang w:val="ru-RU" w:bidi="ar-SA"/>
        </w:rPr>
      </w:pPr>
      <w:r w:rsidRPr="00B40169">
        <w:rPr>
          <w:rFonts w:ascii="Times New Roman" w:eastAsia="Calibri" w:hAnsi="Times New Roman" w:cs="Times New Roman"/>
          <w:szCs w:val="24"/>
          <w:lang w:val="ru-RU" w:bidi="ar-SA"/>
        </w:rPr>
        <w:t xml:space="preserve">В рамках настоящей актуализации схемы теплоснабжения г. </w:t>
      </w:r>
      <w:r w:rsidR="00B15CC9" w:rsidRPr="00B40169">
        <w:rPr>
          <w:rFonts w:ascii="Times New Roman" w:eastAsia="Calibri" w:hAnsi="Times New Roman" w:cs="Times New Roman"/>
          <w:szCs w:val="24"/>
          <w:lang w:val="ru-RU" w:bidi="ar-SA"/>
        </w:rPr>
        <w:t>Сургута</w:t>
      </w:r>
      <w:r w:rsidRPr="00B40169">
        <w:rPr>
          <w:rFonts w:ascii="Times New Roman" w:eastAsia="Calibri" w:hAnsi="Times New Roman" w:cs="Times New Roman"/>
          <w:szCs w:val="24"/>
          <w:lang w:val="ru-RU" w:bidi="ar-SA"/>
        </w:rPr>
        <w:t xml:space="preserve"> были разработаны тарифно-балансовые модели ЕТО в соответствии с приложением №47 Методических указаний по разработке схем теплоснабжения (Приказ Министерства энергетики РФ от 05.03.2019 №212). В соответствии с требованиями</w:t>
      </w:r>
      <w:r w:rsidR="008606F1" w:rsidRPr="00B40169">
        <w:rPr>
          <w:rFonts w:ascii="Times New Roman" w:eastAsia="Calibri" w:hAnsi="Times New Roman" w:cs="Times New Roman"/>
          <w:szCs w:val="24"/>
          <w:lang w:val="ru-RU" w:bidi="ar-SA"/>
        </w:rPr>
        <w:t xml:space="preserve"> </w:t>
      </w:r>
      <w:r w:rsidRPr="00B40169">
        <w:rPr>
          <w:rFonts w:ascii="Times New Roman" w:eastAsia="Calibri" w:hAnsi="Times New Roman" w:cs="Times New Roman"/>
          <w:szCs w:val="24"/>
          <w:lang w:val="ru-RU" w:bidi="ar-SA"/>
        </w:rPr>
        <w:t xml:space="preserve">методических указаний </w:t>
      </w:r>
      <w:r w:rsidR="008606F1" w:rsidRPr="00B40169">
        <w:rPr>
          <w:rFonts w:ascii="Times New Roman" w:eastAsia="Calibri" w:hAnsi="Times New Roman" w:cs="Times New Roman"/>
          <w:szCs w:val="24"/>
          <w:lang w:val="ru-RU" w:bidi="ar-SA"/>
        </w:rPr>
        <w:t>и во избежание повторения таблиц, тарифно-балансовые модели</w:t>
      </w:r>
      <w:r w:rsidRPr="00B40169">
        <w:rPr>
          <w:rFonts w:ascii="Times New Roman" w:eastAsia="Calibri" w:hAnsi="Times New Roman" w:cs="Times New Roman"/>
          <w:szCs w:val="24"/>
          <w:lang w:val="ru-RU" w:bidi="ar-SA"/>
        </w:rPr>
        <w:t xml:space="preserve"> приведены в </w:t>
      </w:r>
      <w:r w:rsidR="000A024F" w:rsidRPr="00B40169">
        <w:rPr>
          <w:rFonts w:ascii="Times New Roman" w:eastAsia="Calibri" w:hAnsi="Times New Roman" w:cs="Times New Roman"/>
          <w:szCs w:val="24"/>
          <w:lang w:val="ru-RU" w:bidi="ar-SA"/>
        </w:rPr>
        <w:t xml:space="preserve">Приложении к </w:t>
      </w:r>
      <w:r w:rsidR="009E5078" w:rsidRPr="00B40169">
        <w:rPr>
          <w:rFonts w:ascii="Times New Roman" w:eastAsia="Calibri" w:hAnsi="Times New Roman" w:cs="Times New Roman"/>
          <w:szCs w:val="24"/>
          <w:lang w:val="ru-RU" w:bidi="ar-SA"/>
        </w:rPr>
        <w:t>Книге 15</w:t>
      </w:r>
      <w:r w:rsidRPr="00B40169">
        <w:rPr>
          <w:rFonts w:ascii="Times New Roman" w:eastAsia="Calibri" w:hAnsi="Times New Roman" w:cs="Times New Roman"/>
          <w:szCs w:val="24"/>
          <w:lang w:val="ru-RU" w:bidi="ar-SA"/>
        </w:rPr>
        <w:t>.</w:t>
      </w:r>
      <w:bookmarkStart w:id="29" w:name="_GoBack"/>
      <w:bookmarkEnd w:id="29"/>
      <w:r w:rsidRPr="00CA13D7">
        <w:rPr>
          <w:rFonts w:ascii="Times New Roman" w:eastAsia="Calibri" w:hAnsi="Times New Roman" w:cs="Times New Roman"/>
          <w:szCs w:val="24"/>
          <w:lang w:val="ru-RU" w:bidi="ar-SA"/>
        </w:rPr>
        <w:t xml:space="preserve"> </w:t>
      </w:r>
    </w:p>
    <w:sectPr w:rsidR="0022321A" w:rsidRPr="00DB431D" w:rsidSect="0011275E">
      <w:pgSz w:w="11906" w:h="16838"/>
      <w:pgMar w:top="567" w:right="567" w:bottom="567" w:left="1701"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DEF73" w14:textId="77777777" w:rsidR="00140967" w:rsidRPr="00085F0E" w:rsidRDefault="00140967" w:rsidP="00D23C46">
      <w:r w:rsidRPr="00085F0E">
        <w:separator/>
      </w:r>
    </w:p>
    <w:p w14:paraId="5EB80071" w14:textId="77777777" w:rsidR="00140967" w:rsidRDefault="00140967"/>
  </w:endnote>
  <w:endnote w:type="continuationSeparator" w:id="0">
    <w:p w14:paraId="1A534008" w14:textId="77777777" w:rsidR="00140967" w:rsidRPr="00085F0E" w:rsidRDefault="00140967" w:rsidP="00D23C46">
      <w:r w:rsidRPr="00085F0E">
        <w:continuationSeparator/>
      </w:r>
    </w:p>
    <w:p w14:paraId="06CC410F" w14:textId="77777777" w:rsidR="00140967" w:rsidRDefault="00140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0002AFF" w:usb1="4000ACFF" w:usb2="00000001" w:usb3="00000000" w:csb0="000001FF" w:csb1="00000000"/>
  </w:font>
  <w:font w:name="Leelawadee UI Semilight">
    <w:panose1 w:val="020B0402040204020203"/>
    <w:charset w:val="00"/>
    <w:family w:val="swiss"/>
    <w:pitch w:val="variable"/>
    <w:sig w:usb0="A3000003" w:usb1="00000000" w:usb2="00010000" w:usb3="00000000" w:csb0="00010101"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GulimChe">
    <w:charset w:val="81"/>
    <w:family w:val="modern"/>
    <w:pitch w:val="fixed"/>
    <w:sig w:usb0="B00002AF" w:usb1="69D77CFB" w:usb2="00000030" w:usb3="00000000" w:csb0="0008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DotumChe">
    <w:charset w:val="81"/>
    <w:family w:val="modern"/>
    <w:pitch w:val="fixed"/>
    <w:sig w:usb0="B00002AF" w:usb1="69D77CFB" w:usb2="00000030" w:usb3="00000000" w:csb0="0008009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icrosoft JhengHei Light">
    <w:charset w:val="88"/>
    <w:family w:val="swiss"/>
    <w:pitch w:val="variable"/>
    <w:sig w:usb0="8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9E631" w14:textId="77777777" w:rsidR="00140967" w:rsidRPr="000E3FEF" w:rsidRDefault="00140967" w:rsidP="00775738">
    <w:pPr>
      <w:pStyle w:val="2fff1"/>
      <w:spacing w:before="0"/>
    </w:pPr>
    <w:r w:rsidRPr="000E3FEF">
      <w:t>Санкт-Петербург</w:t>
    </w:r>
  </w:p>
  <w:p w14:paraId="1A50DA04" w14:textId="77777777" w:rsidR="00140967" w:rsidRPr="00B96210" w:rsidRDefault="00140967" w:rsidP="00775738">
    <w:pPr>
      <w:pStyle w:val="2fff1"/>
      <w:spacing w:before="0"/>
      <w:rPr>
        <w:lang w:val="en-US"/>
      </w:rPr>
    </w:pPr>
    <w:r>
      <w:t>202</w:t>
    </w:r>
    <w:r>
      <w:rPr>
        <w:lang w:val="en-US"/>
      </w:rPr>
      <w:t>4</w:t>
    </w:r>
  </w:p>
  <w:p w14:paraId="66B79ECD" w14:textId="1E4D97F3" w:rsidR="00140967" w:rsidRPr="00923575" w:rsidRDefault="00140967" w:rsidP="00775738">
    <w:pPr>
      <w:tabs>
        <w:tab w:val="center" w:pos="4677"/>
        <w:tab w:val="right" w:pos="9355"/>
      </w:tabs>
      <w:ind w:firstLine="0"/>
      <w:jc w:val="center"/>
      <w:rPr>
        <w:rFonts w:ascii="Times New Roman" w:hAnsi="Times New Roman" w:cs="Times New Roman"/>
        <w:b/>
      </w:rPr>
    </w:pPr>
    <w:r w:rsidRPr="009E6F2F">
      <w:rPr>
        <w:rFonts w:eastAsia="Calibri" w:cs="Times New Roman"/>
        <w:noProof/>
        <w:szCs w:val="24"/>
        <w:lang w:val="ru-RU" w:eastAsia="ru-RU" w:bidi="ar-SA"/>
      </w:rPr>
      <w:drawing>
        <wp:inline distT="0" distB="0" distL="0" distR="0" wp14:anchorId="6CE4B227" wp14:editId="1C93612E">
          <wp:extent cx="166370" cy="356235"/>
          <wp:effectExtent l="0" t="0" r="5080" b="5715"/>
          <wp:docPr id="7" name="Рисунок 7" descr="Nevskaya-Energetika-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evskaya-Energetika-fir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370" cy="35623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5D538" w14:textId="70C42CF7" w:rsidR="00140967" w:rsidRPr="00775738" w:rsidRDefault="00140967" w:rsidP="00775738">
    <w:pPr>
      <w:ind w:firstLine="0"/>
      <w:jc w:val="center"/>
      <w:rPr>
        <w:rFonts w:ascii="Times New Roman" w:eastAsiaTheme="minorHAnsi" w:hAnsi="Times New Roman" w:cs="Times New Roman"/>
        <w:b/>
        <w:lang w:val="ru-RU" w:bidi="ar-SA"/>
      </w:rPr>
    </w:pPr>
    <w:r w:rsidRPr="00775738">
      <w:rPr>
        <w:rFonts w:ascii="Times New Roman" w:eastAsiaTheme="minorHAnsi" w:hAnsi="Times New Roman" w:cs="Times New Roman"/>
        <w:b/>
        <w:szCs w:val="24"/>
        <w:lang w:val="ru-RU" w:bidi="ar-SA"/>
      </w:rPr>
      <w:t>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D2CAB" w14:textId="4CE2050F" w:rsidR="00140967" w:rsidRPr="00282CA9" w:rsidRDefault="00140967" w:rsidP="00775738">
    <w:pPr>
      <w:tabs>
        <w:tab w:val="center" w:pos="4677"/>
        <w:tab w:val="right" w:pos="9355"/>
      </w:tabs>
      <w:jc w:val="right"/>
      <w:rPr>
        <w:rFonts w:ascii="Times New Roman" w:eastAsia="Calibri" w:hAnsi="Times New Roman" w:cs="Times New Roman"/>
      </w:rPr>
    </w:pPr>
    <w:r w:rsidRPr="00282CA9">
      <w:rPr>
        <w:rFonts w:ascii="Times New Roman" w:eastAsia="Calibri" w:hAnsi="Times New Roman" w:cs="Times New Roman"/>
      </w:rPr>
      <w:fldChar w:fldCharType="begin"/>
    </w:r>
    <w:r w:rsidRPr="00282CA9">
      <w:rPr>
        <w:rFonts w:ascii="Times New Roman" w:eastAsia="Calibri" w:hAnsi="Times New Roman" w:cs="Times New Roman"/>
      </w:rPr>
      <w:instrText>PAGE   \* MERGEFORMAT</w:instrText>
    </w:r>
    <w:r w:rsidRPr="00282CA9">
      <w:rPr>
        <w:rFonts w:ascii="Times New Roman" w:eastAsia="Calibri" w:hAnsi="Times New Roman" w:cs="Times New Roman"/>
      </w:rPr>
      <w:fldChar w:fldCharType="separate"/>
    </w:r>
    <w:r w:rsidR="00B40169">
      <w:rPr>
        <w:rFonts w:ascii="Times New Roman" w:eastAsia="Calibri" w:hAnsi="Times New Roman" w:cs="Times New Roman"/>
        <w:noProof/>
      </w:rPr>
      <w:t>13</w:t>
    </w:r>
    <w:r w:rsidRPr="00282CA9">
      <w:rPr>
        <w:rFonts w:ascii="Times New Roman" w:eastAsia="Calibri" w:hAnsi="Times New Roman" w:cs="Times New Roman"/>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140967" w14:paraId="09462F1C" w14:textId="77777777" w:rsidTr="005D7D19">
      <w:trPr>
        <w:trHeight w:val="964"/>
      </w:trPr>
      <w:tc>
        <w:tcPr>
          <w:tcW w:w="675" w:type="dxa"/>
          <w:tcBorders>
            <w:top w:val="single" w:sz="4" w:space="0" w:color="auto"/>
          </w:tcBorders>
        </w:tcPr>
        <w:p w14:paraId="12D17A1C" w14:textId="77777777" w:rsidR="00140967" w:rsidRPr="000D25CF" w:rsidRDefault="00140967" w:rsidP="005D7D19">
          <w:pPr>
            <w:pStyle w:val="aff7"/>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584FBA">
            <w:rPr>
              <w:noProof/>
              <w:color w:val="4F81BD" w:themeColor="accent1"/>
              <w:sz w:val="28"/>
              <w:szCs w:val="28"/>
            </w:rPr>
            <w:t>189</w:t>
          </w:r>
          <w:r w:rsidRPr="000D25CF">
            <w:rPr>
              <w:noProof/>
              <w:color w:val="4F81BD" w:themeColor="accent1"/>
              <w:sz w:val="28"/>
              <w:szCs w:val="28"/>
            </w:rPr>
            <w:fldChar w:fldCharType="end"/>
          </w:r>
        </w:p>
      </w:tc>
    </w:tr>
  </w:tbl>
  <w:p w14:paraId="6489FBB8" w14:textId="77777777" w:rsidR="00140967" w:rsidRDefault="00140967" w:rsidP="00C25887">
    <w:pPr>
      <w:pStyle w:val="aff7"/>
      <w:tabs>
        <w:tab w:val="left" w:pos="3544"/>
        <w:tab w:val="left" w:pos="3686"/>
        <w:tab w:val="left" w:pos="3828"/>
        <w:tab w:val="left" w:pos="4536"/>
        <w:tab w:val="left" w:pos="4678"/>
        <w:tab w:val="left" w:pos="5103"/>
        <w:tab w:val="left" w:pos="5387"/>
        <w:tab w:val="left" w:pos="5529"/>
        <w:tab w:val="left" w:pos="5954"/>
      </w:tabs>
      <w:jc w:val="center"/>
      <w:rPr>
        <w:rFonts w:ascii="Times New Roman" w:hAnsi="Times New Roman"/>
        <w:sz w:val="20"/>
        <w:szCs w:val="20"/>
      </w:rPr>
    </w:pPr>
    <w:r w:rsidRPr="008A12FA">
      <w:rPr>
        <w:rFonts w:ascii="Times New Roman" w:hAnsi="Times New Roman"/>
        <w:sz w:val="20"/>
        <w:szCs w:val="20"/>
      </w:rPr>
      <w:t>651</w:t>
    </w:r>
    <w:r>
      <w:rPr>
        <w:rFonts w:ascii="Times New Roman" w:hAnsi="Times New Roman"/>
        <w:sz w:val="20"/>
        <w:szCs w:val="20"/>
      </w:rPr>
      <w:t>.ПП-ТГ.001.003.000</w:t>
    </w:r>
  </w:p>
  <w:p w14:paraId="1C8AA4AD" w14:textId="77777777" w:rsidR="00140967" w:rsidRPr="00554885" w:rsidRDefault="00140967" w:rsidP="00C25887">
    <w:pPr>
      <w:pStyle w:val="aff7"/>
      <w:tabs>
        <w:tab w:val="left" w:pos="3544"/>
        <w:tab w:val="left" w:pos="3686"/>
        <w:tab w:val="left" w:pos="3828"/>
        <w:tab w:val="left" w:pos="4536"/>
        <w:tab w:val="left" w:pos="4678"/>
        <w:tab w:val="left" w:pos="5103"/>
        <w:tab w:val="left" w:pos="5387"/>
        <w:tab w:val="left" w:pos="5529"/>
        <w:tab w:val="left" w:pos="5954"/>
      </w:tabs>
      <w:jc w:val="right"/>
      <w:rPr>
        <w:rFonts w:ascii="Arial Black" w:hAnsi="Arial Black"/>
        <w:sz w:val="20"/>
        <w:szCs w:val="20"/>
      </w:rPr>
    </w:pPr>
    <w:r w:rsidRPr="008A12FA">
      <w:rPr>
        <w:rFonts w:ascii="Arial Black" w:hAnsi="Arial Black"/>
        <w:sz w:val="20"/>
        <w:szCs w:val="20"/>
      </w:rPr>
      <w:fldChar w:fldCharType="begin"/>
    </w:r>
    <w:r w:rsidRPr="008A12FA">
      <w:rPr>
        <w:rFonts w:ascii="Arial Black" w:hAnsi="Arial Black"/>
        <w:sz w:val="20"/>
        <w:szCs w:val="20"/>
      </w:rPr>
      <w:instrText xml:space="preserve"> PAGE   \* MERGEFORMAT </w:instrText>
    </w:r>
    <w:r w:rsidRPr="008A12FA">
      <w:rPr>
        <w:rFonts w:ascii="Arial Black" w:hAnsi="Arial Black"/>
        <w:sz w:val="20"/>
        <w:szCs w:val="20"/>
      </w:rPr>
      <w:fldChar w:fldCharType="separate"/>
    </w:r>
    <w:r>
      <w:rPr>
        <w:rFonts w:ascii="Arial Black" w:hAnsi="Arial Black"/>
        <w:noProof/>
        <w:sz w:val="20"/>
        <w:szCs w:val="20"/>
      </w:rPr>
      <w:t>189</w:t>
    </w:r>
    <w:r w:rsidRPr="008A12FA">
      <w:rPr>
        <w:rFonts w:ascii="Arial Black" w:hAnsi="Arial Black"/>
        <w:sz w:val="20"/>
        <w:szCs w:val="20"/>
      </w:rPr>
      <w:fldChar w:fldCharType="end"/>
    </w:r>
  </w:p>
  <w:p w14:paraId="0DDC4ABB" w14:textId="77777777" w:rsidR="00140967" w:rsidRPr="003B65ED" w:rsidRDefault="00140967" w:rsidP="00C25887">
    <w:pPr>
      <w:pStyle w:val="aff7"/>
      <w:jc w:val="center"/>
      <w:rPr>
        <w:sz w:val="20"/>
        <w:szCs w:val="2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3F6CA" w14:textId="77777777" w:rsidR="00140967" w:rsidRPr="001929A7" w:rsidRDefault="00140967" w:rsidP="00E80558">
    <w:pPr>
      <w:pStyle w:val="afffc"/>
      <w:pageBreakBefore w:val="0"/>
      <w:spacing w:after="120"/>
      <w:rPr>
        <w:smallCaps w:val="0"/>
        <w:sz w:val="24"/>
        <w:szCs w:val="24"/>
      </w:rPr>
    </w:pPr>
    <w:r>
      <w:rPr>
        <w:smallCaps w:val="0"/>
        <w:sz w:val="24"/>
        <w:szCs w:val="24"/>
      </w:rPr>
      <w:t>Санкт-Петербург</w:t>
    </w:r>
  </w:p>
  <w:p w14:paraId="1B7F7EE0" w14:textId="77777777" w:rsidR="00140967" w:rsidRPr="001929A7" w:rsidRDefault="00140967" w:rsidP="00E80558">
    <w:pPr>
      <w:pStyle w:val="afffc"/>
      <w:pageBreakBefore w:val="0"/>
      <w:spacing w:after="120"/>
      <w:rPr>
        <w:rFonts w:asciiTheme="minorHAnsi" w:eastAsiaTheme="minorHAnsi" w:hAnsiTheme="minorHAnsi" w:cstheme="minorBidi"/>
        <w:b w:val="0"/>
        <w:smallCaps w:val="0"/>
        <w:spacing w:val="0"/>
        <w:sz w:val="24"/>
        <w:szCs w:val="24"/>
        <w:lang w:bidi="ar-SA"/>
      </w:rPr>
    </w:pPr>
    <w:r w:rsidRPr="001929A7">
      <w:rPr>
        <w:smallCaps w:val="0"/>
        <w:sz w:val="24"/>
        <w:szCs w:val="24"/>
      </w:rPr>
      <w:t>201</w:t>
    </w:r>
    <w:r>
      <w:rPr>
        <w:smallCaps w:val="0"/>
        <w:sz w:val="24"/>
        <w:szCs w:val="24"/>
      </w:rPr>
      <w:t>8</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5F52C" w14:textId="77777777" w:rsidR="00140967" w:rsidRPr="001929A7" w:rsidRDefault="00140967" w:rsidP="00E80558">
    <w:pPr>
      <w:pStyle w:val="afffc"/>
      <w:pageBreakBefore w:val="0"/>
      <w:spacing w:after="120"/>
      <w:rPr>
        <w:smallCaps w:val="0"/>
        <w:sz w:val="24"/>
        <w:szCs w:val="24"/>
      </w:rPr>
    </w:pPr>
    <w:r>
      <w:rPr>
        <w:smallCaps w:val="0"/>
        <w:sz w:val="24"/>
        <w:szCs w:val="24"/>
      </w:rPr>
      <w:t>Санкт-Петербург</w:t>
    </w:r>
  </w:p>
  <w:p w14:paraId="406B6616" w14:textId="77777777" w:rsidR="00140967" w:rsidRPr="001929A7" w:rsidRDefault="00140967" w:rsidP="00E80558">
    <w:pPr>
      <w:pStyle w:val="afffc"/>
      <w:pageBreakBefore w:val="0"/>
      <w:spacing w:after="120"/>
      <w:rPr>
        <w:rFonts w:asciiTheme="minorHAnsi" w:eastAsiaTheme="minorHAnsi" w:hAnsiTheme="minorHAnsi" w:cstheme="minorBidi"/>
        <w:b w:val="0"/>
        <w:smallCaps w:val="0"/>
        <w:spacing w:val="0"/>
        <w:sz w:val="24"/>
        <w:szCs w:val="24"/>
        <w:lang w:bidi="ar-SA"/>
      </w:rPr>
    </w:pPr>
    <w:r w:rsidRPr="001929A7">
      <w:rPr>
        <w:smallCaps w:val="0"/>
        <w:sz w:val="24"/>
        <w:szCs w:val="24"/>
      </w:rPr>
      <w:t>201</w:t>
    </w:r>
    <w:r>
      <w:rPr>
        <w:smallCaps w:val="0"/>
        <w:sz w:val="24"/>
        <w:szCs w:val="24"/>
      </w:rPr>
      <w:t>8</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3CD1B" w14:textId="77777777" w:rsidR="00140967" w:rsidRPr="001929A7" w:rsidRDefault="00140967" w:rsidP="00E80558">
    <w:pPr>
      <w:pStyle w:val="afffc"/>
      <w:pageBreakBefore w:val="0"/>
      <w:spacing w:after="120"/>
      <w:rPr>
        <w:smallCaps w:val="0"/>
        <w:sz w:val="24"/>
        <w:szCs w:val="24"/>
      </w:rPr>
    </w:pPr>
    <w:r>
      <w:rPr>
        <w:smallCaps w:val="0"/>
        <w:sz w:val="24"/>
        <w:szCs w:val="24"/>
      </w:rPr>
      <w:t>Санкт-Петербург</w:t>
    </w:r>
  </w:p>
  <w:p w14:paraId="61F03223" w14:textId="77777777" w:rsidR="00140967" w:rsidRPr="001929A7" w:rsidRDefault="00140967" w:rsidP="00E80558">
    <w:pPr>
      <w:pStyle w:val="afffc"/>
      <w:pageBreakBefore w:val="0"/>
      <w:spacing w:after="120"/>
      <w:rPr>
        <w:rFonts w:asciiTheme="minorHAnsi" w:eastAsiaTheme="minorHAnsi" w:hAnsiTheme="minorHAnsi" w:cstheme="minorBidi"/>
        <w:b w:val="0"/>
        <w:smallCaps w:val="0"/>
        <w:spacing w:val="0"/>
        <w:sz w:val="24"/>
        <w:szCs w:val="24"/>
        <w:lang w:bidi="ar-SA"/>
      </w:rPr>
    </w:pPr>
    <w:r w:rsidRPr="001929A7">
      <w:rPr>
        <w:smallCaps w:val="0"/>
        <w:sz w:val="24"/>
        <w:szCs w:val="24"/>
      </w:rPr>
      <w:t>201</w:t>
    </w:r>
    <w:r>
      <w:rPr>
        <w:smallCaps w:val="0"/>
        <w:sz w:val="24"/>
        <w:szCs w:val="24"/>
      </w:rPr>
      <w:t>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95BD1" w14:textId="77777777" w:rsidR="00140967" w:rsidRPr="00085F0E" w:rsidRDefault="00140967" w:rsidP="00D23C46">
      <w:r w:rsidRPr="00085F0E">
        <w:separator/>
      </w:r>
    </w:p>
    <w:p w14:paraId="0984385F" w14:textId="77777777" w:rsidR="00140967" w:rsidRDefault="00140967"/>
  </w:footnote>
  <w:footnote w:type="continuationSeparator" w:id="0">
    <w:p w14:paraId="51782843" w14:textId="77777777" w:rsidR="00140967" w:rsidRPr="00085F0E" w:rsidRDefault="00140967" w:rsidP="00D23C46">
      <w:r w:rsidRPr="00085F0E">
        <w:continuationSeparator/>
      </w:r>
    </w:p>
    <w:p w14:paraId="09AD7AF2" w14:textId="77777777" w:rsidR="00140967" w:rsidRDefault="0014096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32816" w14:textId="77777777" w:rsidR="00140967" w:rsidRDefault="00140967" w:rsidP="00A1239B">
    <w:pPr>
      <w:pStyle w:val="affc"/>
      <w:numPr>
        <w:ilvl w:val="0"/>
        <w:numId w:val="0"/>
      </w:numPr>
      <w:ind w:left="7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E2CD2" w14:textId="77777777" w:rsidR="00140967" w:rsidRPr="00AA4AB0" w:rsidRDefault="00140967" w:rsidP="00AA4AB0">
    <w:pPr>
      <w:pStyle w:val="affc"/>
      <w:numPr>
        <w:ilvl w:val="0"/>
        <w:numId w:val="0"/>
      </w:numPr>
      <w:ind w:firstLine="720"/>
      <w:rPr>
        <w:rFonts w:eastAsiaTheme="majorEastAsi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5965A" w14:textId="77777777" w:rsidR="00140967" w:rsidRDefault="00140967" w:rsidP="00E80558">
    <w:pPr>
      <w:pStyle w:val="affc"/>
      <w:numPr>
        <w:ilvl w:val="0"/>
        <w:numId w:val="0"/>
      </w:num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311FE" w14:textId="77777777" w:rsidR="00140967" w:rsidRDefault="00140967" w:rsidP="00E80558">
    <w:pPr>
      <w:pStyle w:val="affc"/>
      <w:numPr>
        <w:ilvl w:val="0"/>
        <w:numId w:val="0"/>
      </w:num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22A21" w14:textId="77777777" w:rsidR="00140967" w:rsidRDefault="00140967" w:rsidP="00E80558">
    <w:pPr>
      <w:pStyle w:val="affc"/>
      <w:numPr>
        <w:ilvl w:val="0"/>
        <w:numId w:val="0"/>
      </w:num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8"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3916E96"/>
    <w:multiLevelType w:val="multilevel"/>
    <w:tmpl w:val="AA60D250"/>
    <w:styleLink w:val="5"/>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4442B1"/>
    <w:multiLevelType w:val="hybridMultilevel"/>
    <w:tmpl w:val="6E785B10"/>
    <w:styleLink w:val="14"/>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5" w15:restartNumberingAfterBreak="0">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12"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101D4D13"/>
    <w:multiLevelType w:val="hybridMultilevel"/>
    <w:tmpl w:val="CDC8291C"/>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4"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5"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7" w15:restartNumberingAfterBreak="0">
    <w:nsid w:val="16376DB2"/>
    <w:multiLevelType w:val="hybridMultilevel"/>
    <w:tmpl w:val="08F0477E"/>
    <w:lvl w:ilvl="0" w:tplc="054C71D0">
      <w:start w:val="1"/>
      <w:numFmt w:val="bullet"/>
      <w:pStyle w:val="15"/>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0"/>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8"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2"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2AD039A"/>
    <w:multiLevelType w:val="hybridMultilevel"/>
    <w:tmpl w:val="A16E680E"/>
    <w:lvl w:ilvl="0" w:tplc="04190001">
      <w:start w:val="1"/>
      <w:numFmt w:val="bullet"/>
      <w:lvlText w:val=""/>
      <w:lvlJc w:val="left"/>
      <w:pPr>
        <w:ind w:left="731" w:hanging="360"/>
      </w:pPr>
      <w:rPr>
        <w:rFonts w:ascii="Symbol" w:hAnsi="Symbol" w:hint="default"/>
      </w:rPr>
    </w:lvl>
    <w:lvl w:ilvl="1" w:tplc="04190003">
      <w:start w:val="1"/>
      <w:numFmt w:val="bullet"/>
      <w:lvlText w:val="o"/>
      <w:lvlJc w:val="left"/>
      <w:pPr>
        <w:ind w:left="1451" w:hanging="360"/>
      </w:pPr>
      <w:rPr>
        <w:rFonts w:ascii="Courier New" w:hAnsi="Courier New" w:cs="Courier New" w:hint="default"/>
      </w:rPr>
    </w:lvl>
    <w:lvl w:ilvl="2" w:tplc="04190005">
      <w:start w:val="1"/>
      <w:numFmt w:val="bullet"/>
      <w:lvlText w:val=""/>
      <w:lvlJc w:val="left"/>
      <w:pPr>
        <w:ind w:left="2171" w:hanging="360"/>
      </w:pPr>
      <w:rPr>
        <w:rFonts w:ascii="Wingdings" w:hAnsi="Wingdings" w:hint="default"/>
      </w:rPr>
    </w:lvl>
    <w:lvl w:ilvl="3" w:tplc="04190001">
      <w:start w:val="1"/>
      <w:numFmt w:val="bullet"/>
      <w:lvlText w:val=""/>
      <w:lvlJc w:val="left"/>
      <w:pPr>
        <w:ind w:left="2891" w:hanging="360"/>
      </w:pPr>
      <w:rPr>
        <w:rFonts w:ascii="Symbol" w:hAnsi="Symbol" w:hint="default"/>
      </w:rPr>
    </w:lvl>
    <w:lvl w:ilvl="4" w:tplc="04190003" w:tentative="1">
      <w:start w:val="1"/>
      <w:numFmt w:val="bullet"/>
      <w:lvlText w:val="o"/>
      <w:lvlJc w:val="left"/>
      <w:pPr>
        <w:ind w:left="3611" w:hanging="360"/>
      </w:pPr>
      <w:rPr>
        <w:rFonts w:ascii="Courier New" w:hAnsi="Courier New" w:cs="Courier New" w:hint="default"/>
      </w:rPr>
    </w:lvl>
    <w:lvl w:ilvl="5" w:tplc="04190005" w:tentative="1">
      <w:start w:val="1"/>
      <w:numFmt w:val="bullet"/>
      <w:lvlText w:val=""/>
      <w:lvlJc w:val="left"/>
      <w:pPr>
        <w:ind w:left="4331" w:hanging="360"/>
      </w:pPr>
      <w:rPr>
        <w:rFonts w:ascii="Wingdings" w:hAnsi="Wingdings" w:hint="default"/>
      </w:rPr>
    </w:lvl>
    <w:lvl w:ilvl="6" w:tplc="04190001" w:tentative="1">
      <w:start w:val="1"/>
      <w:numFmt w:val="bullet"/>
      <w:lvlText w:val=""/>
      <w:lvlJc w:val="left"/>
      <w:pPr>
        <w:ind w:left="5051" w:hanging="360"/>
      </w:pPr>
      <w:rPr>
        <w:rFonts w:ascii="Symbol" w:hAnsi="Symbol" w:hint="default"/>
      </w:rPr>
    </w:lvl>
    <w:lvl w:ilvl="7" w:tplc="04190003" w:tentative="1">
      <w:start w:val="1"/>
      <w:numFmt w:val="bullet"/>
      <w:lvlText w:val="o"/>
      <w:lvlJc w:val="left"/>
      <w:pPr>
        <w:ind w:left="5771" w:hanging="360"/>
      </w:pPr>
      <w:rPr>
        <w:rFonts w:ascii="Courier New" w:hAnsi="Courier New" w:cs="Courier New" w:hint="default"/>
      </w:rPr>
    </w:lvl>
    <w:lvl w:ilvl="8" w:tplc="04190005" w:tentative="1">
      <w:start w:val="1"/>
      <w:numFmt w:val="bullet"/>
      <w:lvlText w:val=""/>
      <w:lvlJc w:val="left"/>
      <w:pPr>
        <w:ind w:left="6491" w:hanging="360"/>
      </w:pPr>
      <w:rPr>
        <w:rFonts w:ascii="Wingdings" w:hAnsi="Wingdings" w:hint="default"/>
      </w:rPr>
    </w:lvl>
  </w:abstractNum>
  <w:abstractNum w:abstractNumId="24"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5" w15:restartNumberingAfterBreak="0">
    <w:nsid w:val="277D1C4E"/>
    <w:multiLevelType w:val="multilevel"/>
    <w:tmpl w:val="1276AAD2"/>
    <w:lvl w:ilvl="0">
      <w:start w:val="2"/>
      <w:numFmt w:val="decimal"/>
      <w:pStyle w:val="113"/>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937585D"/>
    <w:multiLevelType w:val="hybridMultilevel"/>
    <w:tmpl w:val="C492AA20"/>
    <w:styleLink w:val="150"/>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7"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33B1D7C"/>
    <w:multiLevelType w:val="multilevel"/>
    <w:tmpl w:val="42427220"/>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1" w15:restartNumberingAfterBreak="0">
    <w:nsid w:val="345D1796"/>
    <w:multiLevelType w:val="hybridMultilevel"/>
    <w:tmpl w:val="2666A130"/>
    <w:styleLink w:val="131"/>
    <w:lvl w:ilvl="0" w:tplc="F4F28D94">
      <w:start w:val="1"/>
      <w:numFmt w:val="bullet"/>
      <w:pStyle w:val="2"/>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61D3B57"/>
    <w:multiLevelType w:val="hybridMultilevel"/>
    <w:tmpl w:val="8056E86E"/>
    <w:lvl w:ilvl="0" w:tplc="0419000F">
      <w:start w:val="1"/>
      <w:numFmt w:val="decimal"/>
      <w:lvlText w:val="%1."/>
      <w:lvlJc w:val="left"/>
      <w:pPr>
        <w:ind w:left="1211" w:hanging="360"/>
      </w:pPr>
      <w:rPr>
        <w:rFonts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35" w15:restartNumberingAfterBreak="0">
    <w:nsid w:val="39856AA7"/>
    <w:multiLevelType w:val="multilevel"/>
    <w:tmpl w:val="08226CBE"/>
    <w:styleLink w:val="31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3D0B7FE9"/>
    <w:multiLevelType w:val="hybridMultilevel"/>
    <w:tmpl w:val="089A3F60"/>
    <w:lvl w:ilvl="0" w:tplc="C38AFFB2">
      <w:start w:val="1"/>
      <w:numFmt w:val="decimal"/>
      <w:pStyle w:val="a5"/>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8"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9" w15:restartNumberingAfterBreak="0">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442F7F8B"/>
    <w:multiLevelType w:val="hybridMultilevel"/>
    <w:tmpl w:val="A65242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5"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A2F2D3E"/>
    <w:multiLevelType w:val="multilevel"/>
    <w:tmpl w:val="0EE851B6"/>
    <w:lvl w:ilvl="0">
      <w:start w:val="1"/>
      <w:numFmt w:val="decimal"/>
      <w:lvlText w:val="%1."/>
      <w:lvlJc w:val="left"/>
      <w:pPr>
        <w:ind w:left="720" w:hanging="360"/>
      </w:pPr>
      <w:rPr>
        <w:rFonts w:hint="default"/>
      </w:rPr>
    </w:lvl>
    <w:lvl w:ilvl="1">
      <w:start w:val="1"/>
      <w:numFmt w:val="decimal"/>
      <w:isLgl/>
      <w:lvlText w:val="%1.%2."/>
      <w:lvlJc w:val="left"/>
      <w:pPr>
        <w:ind w:left="1400" w:hanging="720"/>
      </w:pPr>
      <w:rPr>
        <w:rFonts w:hint="default"/>
      </w:rPr>
    </w:lvl>
    <w:lvl w:ilvl="2">
      <w:start w:val="1"/>
      <w:numFmt w:val="decimal"/>
      <w:pStyle w:val="30"/>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47"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48"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2722815"/>
    <w:multiLevelType w:val="hybridMultilevel"/>
    <w:tmpl w:val="CC509714"/>
    <w:lvl w:ilvl="0" w:tplc="6232B2EA">
      <w:start w:val="1"/>
      <w:numFmt w:val="decimal"/>
      <w:pStyle w:val="ac"/>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534C4B12"/>
    <w:multiLevelType w:val="hybridMultilevel"/>
    <w:tmpl w:val="78827838"/>
    <w:styleLink w:val="212"/>
    <w:lvl w:ilvl="0" w:tplc="D3E20D58">
      <w:start w:val="1"/>
      <w:numFmt w:val="bullet"/>
      <w:pStyle w:val="ad"/>
      <w:lvlText w:val=""/>
      <w:lvlJc w:val="left"/>
      <w:pPr>
        <w:ind w:left="1287" w:hanging="360"/>
      </w:pPr>
      <w:rPr>
        <w:rFonts w:ascii="Symbol" w:hAnsi="Symbol" w:hint="default"/>
      </w:rPr>
    </w:lvl>
    <w:lvl w:ilvl="1" w:tplc="EEEA30C2" w:tentative="1">
      <w:start w:val="1"/>
      <w:numFmt w:val="bullet"/>
      <w:pStyle w:val="ad"/>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3"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54" w15:restartNumberingAfterBreak="0">
    <w:nsid w:val="58DF3BA8"/>
    <w:multiLevelType w:val="hybridMultilevel"/>
    <w:tmpl w:val="E3F0F3D6"/>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5" w15:restartNumberingAfterBreak="0">
    <w:nsid w:val="59500DA2"/>
    <w:multiLevelType w:val="multilevel"/>
    <w:tmpl w:val="45564EF8"/>
    <w:styleLink w:val="1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b"/>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57"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CE32A3D"/>
    <w:multiLevelType w:val="multilevel"/>
    <w:tmpl w:val="EB524AD4"/>
    <w:styleLink w:val="33"/>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0584B7E"/>
    <w:multiLevelType w:val="hybridMultilevel"/>
    <w:tmpl w:val="D062CB34"/>
    <w:lvl w:ilvl="0" w:tplc="7F2A0D3A">
      <w:start w:val="1"/>
      <w:numFmt w:val="decimal"/>
      <w:pStyle w:val="ae"/>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15:restartNumberingAfterBreak="0">
    <w:nsid w:val="609F7ACC"/>
    <w:multiLevelType w:val="hybridMultilevel"/>
    <w:tmpl w:val="FEBCF854"/>
    <w:styleLink w:val="1111152"/>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2" w15:restartNumberingAfterBreak="0">
    <w:nsid w:val="60C93F2B"/>
    <w:multiLevelType w:val="hybridMultilevel"/>
    <w:tmpl w:val="16D2C904"/>
    <w:lvl w:ilvl="0" w:tplc="6D048A0C">
      <w:start w:val="1"/>
      <w:numFmt w:val="decimal"/>
      <w:pStyle w:val="af"/>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3" w15:restartNumberingAfterBreak="0">
    <w:nsid w:val="62226F37"/>
    <w:multiLevelType w:val="hybridMultilevel"/>
    <w:tmpl w:val="A73E8E9A"/>
    <w:lvl w:ilvl="0" w:tplc="1ABAB1EA">
      <w:start w:val="1"/>
      <w:numFmt w:val="decimal"/>
      <w:pStyle w:val="af0"/>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5" w15:restartNumberingAfterBreak="0">
    <w:nsid w:val="63686982"/>
    <w:multiLevelType w:val="hybridMultilevel"/>
    <w:tmpl w:val="84DC6940"/>
    <w:lvl w:ilvl="0" w:tplc="1758CB24">
      <w:start w:val="1"/>
      <w:numFmt w:val="decimal"/>
      <w:pStyle w:val="af1"/>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4C34787"/>
    <w:multiLevelType w:val="hybridMultilevel"/>
    <w:tmpl w:val="1450975E"/>
    <w:lvl w:ilvl="0" w:tplc="344E07F4">
      <w:start w:val="1"/>
      <w:numFmt w:val="decimal"/>
      <w:pStyle w:val="af2"/>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6E76DA0"/>
    <w:multiLevelType w:val="hybridMultilevel"/>
    <w:tmpl w:val="FBB6062E"/>
    <w:lvl w:ilvl="0" w:tplc="6C242006">
      <w:start w:val="1"/>
      <w:numFmt w:val="decimal"/>
      <w:pStyle w:val="1c"/>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68" w15:restartNumberingAfterBreak="0">
    <w:nsid w:val="68612CD2"/>
    <w:multiLevelType w:val="multilevel"/>
    <w:tmpl w:val="E35AA76E"/>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69"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D3A15AC"/>
    <w:multiLevelType w:val="hybridMultilevel"/>
    <w:tmpl w:val="8056E86E"/>
    <w:lvl w:ilvl="0" w:tplc="0419000F">
      <w:start w:val="1"/>
      <w:numFmt w:val="decimal"/>
      <w:lvlText w:val="%1."/>
      <w:lvlJc w:val="left"/>
      <w:pPr>
        <w:ind w:left="1211" w:hanging="360"/>
      </w:pPr>
      <w:rPr>
        <w:rFonts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3" w15:restartNumberingAfterBreak="0">
    <w:nsid w:val="714701E0"/>
    <w:multiLevelType w:val="hybridMultilevel"/>
    <w:tmpl w:val="F802301A"/>
    <w:lvl w:ilvl="0" w:tplc="BEAC3BC2">
      <w:start w:val="1"/>
      <w:numFmt w:val="decimal"/>
      <w:pStyle w:val="af3"/>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1650B4C"/>
    <w:multiLevelType w:val="singleLevel"/>
    <w:tmpl w:val="70DE7A12"/>
    <w:styleLink w:val="116"/>
    <w:lvl w:ilvl="0">
      <w:start w:val="1"/>
      <w:numFmt w:val="bullet"/>
      <w:pStyle w:val="af4"/>
      <w:lvlText w:val=""/>
      <w:lvlJc w:val="left"/>
      <w:pPr>
        <w:tabs>
          <w:tab w:val="num" w:pos="360"/>
        </w:tabs>
        <w:ind w:left="360" w:hanging="360"/>
      </w:pPr>
      <w:rPr>
        <w:rFonts w:ascii="Symbol" w:hAnsi="Symbol" w:cs="Symbol" w:hint="default"/>
        <w:color w:val="auto"/>
      </w:rPr>
    </w:lvl>
  </w:abstractNum>
  <w:abstractNum w:abstractNumId="75"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5091FBA"/>
    <w:multiLevelType w:val="hybridMultilevel"/>
    <w:tmpl w:val="F0220C5A"/>
    <w:lvl w:ilvl="0" w:tplc="6BE811F2">
      <w:start w:val="1"/>
      <w:numFmt w:val="decimal"/>
      <w:pStyle w:val="af5"/>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77"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78"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779A31A7"/>
    <w:multiLevelType w:val="hybridMultilevel"/>
    <w:tmpl w:val="5CB62550"/>
    <w:lvl w:ilvl="0" w:tplc="BB820464">
      <w:start w:val="1"/>
      <w:numFmt w:val="bullet"/>
      <w:pStyle w:val="af6"/>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0" w15:restartNumberingAfterBreak="0">
    <w:nsid w:val="77AF4177"/>
    <w:multiLevelType w:val="multilevel"/>
    <w:tmpl w:val="AEF0E0AE"/>
    <w:lvl w:ilvl="0">
      <w:start w:val="1"/>
      <w:numFmt w:val="decimal"/>
      <w:pStyle w:val="1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7C6C7F8C"/>
    <w:multiLevelType w:val="hybridMultilevel"/>
    <w:tmpl w:val="33EE90B8"/>
    <w:lvl w:ilvl="0" w:tplc="808AAC10">
      <w:start w:val="1"/>
      <w:numFmt w:val="decimal"/>
      <w:pStyle w:val="af7"/>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2" w15:restartNumberingAfterBreak="0">
    <w:nsid w:val="7C732E38"/>
    <w:multiLevelType w:val="hybridMultilevel"/>
    <w:tmpl w:val="B6A43058"/>
    <w:lvl w:ilvl="0" w:tplc="35D6AADC">
      <w:start w:val="1"/>
      <w:numFmt w:val="bullet"/>
      <w:pStyle w:val="32"/>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83"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42"/>
  </w:num>
  <w:num w:numId="2">
    <w:abstractNumId w:val="0"/>
  </w:num>
  <w:num w:numId="3">
    <w:abstractNumId w:val="82"/>
  </w:num>
  <w:num w:numId="4">
    <w:abstractNumId w:val="47"/>
  </w:num>
  <w:num w:numId="5">
    <w:abstractNumId w:val="31"/>
  </w:num>
  <w:num w:numId="6">
    <w:abstractNumId w:val="56"/>
  </w:num>
  <w:num w:numId="7">
    <w:abstractNumId w:val="37"/>
  </w:num>
  <w:num w:numId="8">
    <w:abstractNumId w:val="24"/>
  </w:num>
  <w:num w:numId="9">
    <w:abstractNumId w:val="21"/>
  </w:num>
  <w:num w:numId="10">
    <w:abstractNumId w:val="74"/>
  </w:num>
  <w:num w:numId="11">
    <w:abstractNumId w:val="75"/>
  </w:num>
  <w:num w:numId="12">
    <w:abstractNumId w:val="35"/>
  </w:num>
  <w:num w:numId="13">
    <w:abstractNumId w:val="61"/>
  </w:num>
  <w:num w:numId="14">
    <w:abstractNumId w:val="15"/>
  </w:num>
  <w:num w:numId="15">
    <w:abstractNumId w:val="52"/>
  </w:num>
  <w:num w:numId="16">
    <w:abstractNumId w:val="59"/>
  </w:num>
  <w:num w:numId="17">
    <w:abstractNumId w:val="78"/>
  </w:num>
  <w:num w:numId="18">
    <w:abstractNumId w:val="26"/>
  </w:num>
  <w:num w:numId="19">
    <w:abstractNumId w:val="76"/>
  </w:num>
  <w:num w:numId="20">
    <w:abstractNumId w:val="63"/>
  </w:num>
  <w:num w:numId="21">
    <w:abstractNumId w:val="79"/>
  </w:num>
  <w:num w:numId="22">
    <w:abstractNumId w:val="27"/>
  </w:num>
  <w:num w:numId="23">
    <w:abstractNumId w:val="55"/>
  </w:num>
  <w:num w:numId="24">
    <w:abstractNumId w:val="49"/>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5">
    <w:abstractNumId w:val="77"/>
  </w:num>
  <w:num w:numId="26">
    <w:abstractNumId w:val="62"/>
  </w:num>
  <w:num w:numId="27">
    <w:abstractNumId w:val="81"/>
  </w:num>
  <w:num w:numId="28">
    <w:abstractNumId w:val="54"/>
  </w:num>
  <w:num w:numId="29">
    <w:abstractNumId w:val="9"/>
  </w:num>
  <w:num w:numId="30">
    <w:abstractNumId w:val="44"/>
  </w:num>
  <w:num w:numId="31">
    <w:abstractNumId w:val="41"/>
  </w:num>
  <w:num w:numId="32">
    <w:abstractNumId w:val="13"/>
  </w:num>
  <w:num w:numId="33">
    <w:abstractNumId w:val="7"/>
  </w:num>
  <w:num w:numId="34">
    <w:abstractNumId w:val="67"/>
  </w:num>
  <w:num w:numId="35">
    <w:abstractNumId w:val="6"/>
  </w:num>
  <w:num w:numId="36">
    <w:abstractNumId w:val="2"/>
  </w:num>
  <w:num w:numId="37">
    <w:abstractNumId w:val="38"/>
  </w:num>
  <w:num w:numId="38">
    <w:abstractNumId w:val="51"/>
  </w:num>
  <w:num w:numId="39">
    <w:abstractNumId w:val="60"/>
  </w:num>
  <w:num w:numId="40">
    <w:abstractNumId w:val="34"/>
  </w:num>
  <w:num w:numId="41">
    <w:abstractNumId w:val="22"/>
  </w:num>
  <w:num w:numId="42">
    <w:abstractNumId w:val="65"/>
  </w:num>
  <w:num w:numId="43">
    <w:abstractNumId w:val="64"/>
  </w:num>
  <w:num w:numId="44">
    <w:abstractNumId w:val="17"/>
  </w:num>
  <w:num w:numId="45">
    <w:abstractNumId w:val="10"/>
  </w:num>
  <w:num w:numId="46">
    <w:abstractNumId w:val="69"/>
  </w:num>
  <w:num w:numId="47">
    <w:abstractNumId w:val="36"/>
  </w:num>
  <w:num w:numId="48">
    <w:abstractNumId w:val="18"/>
  </w:num>
  <w:num w:numId="49">
    <w:abstractNumId w:val="28"/>
  </w:num>
  <w:num w:numId="50">
    <w:abstractNumId w:val="57"/>
  </w:num>
  <w:num w:numId="51">
    <w:abstractNumId w:val="53"/>
  </w:num>
  <w:num w:numId="52">
    <w:abstractNumId w:val="39"/>
  </w:num>
  <w:num w:numId="53">
    <w:abstractNumId w:val="73"/>
  </w:num>
  <w:num w:numId="54">
    <w:abstractNumId w:val="5"/>
  </w:num>
  <w:num w:numId="55">
    <w:abstractNumId w:val="83"/>
  </w:num>
  <w:num w:numId="56">
    <w:abstractNumId w:val="23"/>
  </w:num>
  <w:num w:numId="57">
    <w:abstractNumId w:val="46"/>
  </w:num>
  <w:num w:numId="58">
    <w:abstractNumId w:val="30"/>
  </w:num>
  <w:num w:numId="59">
    <w:abstractNumId w:val="3"/>
  </w:num>
  <w:num w:numId="60">
    <w:abstractNumId w:val="66"/>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5"/>
  </w:num>
  <w:num w:numId="64">
    <w:abstractNumId w:val="43"/>
  </w:num>
  <w:num w:numId="65">
    <w:abstractNumId w:val="1"/>
  </w:num>
  <w:num w:numId="66">
    <w:abstractNumId w:val="80"/>
  </w:num>
  <w:num w:numId="67">
    <w:abstractNumId w:val="45"/>
  </w:num>
  <w:num w:numId="68">
    <w:abstractNumId w:val="29"/>
  </w:num>
  <w:num w:numId="69">
    <w:abstractNumId w:val="4"/>
  </w:num>
  <w:num w:numId="70">
    <w:abstractNumId w:val="50"/>
  </w:num>
  <w:num w:numId="71">
    <w:abstractNumId w:val="70"/>
  </w:num>
  <w:num w:numId="72">
    <w:abstractNumId w:val="68"/>
  </w:num>
  <w:num w:numId="73">
    <w:abstractNumId w:val="19"/>
  </w:num>
  <w:num w:numId="74">
    <w:abstractNumId w:val="20"/>
  </w:num>
  <w:num w:numId="75">
    <w:abstractNumId w:val="72"/>
  </w:num>
  <w:num w:numId="76">
    <w:abstractNumId w:val="48"/>
  </w:num>
  <w:num w:numId="77">
    <w:abstractNumId w:val="58"/>
  </w:num>
  <w:num w:numId="78">
    <w:abstractNumId w:val="40"/>
  </w:num>
  <w:num w:numId="79">
    <w:abstractNumId w:val="32"/>
  </w:num>
  <w:num w:numId="80">
    <w:abstractNumId w:val="7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477"/>
    <w:rsid w:val="000005E8"/>
    <w:rsid w:val="0000077C"/>
    <w:rsid w:val="000009CB"/>
    <w:rsid w:val="00001259"/>
    <w:rsid w:val="00002537"/>
    <w:rsid w:val="00002B63"/>
    <w:rsid w:val="00002D62"/>
    <w:rsid w:val="00003051"/>
    <w:rsid w:val="000033E8"/>
    <w:rsid w:val="000036E1"/>
    <w:rsid w:val="00003BD3"/>
    <w:rsid w:val="00003D6D"/>
    <w:rsid w:val="00004374"/>
    <w:rsid w:val="0000467E"/>
    <w:rsid w:val="00004BEB"/>
    <w:rsid w:val="000050C9"/>
    <w:rsid w:val="00005833"/>
    <w:rsid w:val="00006082"/>
    <w:rsid w:val="000061FA"/>
    <w:rsid w:val="000064FD"/>
    <w:rsid w:val="00006B6A"/>
    <w:rsid w:val="00006B87"/>
    <w:rsid w:val="00006B92"/>
    <w:rsid w:val="0000791C"/>
    <w:rsid w:val="0000793A"/>
    <w:rsid w:val="00007E9D"/>
    <w:rsid w:val="0001003D"/>
    <w:rsid w:val="000100B5"/>
    <w:rsid w:val="0001017B"/>
    <w:rsid w:val="0001051F"/>
    <w:rsid w:val="0001072A"/>
    <w:rsid w:val="00011339"/>
    <w:rsid w:val="00011517"/>
    <w:rsid w:val="000117A3"/>
    <w:rsid w:val="00011F40"/>
    <w:rsid w:val="00012340"/>
    <w:rsid w:val="000123D1"/>
    <w:rsid w:val="0001283F"/>
    <w:rsid w:val="00012B88"/>
    <w:rsid w:val="000131C5"/>
    <w:rsid w:val="000139CB"/>
    <w:rsid w:val="00013E3A"/>
    <w:rsid w:val="00013EC2"/>
    <w:rsid w:val="00013F19"/>
    <w:rsid w:val="00014747"/>
    <w:rsid w:val="000148AF"/>
    <w:rsid w:val="000148C7"/>
    <w:rsid w:val="00014A67"/>
    <w:rsid w:val="00014D21"/>
    <w:rsid w:val="00014E42"/>
    <w:rsid w:val="00014FD3"/>
    <w:rsid w:val="000153D7"/>
    <w:rsid w:val="00015410"/>
    <w:rsid w:val="00015461"/>
    <w:rsid w:val="0001619C"/>
    <w:rsid w:val="0001645F"/>
    <w:rsid w:val="000167A0"/>
    <w:rsid w:val="000171F1"/>
    <w:rsid w:val="00020098"/>
    <w:rsid w:val="000207C4"/>
    <w:rsid w:val="00020866"/>
    <w:rsid w:val="00021056"/>
    <w:rsid w:val="000212BF"/>
    <w:rsid w:val="000212FD"/>
    <w:rsid w:val="00021383"/>
    <w:rsid w:val="000214EF"/>
    <w:rsid w:val="00021A0C"/>
    <w:rsid w:val="00021B38"/>
    <w:rsid w:val="00022022"/>
    <w:rsid w:val="00022410"/>
    <w:rsid w:val="000234F0"/>
    <w:rsid w:val="00023DE9"/>
    <w:rsid w:val="00024023"/>
    <w:rsid w:val="0002469A"/>
    <w:rsid w:val="00024C88"/>
    <w:rsid w:val="000250C7"/>
    <w:rsid w:val="0002529E"/>
    <w:rsid w:val="000254D2"/>
    <w:rsid w:val="00025C7A"/>
    <w:rsid w:val="00025C82"/>
    <w:rsid w:val="00025EBB"/>
    <w:rsid w:val="00026930"/>
    <w:rsid w:val="00026932"/>
    <w:rsid w:val="00027115"/>
    <w:rsid w:val="00027C0E"/>
    <w:rsid w:val="00027FC8"/>
    <w:rsid w:val="00030428"/>
    <w:rsid w:val="000304ED"/>
    <w:rsid w:val="000307B1"/>
    <w:rsid w:val="0003093B"/>
    <w:rsid w:val="00030D26"/>
    <w:rsid w:val="00031016"/>
    <w:rsid w:val="00031978"/>
    <w:rsid w:val="000319F8"/>
    <w:rsid w:val="00032282"/>
    <w:rsid w:val="000324BA"/>
    <w:rsid w:val="00032556"/>
    <w:rsid w:val="00032A29"/>
    <w:rsid w:val="00032C8E"/>
    <w:rsid w:val="00033499"/>
    <w:rsid w:val="00033B82"/>
    <w:rsid w:val="00033D87"/>
    <w:rsid w:val="00034369"/>
    <w:rsid w:val="000346DC"/>
    <w:rsid w:val="00034964"/>
    <w:rsid w:val="00034D2A"/>
    <w:rsid w:val="0003551F"/>
    <w:rsid w:val="000355C5"/>
    <w:rsid w:val="0003637D"/>
    <w:rsid w:val="0003669A"/>
    <w:rsid w:val="00036A14"/>
    <w:rsid w:val="00036A38"/>
    <w:rsid w:val="00036F4C"/>
    <w:rsid w:val="00036FBB"/>
    <w:rsid w:val="00037325"/>
    <w:rsid w:val="00037733"/>
    <w:rsid w:val="00040862"/>
    <w:rsid w:val="00040BA6"/>
    <w:rsid w:val="0004100C"/>
    <w:rsid w:val="00041552"/>
    <w:rsid w:val="00041816"/>
    <w:rsid w:val="0004185B"/>
    <w:rsid w:val="00041B34"/>
    <w:rsid w:val="00041C65"/>
    <w:rsid w:val="000425BA"/>
    <w:rsid w:val="00042D98"/>
    <w:rsid w:val="00042EB2"/>
    <w:rsid w:val="00042FE4"/>
    <w:rsid w:val="000430ED"/>
    <w:rsid w:val="00043114"/>
    <w:rsid w:val="0004355C"/>
    <w:rsid w:val="00043B24"/>
    <w:rsid w:val="00043E3D"/>
    <w:rsid w:val="00043F20"/>
    <w:rsid w:val="000441E8"/>
    <w:rsid w:val="00044405"/>
    <w:rsid w:val="0004478F"/>
    <w:rsid w:val="00044E89"/>
    <w:rsid w:val="00044F5C"/>
    <w:rsid w:val="00045533"/>
    <w:rsid w:val="000459AB"/>
    <w:rsid w:val="00045BF1"/>
    <w:rsid w:val="00045F51"/>
    <w:rsid w:val="00045F7F"/>
    <w:rsid w:val="00046003"/>
    <w:rsid w:val="00046144"/>
    <w:rsid w:val="00046244"/>
    <w:rsid w:val="000466BB"/>
    <w:rsid w:val="000466BD"/>
    <w:rsid w:val="00046A4D"/>
    <w:rsid w:val="0004707F"/>
    <w:rsid w:val="000472E8"/>
    <w:rsid w:val="00047DAC"/>
    <w:rsid w:val="000504A9"/>
    <w:rsid w:val="00050582"/>
    <w:rsid w:val="000505DE"/>
    <w:rsid w:val="00050FBB"/>
    <w:rsid w:val="00051174"/>
    <w:rsid w:val="00051206"/>
    <w:rsid w:val="00051405"/>
    <w:rsid w:val="00051A26"/>
    <w:rsid w:val="00051CA6"/>
    <w:rsid w:val="0005200F"/>
    <w:rsid w:val="0005233D"/>
    <w:rsid w:val="0005245E"/>
    <w:rsid w:val="00052619"/>
    <w:rsid w:val="0005263E"/>
    <w:rsid w:val="00052DED"/>
    <w:rsid w:val="0005498D"/>
    <w:rsid w:val="00054A4F"/>
    <w:rsid w:val="00054BFC"/>
    <w:rsid w:val="00054D11"/>
    <w:rsid w:val="0005508A"/>
    <w:rsid w:val="0005524D"/>
    <w:rsid w:val="00055609"/>
    <w:rsid w:val="00055B9E"/>
    <w:rsid w:val="00055EAD"/>
    <w:rsid w:val="000567C2"/>
    <w:rsid w:val="00056B9A"/>
    <w:rsid w:val="000571B0"/>
    <w:rsid w:val="00057213"/>
    <w:rsid w:val="000575AC"/>
    <w:rsid w:val="00057EF1"/>
    <w:rsid w:val="00060249"/>
    <w:rsid w:val="00060465"/>
    <w:rsid w:val="00060729"/>
    <w:rsid w:val="000609DF"/>
    <w:rsid w:val="00060B60"/>
    <w:rsid w:val="000627F0"/>
    <w:rsid w:val="00063277"/>
    <w:rsid w:val="00063570"/>
    <w:rsid w:val="00063D3E"/>
    <w:rsid w:val="00064916"/>
    <w:rsid w:val="00064A75"/>
    <w:rsid w:val="00064B0E"/>
    <w:rsid w:val="000650ED"/>
    <w:rsid w:val="00065419"/>
    <w:rsid w:val="000654AE"/>
    <w:rsid w:val="00065B3F"/>
    <w:rsid w:val="0006636C"/>
    <w:rsid w:val="0006648E"/>
    <w:rsid w:val="000668BC"/>
    <w:rsid w:val="00066B81"/>
    <w:rsid w:val="00067060"/>
    <w:rsid w:val="0006794E"/>
    <w:rsid w:val="00067AD1"/>
    <w:rsid w:val="00067B91"/>
    <w:rsid w:val="00070469"/>
    <w:rsid w:val="00070CE3"/>
    <w:rsid w:val="00070DDF"/>
    <w:rsid w:val="0007129F"/>
    <w:rsid w:val="0007136E"/>
    <w:rsid w:val="00071E0B"/>
    <w:rsid w:val="00071EA0"/>
    <w:rsid w:val="00072066"/>
    <w:rsid w:val="000728B2"/>
    <w:rsid w:val="00072939"/>
    <w:rsid w:val="00072ABC"/>
    <w:rsid w:val="00072F59"/>
    <w:rsid w:val="00073331"/>
    <w:rsid w:val="000733A3"/>
    <w:rsid w:val="00073790"/>
    <w:rsid w:val="00073B64"/>
    <w:rsid w:val="00073B86"/>
    <w:rsid w:val="00073D81"/>
    <w:rsid w:val="000744DD"/>
    <w:rsid w:val="00074CAF"/>
    <w:rsid w:val="00074F4A"/>
    <w:rsid w:val="00075021"/>
    <w:rsid w:val="00076996"/>
    <w:rsid w:val="00076CDD"/>
    <w:rsid w:val="000773C2"/>
    <w:rsid w:val="0007776A"/>
    <w:rsid w:val="00080745"/>
    <w:rsid w:val="00080753"/>
    <w:rsid w:val="0008088C"/>
    <w:rsid w:val="00080A42"/>
    <w:rsid w:val="00080A78"/>
    <w:rsid w:val="00080D94"/>
    <w:rsid w:val="00081041"/>
    <w:rsid w:val="00081324"/>
    <w:rsid w:val="000819AC"/>
    <w:rsid w:val="0008208E"/>
    <w:rsid w:val="00082430"/>
    <w:rsid w:val="0008244F"/>
    <w:rsid w:val="00082F0B"/>
    <w:rsid w:val="00082F50"/>
    <w:rsid w:val="000832D6"/>
    <w:rsid w:val="000835E1"/>
    <w:rsid w:val="0008391F"/>
    <w:rsid w:val="00083B16"/>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7C5"/>
    <w:rsid w:val="00090998"/>
    <w:rsid w:val="00090BA4"/>
    <w:rsid w:val="00091D75"/>
    <w:rsid w:val="0009216A"/>
    <w:rsid w:val="000928C0"/>
    <w:rsid w:val="00092966"/>
    <w:rsid w:val="0009320A"/>
    <w:rsid w:val="000932A6"/>
    <w:rsid w:val="00094753"/>
    <w:rsid w:val="000957DC"/>
    <w:rsid w:val="00095D9F"/>
    <w:rsid w:val="00095F7D"/>
    <w:rsid w:val="00096205"/>
    <w:rsid w:val="00096224"/>
    <w:rsid w:val="000968F2"/>
    <w:rsid w:val="00096D2E"/>
    <w:rsid w:val="00096D7C"/>
    <w:rsid w:val="000974D8"/>
    <w:rsid w:val="00097A72"/>
    <w:rsid w:val="00097B5A"/>
    <w:rsid w:val="000A024F"/>
    <w:rsid w:val="000A067C"/>
    <w:rsid w:val="000A0966"/>
    <w:rsid w:val="000A0F35"/>
    <w:rsid w:val="000A143D"/>
    <w:rsid w:val="000A15D7"/>
    <w:rsid w:val="000A1B38"/>
    <w:rsid w:val="000A1C8F"/>
    <w:rsid w:val="000A2267"/>
    <w:rsid w:val="000A28CD"/>
    <w:rsid w:val="000A29B3"/>
    <w:rsid w:val="000A2BFD"/>
    <w:rsid w:val="000A2E92"/>
    <w:rsid w:val="000A3859"/>
    <w:rsid w:val="000A3F3D"/>
    <w:rsid w:val="000A4102"/>
    <w:rsid w:val="000A4356"/>
    <w:rsid w:val="000A460E"/>
    <w:rsid w:val="000A4C8A"/>
    <w:rsid w:val="000A4D85"/>
    <w:rsid w:val="000A4E0A"/>
    <w:rsid w:val="000A4F3C"/>
    <w:rsid w:val="000A51CF"/>
    <w:rsid w:val="000A5426"/>
    <w:rsid w:val="000A545A"/>
    <w:rsid w:val="000A5548"/>
    <w:rsid w:val="000A5838"/>
    <w:rsid w:val="000A5979"/>
    <w:rsid w:val="000A5A19"/>
    <w:rsid w:val="000A5A60"/>
    <w:rsid w:val="000A5D4F"/>
    <w:rsid w:val="000A6266"/>
    <w:rsid w:val="000A65E5"/>
    <w:rsid w:val="000A692D"/>
    <w:rsid w:val="000A6AE6"/>
    <w:rsid w:val="000A718E"/>
    <w:rsid w:val="000A729F"/>
    <w:rsid w:val="000A7948"/>
    <w:rsid w:val="000A7A05"/>
    <w:rsid w:val="000A7BE5"/>
    <w:rsid w:val="000A7BED"/>
    <w:rsid w:val="000A7D11"/>
    <w:rsid w:val="000A7E50"/>
    <w:rsid w:val="000B070F"/>
    <w:rsid w:val="000B07A7"/>
    <w:rsid w:val="000B09CA"/>
    <w:rsid w:val="000B0A44"/>
    <w:rsid w:val="000B15BA"/>
    <w:rsid w:val="000B1ADB"/>
    <w:rsid w:val="000B1EDF"/>
    <w:rsid w:val="000B21C5"/>
    <w:rsid w:val="000B2448"/>
    <w:rsid w:val="000B24DA"/>
    <w:rsid w:val="000B276E"/>
    <w:rsid w:val="000B2885"/>
    <w:rsid w:val="000B2A67"/>
    <w:rsid w:val="000B2EE3"/>
    <w:rsid w:val="000B3706"/>
    <w:rsid w:val="000B3837"/>
    <w:rsid w:val="000B3BFF"/>
    <w:rsid w:val="000B3CE5"/>
    <w:rsid w:val="000B407F"/>
    <w:rsid w:val="000B4216"/>
    <w:rsid w:val="000B4576"/>
    <w:rsid w:val="000B4F99"/>
    <w:rsid w:val="000B5102"/>
    <w:rsid w:val="000B5128"/>
    <w:rsid w:val="000B5487"/>
    <w:rsid w:val="000B5829"/>
    <w:rsid w:val="000B5930"/>
    <w:rsid w:val="000B5B45"/>
    <w:rsid w:val="000B5BBB"/>
    <w:rsid w:val="000B5DEA"/>
    <w:rsid w:val="000B5E73"/>
    <w:rsid w:val="000B5E7B"/>
    <w:rsid w:val="000B64A2"/>
    <w:rsid w:val="000B6567"/>
    <w:rsid w:val="000B65A4"/>
    <w:rsid w:val="000B65CA"/>
    <w:rsid w:val="000B65DA"/>
    <w:rsid w:val="000B6ABC"/>
    <w:rsid w:val="000B701B"/>
    <w:rsid w:val="000B70F8"/>
    <w:rsid w:val="000B71F2"/>
    <w:rsid w:val="000B77CF"/>
    <w:rsid w:val="000B78DF"/>
    <w:rsid w:val="000B7A62"/>
    <w:rsid w:val="000B7BDC"/>
    <w:rsid w:val="000B7EEC"/>
    <w:rsid w:val="000B7F4D"/>
    <w:rsid w:val="000C0494"/>
    <w:rsid w:val="000C0C55"/>
    <w:rsid w:val="000C0F2B"/>
    <w:rsid w:val="000C11BB"/>
    <w:rsid w:val="000C1769"/>
    <w:rsid w:val="000C19A8"/>
    <w:rsid w:val="000C1C80"/>
    <w:rsid w:val="000C1CAF"/>
    <w:rsid w:val="000C239D"/>
    <w:rsid w:val="000C2A7E"/>
    <w:rsid w:val="000C2ADD"/>
    <w:rsid w:val="000C2B50"/>
    <w:rsid w:val="000C3114"/>
    <w:rsid w:val="000C3FFA"/>
    <w:rsid w:val="000C42A2"/>
    <w:rsid w:val="000C43B1"/>
    <w:rsid w:val="000C4676"/>
    <w:rsid w:val="000C4831"/>
    <w:rsid w:val="000C4FAB"/>
    <w:rsid w:val="000C537A"/>
    <w:rsid w:val="000C55FB"/>
    <w:rsid w:val="000C59F9"/>
    <w:rsid w:val="000C5B9F"/>
    <w:rsid w:val="000C5E2B"/>
    <w:rsid w:val="000C62A6"/>
    <w:rsid w:val="000C6321"/>
    <w:rsid w:val="000C652A"/>
    <w:rsid w:val="000C6651"/>
    <w:rsid w:val="000C68BB"/>
    <w:rsid w:val="000C6D12"/>
    <w:rsid w:val="000C6F3B"/>
    <w:rsid w:val="000C70A5"/>
    <w:rsid w:val="000C70D8"/>
    <w:rsid w:val="000C7115"/>
    <w:rsid w:val="000C730B"/>
    <w:rsid w:val="000C777E"/>
    <w:rsid w:val="000D0458"/>
    <w:rsid w:val="000D0902"/>
    <w:rsid w:val="000D1018"/>
    <w:rsid w:val="000D108E"/>
    <w:rsid w:val="000D1223"/>
    <w:rsid w:val="000D1650"/>
    <w:rsid w:val="000D16F9"/>
    <w:rsid w:val="000D1DB4"/>
    <w:rsid w:val="000D25CF"/>
    <w:rsid w:val="000D2A2E"/>
    <w:rsid w:val="000D2C2F"/>
    <w:rsid w:val="000D3248"/>
    <w:rsid w:val="000D34A2"/>
    <w:rsid w:val="000D3D86"/>
    <w:rsid w:val="000D3F21"/>
    <w:rsid w:val="000D3F7E"/>
    <w:rsid w:val="000D486D"/>
    <w:rsid w:val="000D48EE"/>
    <w:rsid w:val="000D490B"/>
    <w:rsid w:val="000D4E8E"/>
    <w:rsid w:val="000D51AA"/>
    <w:rsid w:val="000D5BF2"/>
    <w:rsid w:val="000D634B"/>
    <w:rsid w:val="000D6788"/>
    <w:rsid w:val="000D7171"/>
    <w:rsid w:val="000D7256"/>
    <w:rsid w:val="000D7425"/>
    <w:rsid w:val="000D7770"/>
    <w:rsid w:val="000D7E14"/>
    <w:rsid w:val="000E01B6"/>
    <w:rsid w:val="000E0358"/>
    <w:rsid w:val="000E071F"/>
    <w:rsid w:val="000E087D"/>
    <w:rsid w:val="000E08C9"/>
    <w:rsid w:val="000E11BA"/>
    <w:rsid w:val="000E1216"/>
    <w:rsid w:val="000E1443"/>
    <w:rsid w:val="000E15D1"/>
    <w:rsid w:val="000E19AB"/>
    <w:rsid w:val="000E1F24"/>
    <w:rsid w:val="000E2134"/>
    <w:rsid w:val="000E2294"/>
    <w:rsid w:val="000E24BA"/>
    <w:rsid w:val="000E2526"/>
    <w:rsid w:val="000E2634"/>
    <w:rsid w:val="000E2753"/>
    <w:rsid w:val="000E27D4"/>
    <w:rsid w:val="000E2841"/>
    <w:rsid w:val="000E3320"/>
    <w:rsid w:val="000E3F00"/>
    <w:rsid w:val="000E4B71"/>
    <w:rsid w:val="000E4C19"/>
    <w:rsid w:val="000E51E4"/>
    <w:rsid w:val="000E559D"/>
    <w:rsid w:val="000E583A"/>
    <w:rsid w:val="000E59A7"/>
    <w:rsid w:val="000E5F97"/>
    <w:rsid w:val="000E6030"/>
    <w:rsid w:val="000E6774"/>
    <w:rsid w:val="000E67A3"/>
    <w:rsid w:val="000E7017"/>
    <w:rsid w:val="000E71CA"/>
    <w:rsid w:val="000E798F"/>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B62"/>
    <w:rsid w:val="000F1FC0"/>
    <w:rsid w:val="000F2271"/>
    <w:rsid w:val="000F2C91"/>
    <w:rsid w:val="000F3502"/>
    <w:rsid w:val="000F3708"/>
    <w:rsid w:val="000F3CFA"/>
    <w:rsid w:val="000F3D10"/>
    <w:rsid w:val="000F3E1B"/>
    <w:rsid w:val="000F3E21"/>
    <w:rsid w:val="000F4351"/>
    <w:rsid w:val="000F4621"/>
    <w:rsid w:val="000F4978"/>
    <w:rsid w:val="000F4CE5"/>
    <w:rsid w:val="000F5739"/>
    <w:rsid w:val="000F5879"/>
    <w:rsid w:val="000F5886"/>
    <w:rsid w:val="000F5A5E"/>
    <w:rsid w:val="000F600F"/>
    <w:rsid w:val="000F612D"/>
    <w:rsid w:val="000F65E3"/>
    <w:rsid w:val="000F6A24"/>
    <w:rsid w:val="000F6F9B"/>
    <w:rsid w:val="000F70DC"/>
    <w:rsid w:val="000F7C13"/>
    <w:rsid w:val="000F7C41"/>
    <w:rsid w:val="00100258"/>
    <w:rsid w:val="0010099F"/>
    <w:rsid w:val="00100A10"/>
    <w:rsid w:val="00100A1A"/>
    <w:rsid w:val="00100A52"/>
    <w:rsid w:val="00100A98"/>
    <w:rsid w:val="00100B2D"/>
    <w:rsid w:val="00100BC7"/>
    <w:rsid w:val="00100DF0"/>
    <w:rsid w:val="00100F39"/>
    <w:rsid w:val="0010117C"/>
    <w:rsid w:val="001012A8"/>
    <w:rsid w:val="0010131B"/>
    <w:rsid w:val="00101508"/>
    <w:rsid w:val="00101FA1"/>
    <w:rsid w:val="00101FF0"/>
    <w:rsid w:val="00102392"/>
    <w:rsid w:val="0010282D"/>
    <w:rsid w:val="00102C50"/>
    <w:rsid w:val="00102D6C"/>
    <w:rsid w:val="001031FB"/>
    <w:rsid w:val="00103435"/>
    <w:rsid w:val="001034AE"/>
    <w:rsid w:val="00103637"/>
    <w:rsid w:val="001036AC"/>
    <w:rsid w:val="00103847"/>
    <w:rsid w:val="00103CAE"/>
    <w:rsid w:val="00104289"/>
    <w:rsid w:val="001042D6"/>
    <w:rsid w:val="0010456B"/>
    <w:rsid w:val="00104587"/>
    <w:rsid w:val="00104C8A"/>
    <w:rsid w:val="00104F0F"/>
    <w:rsid w:val="0010515E"/>
    <w:rsid w:val="001058AC"/>
    <w:rsid w:val="00105A3E"/>
    <w:rsid w:val="00105ADD"/>
    <w:rsid w:val="00105C0F"/>
    <w:rsid w:val="00105F8A"/>
    <w:rsid w:val="001063E9"/>
    <w:rsid w:val="001066DC"/>
    <w:rsid w:val="00106AC0"/>
    <w:rsid w:val="00107127"/>
    <w:rsid w:val="001077A6"/>
    <w:rsid w:val="00107BBD"/>
    <w:rsid w:val="00107C38"/>
    <w:rsid w:val="00107E52"/>
    <w:rsid w:val="001100C1"/>
    <w:rsid w:val="00110A15"/>
    <w:rsid w:val="00110AF6"/>
    <w:rsid w:val="00110E5E"/>
    <w:rsid w:val="00110E95"/>
    <w:rsid w:val="001118C3"/>
    <w:rsid w:val="0011194C"/>
    <w:rsid w:val="00111C07"/>
    <w:rsid w:val="001123B6"/>
    <w:rsid w:val="0011254C"/>
    <w:rsid w:val="0011275E"/>
    <w:rsid w:val="001129D3"/>
    <w:rsid w:val="00112B2F"/>
    <w:rsid w:val="00113628"/>
    <w:rsid w:val="001136A4"/>
    <w:rsid w:val="00113BA2"/>
    <w:rsid w:val="001146B9"/>
    <w:rsid w:val="001155FC"/>
    <w:rsid w:val="00115D20"/>
    <w:rsid w:val="00116035"/>
    <w:rsid w:val="001161F5"/>
    <w:rsid w:val="001162D4"/>
    <w:rsid w:val="001162D9"/>
    <w:rsid w:val="00116C5F"/>
    <w:rsid w:val="001172F2"/>
    <w:rsid w:val="001174FD"/>
    <w:rsid w:val="00117BB0"/>
    <w:rsid w:val="00117C08"/>
    <w:rsid w:val="00117D33"/>
    <w:rsid w:val="001211B7"/>
    <w:rsid w:val="0012163D"/>
    <w:rsid w:val="00121787"/>
    <w:rsid w:val="001218D6"/>
    <w:rsid w:val="00121A50"/>
    <w:rsid w:val="00121A61"/>
    <w:rsid w:val="00121E0D"/>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5CE9"/>
    <w:rsid w:val="0012619B"/>
    <w:rsid w:val="0012637B"/>
    <w:rsid w:val="001273B1"/>
    <w:rsid w:val="00127B45"/>
    <w:rsid w:val="001302B5"/>
    <w:rsid w:val="00130BE8"/>
    <w:rsid w:val="001316CE"/>
    <w:rsid w:val="001317E0"/>
    <w:rsid w:val="00131EA4"/>
    <w:rsid w:val="00131F06"/>
    <w:rsid w:val="00131F31"/>
    <w:rsid w:val="00132934"/>
    <w:rsid w:val="001331F0"/>
    <w:rsid w:val="00133209"/>
    <w:rsid w:val="0013326E"/>
    <w:rsid w:val="001340B3"/>
    <w:rsid w:val="0013413C"/>
    <w:rsid w:val="0013518F"/>
    <w:rsid w:val="00135C10"/>
    <w:rsid w:val="00136E51"/>
    <w:rsid w:val="001373AC"/>
    <w:rsid w:val="0013745E"/>
    <w:rsid w:val="0014002F"/>
    <w:rsid w:val="00140967"/>
    <w:rsid w:val="00140D7B"/>
    <w:rsid w:val="001414DA"/>
    <w:rsid w:val="00141869"/>
    <w:rsid w:val="0014266E"/>
    <w:rsid w:val="00142E96"/>
    <w:rsid w:val="00143582"/>
    <w:rsid w:val="00143AAD"/>
    <w:rsid w:val="00143CC6"/>
    <w:rsid w:val="00144148"/>
    <w:rsid w:val="00144BEA"/>
    <w:rsid w:val="00145402"/>
    <w:rsid w:val="001454CA"/>
    <w:rsid w:val="0014562D"/>
    <w:rsid w:val="00145861"/>
    <w:rsid w:val="001460AF"/>
    <w:rsid w:val="00146549"/>
    <w:rsid w:val="00146595"/>
    <w:rsid w:val="001466AA"/>
    <w:rsid w:val="00146760"/>
    <w:rsid w:val="001467A5"/>
    <w:rsid w:val="001470E0"/>
    <w:rsid w:val="00147350"/>
    <w:rsid w:val="00147DD1"/>
    <w:rsid w:val="00150AF8"/>
    <w:rsid w:val="00150F15"/>
    <w:rsid w:val="00150F4A"/>
    <w:rsid w:val="001514F7"/>
    <w:rsid w:val="0015173B"/>
    <w:rsid w:val="00151E34"/>
    <w:rsid w:val="00151E39"/>
    <w:rsid w:val="0015216E"/>
    <w:rsid w:val="0015245D"/>
    <w:rsid w:val="001524A2"/>
    <w:rsid w:val="001544ED"/>
    <w:rsid w:val="0015469D"/>
    <w:rsid w:val="0015487D"/>
    <w:rsid w:val="00154B03"/>
    <w:rsid w:val="00154B6C"/>
    <w:rsid w:val="00155202"/>
    <w:rsid w:val="001553FA"/>
    <w:rsid w:val="001555BF"/>
    <w:rsid w:val="001559E6"/>
    <w:rsid w:val="00155A15"/>
    <w:rsid w:val="0015634C"/>
    <w:rsid w:val="00156974"/>
    <w:rsid w:val="00156C03"/>
    <w:rsid w:val="00156D74"/>
    <w:rsid w:val="00157855"/>
    <w:rsid w:val="001578C7"/>
    <w:rsid w:val="001579F4"/>
    <w:rsid w:val="00157A3F"/>
    <w:rsid w:val="00157C1F"/>
    <w:rsid w:val="00157F08"/>
    <w:rsid w:val="00157F4A"/>
    <w:rsid w:val="0016016F"/>
    <w:rsid w:val="00160477"/>
    <w:rsid w:val="0016079B"/>
    <w:rsid w:val="0016095F"/>
    <w:rsid w:val="00160D3C"/>
    <w:rsid w:val="00160EA7"/>
    <w:rsid w:val="00160F13"/>
    <w:rsid w:val="00160F48"/>
    <w:rsid w:val="001614D9"/>
    <w:rsid w:val="00161859"/>
    <w:rsid w:val="00161BFE"/>
    <w:rsid w:val="00162035"/>
    <w:rsid w:val="001629F5"/>
    <w:rsid w:val="00163552"/>
    <w:rsid w:val="00163D3D"/>
    <w:rsid w:val="00163D8F"/>
    <w:rsid w:val="001644D7"/>
    <w:rsid w:val="00164739"/>
    <w:rsid w:val="00164955"/>
    <w:rsid w:val="001658DB"/>
    <w:rsid w:val="00166164"/>
    <w:rsid w:val="00166673"/>
    <w:rsid w:val="0016736C"/>
    <w:rsid w:val="001674A1"/>
    <w:rsid w:val="001704EC"/>
    <w:rsid w:val="001705B9"/>
    <w:rsid w:val="001706E9"/>
    <w:rsid w:val="00170A6B"/>
    <w:rsid w:val="00170AE7"/>
    <w:rsid w:val="00170CBF"/>
    <w:rsid w:val="00171107"/>
    <w:rsid w:val="001730EC"/>
    <w:rsid w:val="00173721"/>
    <w:rsid w:val="001739A7"/>
    <w:rsid w:val="00173A88"/>
    <w:rsid w:val="00173AAD"/>
    <w:rsid w:val="00173F4C"/>
    <w:rsid w:val="00174052"/>
    <w:rsid w:val="00174305"/>
    <w:rsid w:val="00174597"/>
    <w:rsid w:val="00174623"/>
    <w:rsid w:val="0017463F"/>
    <w:rsid w:val="00174733"/>
    <w:rsid w:val="00174825"/>
    <w:rsid w:val="001748CF"/>
    <w:rsid w:val="00174B9A"/>
    <w:rsid w:val="00175031"/>
    <w:rsid w:val="001751E0"/>
    <w:rsid w:val="001759DD"/>
    <w:rsid w:val="00175A6F"/>
    <w:rsid w:val="00175C30"/>
    <w:rsid w:val="0017622A"/>
    <w:rsid w:val="00176317"/>
    <w:rsid w:val="00176347"/>
    <w:rsid w:val="00176427"/>
    <w:rsid w:val="00176D47"/>
    <w:rsid w:val="00177317"/>
    <w:rsid w:val="00177460"/>
    <w:rsid w:val="0017751B"/>
    <w:rsid w:val="00177658"/>
    <w:rsid w:val="00177A91"/>
    <w:rsid w:val="00177B9D"/>
    <w:rsid w:val="001807F7"/>
    <w:rsid w:val="001808BD"/>
    <w:rsid w:val="0018099C"/>
    <w:rsid w:val="00180CC8"/>
    <w:rsid w:val="00180FF0"/>
    <w:rsid w:val="001810FD"/>
    <w:rsid w:val="001811B3"/>
    <w:rsid w:val="001815EA"/>
    <w:rsid w:val="001818E9"/>
    <w:rsid w:val="0018243F"/>
    <w:rsid w:val="0018245A"/>
    <w:rsid w:val="001825AC"/>
    <w:rsid w:val="00183493"/>
    <w:rsid w:val="00183899"/>
    <w:rsid w:val="00183B5B"/>
    <w:rsid w:val="00183D78"/>
    <w:rsid w:val="001846A0"/>
    <w:rsid w:val="00184905"/>
    <w:rsid w:val="0018515D"/>
    <w:rsid w:val="0018545C"/>
    <w:rsid w:val="001860C3"/>
    <w:rsid w:val="00187101"/>
    <w:rsid w:val="001875AE"/>
    <w:rsid w:val="00190175"/>
    <w:rsid w:val="00190EEE"/>
    <w:rsid w:val="001910DD"/>
    <w:rsid w:val="0019144C"/>
    <w:rsid w:val="00191B08"/>
    <w:rsid w:val="00191B99"/>
    <w:rsid w:val="00191E4D"/>
    <w:rsid w:val="0019216C"/>
    <w:rsid w:val="00192A78"/>
    <w:rsid w:val="00193ABF"/>
    <w:rsid w:val="00193FA5"/>
    <w:rsid w:val="0019429B"/>
    <w:rsid w:val="001948FD"/>
    <w:rsid w:val="00195D35"/>
    <w:rsid w:val="00195D4E"/>
    <w:rsid w:val="00196682"/>
    <w:rsid w:val="00196BC0"/>
    <w:rsid w:val="00196DBE"/>
    <w:rsid w:val="00196E1D"/>
    <w:rsid w:val="001A03B7"/>
    <w:rsid w:val="001A07C4"/>
    <w:rsid w:val="001A0ADB"/>
    <w:rsid w:val="001A1402"/>
    <w:rsid w:val="001A186C"/>
    <w:rsid w:val="001A19EC"/>
    <w:rsid w:val="001A2774"/>
    <w:rsid w:val="001A2779"/>
    <w:rsid w:val="001A2F47"/>
    <w:rsid w:val="001A32C2"/>
    <w:rsid w:val="001A358F"/>
    <w:rsid w:val="001A401F"/>
    <w:rsid w:val="001A416C"/>
    <w:rsid w:val="001A4649"/>
    <w:rsid w:val="001A46E0"/>
    <w:rsid w:val="001A4768"/>
    <w:rsid w:val="001A4A04"/>
    <w:rsid w:val="001A4B14"/>
    <w:rsid w:val="001A542D"/>
    <w:rsid w:val="001A5588"/>
    <w:rsid w:val="001A56D0"/>
    <w:rsid w:val="001A5B0D"/>
    <w:rsid w:val="001A5BC7"/>
    <w:rsid w:val="001A5F52"/>
    <w:rsid w:val="001A66A4"/>
    <w:rsid w:val="001A6DBA"/>
    <w:rsid w:val="001A6F21"/>
    <w:rsid w:val="001A6FFE"/>
    <w:rsid w:val="001A74A9"/>
    <w:rsid w:val="001B14E3"/>
    <w:rsid w:val="001B1903"/>
    <w:rsid w:val="001B25F6"/>
    <w:rsid w:val="001B260C"/>
    <w:rsid w:val="001B262B"/>
    <w:rsid w:val="001B2739"/>
    <w:rsid w:val="001B28B6"/>
    <w:rsid w:val="001B304C"/>
    <w:rsid w:val="001B3531"/>
    <w:rsid w:val="001B3909"/>
    <w:rsid w:val="001B3E2D"/>
    <w:rsid w:val="001B42C4"/>
    <w:rsid w:val="001B473A"/>
    <w:rsid w:val="001B4A07"/>
    <w:rsid w:val="001B4A68"/>
    <w:rsid w:val="001B5654"/>
    <w:rsid w:val="001B56C5"/>
    <w:rsid w:val="001B58B5"/>
    <w:rsid w:val="001B5979"/>
    <w:rsid w:val="001B5B72"/>
    <w:rsid w:val="001B5C0D"/>
    <w:rsid w:val="001B5D05"/>
    <w:rsid w:val="001B607D"/>
    <w:rsid w:val="001B6562"/>
    <w:rsid w:val="001B66F2"/>
    <w:rsid w:val="001B7841"/>
    <w:rsid w:val="001B7B16"/>
    <w:rsid w:val="001C00E3"/>
    <w:rsid w:val="001C0353"/>
    <w:rsid w:val="001C0623"/>
    <w:rsid w:val="001C0AB2"/>
    <w:rsid w:val="001C0B8E"/>
    <w:rsid w:val="001C0EC5"/>
    <w:rsid w:val="001C1148"/>
    <w:rsid w:val="001C1413"/>
    <w:rsid w:val="001C155E"/>
    <w:rsid w:val="001C1A14"/>
    <w:rsid w:val="001C1F75"/>
    <w:rsid w:val="001C1FCA"/>
    <w:rsid w:val="001C22FA"/>
    <w:rsid w:val="001C238A"/>
    <w:rsid w:val="001C2471"/>
    <w:rsid w:val="001C25CC"/>
    <w:rsid w:val="001C27BB"/>
    <w:rsid w:val="001C285D"/>
    <w:rsid w:val="001C288C"/>
    <w:rsid w:val="001C2CEC"/>
    <w:rsid w:val="001C2D20"/>
    <w:rsid w:val="001C3CD8"/>
    <w:rsid w:val="001C4590"/>
    <w:rsid w:val="001C45F5"/>
    <w:rsid w:val="001C4A7A"/>
    <w:rsid w:val="001C567B"/>
    <w:rsid w:val="001C5DAF"/>
    <w:rsid w:val="001C649D"/>
    <w:rsid w:val="001C6937"/>
    <w:rsid w:val="001C75E1"/>
    <w:rsid w:val="001C7A53"/>
    <w:rsid w:val="001C7F45"/>
    <w:rsid w:val="001D0195"/>
    <w:rsid w:val="001D052C"/>
    <w:rsid w:val="001D095F"/>
    <w:rsid w:val="001D0C1F"/>
    <w:rsid w:val="001D0C8F"/>
    <w:rsid w:val="001D133E"/>
    <w:rsid w:val="001D1401"/>
    <w:rsid w:val="001D14EE"/>
    <w:rsid w:val="001D200A"/>
    <w:rsid w:val="001D2191"/>
    <w:rsid w:val="001D2436"/>
    <w:rsid w:val="001D267F"/>
    <w:rsid w:val="001D26FE"/>
    <w:rsid w:val="001D2BF0"/>
    <w:rsid w:val="001D2F31"/>
    <w:rsid w:val="001D3BB8"/>
    <w:rsid w:val="001D3ED2"/>
    <w:rsid w:val="001D3F85"/>
    <w:rsid w:val="001D43A5"/>
    <w:rsid w:val="001D532A"/>
    <w:rsid w:val="001D5397"/>
    <w:rsid w:val="001D5708"/>
    <w:rsid w:val="001D58B5"/>
    <w:rsid w:val="001D5A7F"/>
    <w:rsid w:val="001D5E5E"/>
    <w:rsid w:val="001D66E6"/>
    <w:rsid w:val="001D6ADA"/>
    <w:rsid w:val="001D6DD1"/>
    <w:rsid w:val="001D6EA9"/>
    <w:rsid w:val="001D6EF3"/>
    <w:rsid w:val="001D6EFF"/>
    <w:rsid w:val="001D6FB7"/>
    <w:rsid w:val="001D77C7"/>
    <w:rsid w:val="001D7828"/>
    <w:rsid w:val="001D7C06"/>
    <w:rsid w:val="001D7C86"/>
    <w:rsid w:val="001E06FD"/>
    <w:rsid w:val="001E0AA4"/>
    <w:rsid w:val="001E0B55"/>
    <w:rsid w:val="001E0F2C"/>
    <w:rsid w:val="001E13B9"/>
    <w:rsid w:val="001E18D1"/>
    <w:rsid w:val="001E1FF2"/>
    <w:rsid w:val="001E2189"/>
    <w:rsid w:val="001E23F6"/>
    <w:rsid w:val="001E2545"/>
    <w:rsid w:val="001E2B12"/>
    <w:rsid w:val="001E3697"/>
    <w:rsid w:val="001E36D0"/>
    <w:rsid w:val="001E37CE"/>
    <w:rsid w:val="001E389C"/>
    <w:rsid w:val="001E4272"/>
    <w:rsid w:val="001E4BE7"/>
    <w:rsid w:val="001E4DF3"/>
    <w:rsid w:val="001E4F06"/>
    <w:rsid w:val="001E51A3"/>
    <w:rsid w:val="001E5A9B"/>
    <w:rsid w:val="001E5ACA"/>
    <w:rsid w:val="001E5B73"/>
    <w:rsid w:val="001E5C01"/>
    <w:rsid w:val="001E61F4"/>
    <w:rsid w:val="001E69CE"/>
    <w:rsid w:val="001E6C23"/>
    <w:rsid w:val="001E6C7A"/>
    <w:rsid w:val="001E6CF8"/>
    <w:rsid w:val="001E7080"/>
    <w:rsid w:val="001E789A"/>
    <w:rsid w:val="001F006C"/>
    <w:rsid w:val="001F05AF"/>
    <w:rsid w:val="001F09B7"/>
    <w:rsid w:val="001F1D0F"/>
    <w:rsid w:val="001F1EED"/>
    <w:rsid w:val="001F259B"/>
    <w:rsid w:val="001F2B1A"/>
    <w:rsid w:val="001F2C69"/>
    <w:rsid w:val="001F2C8C"/>
    <w:rsid w:val="001F3A68"/>
    <w:rsid w:val="001F3B3B"/>
    <w:rsid w:val="001F3DC6"/>
    <w:rsid w:val="001F481B"/>
    <w:rsid w:val="001F4D58"/>
    <w:rsid w:val="001F50F5"/>
    <w:rsid w:val="001F5326"/>
    <w:rsid w:val="001F5399"/>
    <w:rsid w:val="001F5463"/>
    <w:rsid w:val="001F56F4"/>
    <w:rsid w:val="001F5765"/>
    <w:rsid w:val="001F5E9E"/>
    <w:rsid w:val="001F5EC7"/>
    <w:rsid w:val="001F620A"/>
    <w:rsid w:val="001F6BDD"/>
    <w:rsid w:val="001F707E"/>
    <w:rsid w:val="001F7154"/>
    <w:rsid w:val="001F755F"/>
    <w:rsid w:val="001F75AC"/>
    <w:rsid w:val="001F7F2F"/>
    <w:rsid w:val="002001C2"/>
    <w:rsid w:val="00200667"/>
    <w:rsid w:val="0020131F"/>
    <w:rsid w:val="0020135E"/>
    <w:rsid w:val="00201385"/>
    <w:rsid w:val="0020182B"/>
    <w:rsid w:val="00201A79"/>
    <w:rsid w:val="002023E8"/>
    <w:rsid w:val="002025F7"/>
    <w:rsid w:val="002029C9"/>
    <w:rsid w:val="00202C30"/>
    <w:rsid w:val="00202ECB"/>
    <w:rsid w:val="0020318C"/>
    <w:rsid w:val="00203588"/>
    <w:rsid w:val="002039CB"/>
    <w:rsid w:val="002039ED"/>
    <w:rsid w:val="002040D4"/>
    <w:rsid w:val="0020412E"/>
    <w:rsid w:val="00204325"/>
    <w:rsid w:val="00204741"/>
    <w:rsid w:val="00204AA2"/>
    <w:rsid w:val="00204F7A"/>
    <w:rsid w:val="002055B7"/>
    <w:rsid w:val="002055C1"/>
    <w:rsid w:val="0020640F"/>
    <w:rsid w:val="00206773"/>
    <w:rsid w:val="00207139"/>
    <w:rsid w:val="00207928"/>
    <w:rsid w:val="002100A0"/>
    <w:rsid w:val="002110EF"/>
    <w:rsid w:val="00211D84"/>
    <w:rsid w:val="0021220C"/>
    <w:rsid w:val="00212465"/>
    <w:rsid w:val="002127CF"/>
    <w:rsid w:val="00212FC1"/>
    <w:rsid w:val="002130BF"/>
    <w:rsid w:val="0021326F"/>
    <w:rsid w:val="00213945"/>
    <w:rsid w:val="00213DB7"/>
    <w:rsid w:val="00213F1E"/>
    <w:rsid w:val="00214026"/>
    <w:rsid w:val="002145AF"/>
    <w:rsid w:val="00214A18"/>
    <w:rsid w:val="00215137"/>
    <w:rsid w:val="002155FA"/>
    <w:rsid w:val="0021577C"/>
    <w:rsid w:val="0021592E"/>
    <w:rsid w:val="00215E39"/>
    <w:rsid w:val="002164EB"/>
    <w:rsid w:val="0021657E"/>
    <w:rsid w:val="002166E2"/>
    <w:rsid w:val="00216AE6"/>
    <w:rsid w:val="00216E66"/>
    <w:rsid w:val="0021739A"/>
    <w:rsid w:val="00217E1A"/>
    <w:rsid w:val="002212C4"/>
    <w:rsid w:val="0022154A"/>
    <w:rsid w:val="00221670"/>
    <w:rsid w:val="002216CE"/>
    <w:rsid w:val="002216FB"/>
    <w:rsid w:val="00221830"/>
    <w:rsid w:val="00221C75"/>
    <w:rsid w:val="00221D4B"/>
    <w:rsid w:val="00222077"/>
    <w:rsid w:val="00222266"/>
    <w:rsid w:val="00222D50"/>
    <w:rsid w:val="0022300B"/>
    <w:rsid w:val="0022321A"/>
    <w:rsid w:val="00223534"/>
    <w:rsid w:val="00223CD9"/>
    <w:rsid w:val="002245A8"/>
    <w:rsid w:val="00224657"/>
    <w:rsid w:val="002247BB"/>
    <w:rsid w:val="00224BA0"/>
    <w:rsid w:val="00224D7C"/>
    <w:rsid w:val="002250B8"/>
    <w:rsid w:val="002257CC"/>
    <w:rsid w:val="0022587C"/>
    <w:rsid w:val="00225B00"/>
    <w:rsid w:val="00225C20"/>
    <w:rsid w:val="00225D18"/>
    <w:rsid w:val="00225D42"/>
    <w:rsid w:val="0022621D"/>
    <w:rsid w:val="002264FB"/>
    <w:rsid w:val="0022682D"/>
    <w:rsid w:val="0022710B"/>
    <w:rsid w:val="002274C9"/>
    <w:rsid w:val="00227BD5"/>
    <w:rsid w:val="00227E6A"/>
    <w:rsid w:val="0023019C"/>
    <w:rsid w:val="00230CDA"/>
    <w:rsid w:val="002313A4"/>
    <w:rsid w:val="0023145B"/>
    <w:rsid w:val="002314F3"/>
    <w:rsid w:val="0023158C"/>
    <w:rsid w:val="002315D8"/>
    <w:rsid w:val="00231763"/>
    <w:rsid w:val="00232129"/>
    <w:rsid w:val="0023293A"/>
    <w:rsid w:val="00232A4D"/>
    <w:rsid w:val="00232B78"/>
    <w:rsid w:val="002331BE"/>
    <w:rsid w:val="00233218"/>
    <w:rsid w:val="00233304"/>
    <w:rsid w:val="0023354F"/>
    <w:rsid w:val="002336E3"/>
    <w:rsid w:val="00233BD2"/>
    <w:rsid w:val="00234049"/>
    <w:rsid w:val="0023433E"/>
    <w:rsid w:val="002344BF"/>
    <w:rsid w:val="00234518"/>
    <w:rsid w:val="00234722"/>
    <w:rsid w:val="002347DC"/>
    <w:rsid w:val="00234CED"/>
    <w:rsid w:val="00234E7D"/>
    <w:rsid w:val="00234EF0"/>
    <w:rsid w:val="002352FB"/>
    <w:rsid w:val="00235839"/>
    <w:rsid w:val="00235AA0"/>
    <w:rsid w:val="00236320"/>
    <w:rsid w:val="00236591"/>
    <w:rsid w:val="00236C5C"/>
    <w:rsid w:val="00236DA5"/>
    <w:rsid w:val="0023768D"/>
    <w:rsid w:val="00237AC0"/>
    <w:rsid w:val="00237B57"/>
    <w:rsid w:val="00237B63"/>
    <w:rsid w:val="00237BA0"/>
    <w:rsid w:val="00237BBC"/>
    <w:rsid w:val="00237E2B"/>
    <w:rsid w:val="002401B1"/>
    <w:rsid w:val="002405F2"/>
    <w:rsid w:val="00240DC3"/>
    <w:rsid w:val="002412CD"/>
    <w:rsid w:val="0024154C"/>
    <w:rsid w:val="002417AC"/>
    <w:rsid w:val="002419B6"/>
    <w:rsid w:val="00242092"/>
    <w:rsid w:val="00242274"/>
    <w:rsid w:val="00242376"/>
    <w:rsid w:val="002426BC"/>
    <w:rsid w:val="00242CCB"/>
    <w:rsid w:val="00242DF4"/>
    <w:rsid w:val="00242E73"/>
    <w:rsid w:val="00242E92"/>
    <w:rsid w:val="00242FF0"/>
    <w:rsid w:val="00243037"/>
    <w:rsid w:val="00243257"/>
    <w:rsid w:val="002433EA"/>
    <w:rsid w:val="00243624"/>
    <w:rsid w:val="00243995"/>
    <w:rsid w:val="00243C16"/>
    <w:rsid w:val="00243F8C"/>
    <w:rsid w:val="0024427F"/>
    <w:rsid w:val="0024428A"/>
    <w:rsid w:val="002448E1"/>
    <w:rsid w:val="00244943"/>
    <w:rsid w:val="00244E1D"/>
    <w:rsid w:val="00245312"/>
    <w:rsid w:val="0024597D"/>
    <w:rsid w:val="00246405"/>
    <w:rsid w:val="00246C65"/>
    <w:rsid w:val="00246E0C"/>
    <w:rsid w:val="00246F93"/>
    <w:rsid w:val="00247067"/>
    <w:rsid w:val="0024710D"/>
    <w:rsid w:val="00247502"/>
    <w:rsid w:val="00247C77"/>
    <w:rsid w:val="00247EC9"/>
    <w:rsid w:val="00247ECC"/>
    <w:rsid w:val="002500B0"/>
    <w:rsid w:val="002508BA"/>
    <w:rsid w:val="002508E7"/>
    <w:rsid w:val="00250971"/>
    <w:rsid w:val="00250AD4"/>
    <w:rsid w:val="00250BF7"/>
    <w:rsid w:val="002511AA"/>
    <w:rsid w:val="002516E3"/>
    <w:rsid w:val="00251A5A"/>
    <w:rsid w:val="00251DC4"/>
    <w:rsid w:val="002522CD"/>
    <w:rsid w:val="00252920"/>
    <w:rsid w:val="00252EDA"/>
    <w:rsid w:val="002531B1"/>
    <w:rsid w:val="002531BC"/>
    <w:rsid w:val="0025373A"/>
    <w:rsid w:val="00253781"/>
    <w:rsid w:val="0025382D"/>
    <w:rsid w:val="00253BA0"/>
    <w:rsid w:val="00253ED4"/>
    <w:rsid w:val="0025408D"/>
    <w:rsid w:val="002549C2"/>
    <w:rsid w:val="002553A0"/>
    <w:rsid w:val="00255E62"/>
    <w:rsid w:val="0025611F"/>
    <w:rsid w:val="00256720"/>
    <w:rsid w:val="00257235"/>
    <w:rsid w:val="00257351"/>
    <w:rsid w:val="00257379"/>
    <w:rsid w:val="002579D9"/>
    <w:rsid w:val="002605FD"/>
    <w:rsid w:val="002611E9"/>
    <w:rsid w:val="00261C28"/>
    <w:rsid w:val="00261F6A"/>
    <w:rsid w:val="0026210E"/>
    <w:rsid w:val="0026274A"/>
    <w:rsid w:val="00262801"/>
    <w:rsid w:val="00262C44"/>
    <w:rsid w:val="00262F3D"/>
    <w:rsid w:val="0026306D"/>
    <w:rsid w:val="00263427"/>
    <w:rsid w:val="002634D7"/>
    <w:rsid w:val="0026353F"/>
    <w:rsid w:val="00263BA9"/>
    <w:rsid w:val="00263C07"/>
    <w:rsid w:val="002642DB"/>
    <w:rsid w:val="00264357"/>
    <w:rsid w:val="00264A87"/>
    <w:rsid w:val="00264CD6"/>
    <w:rsid w:val="002657CE"/>
    <w:rsid w:val="00265E09"/>
    <w:rsid w:val="002661FD"/>
    <w:rsid w:val="00266518"/>
    <w:rsid w:val="00266966"/>
    <w:rsid w:val="00266DB5"/>
    <w:rsid w:val="00266EC7"/>
    <w:rsid w:val="00267010"/>
    <w:rsid w:val="00267059"/>
    <w:rsid w:val="00267F8E"/>
    <w:rsid w:val="00270D0A"/>
    <w:rsid w:val="00271155"/>
    <w:rsid w:val="002711D1"/>
    <w:rsid w:val="002711E0"/>
    <w:rsid w:val="00271C05"/>
    <w:rsid w:val="00271F4D"/>
    <w:rsid w:val="00272425"/>
    <w:rsid w:val="00272940"/>
    <w:rsid w:val="00272CBD"/>
    <w:rsid w:val="00272EA3"/>
    <w:rsid w:val="00272FAD"/>
    <w:rsid w:val="002735F4"/>
    <w:rsid w:val="00273772"/>
    <w:rsid w:val="00273A93"/>
    <w:rsid w:val="00273BD1"/>
    <w:rsid w:val="00273EFC"/>
    <w:rsid w:val="0027457C"/>
    <w:rsid w:val="002746F7"/>
    <w:rsid w:val="002749AD"/>
    <w:rsid w:val="00274AC0"/>
    <w:rsid w:val="0027564B"/>
    <w:rsid w:val="00275C3C"/>
    <w:rsid w:val="00275F28"/>
    <w:rsid w:val="00275FCA"/>
    <w:rsid w:val="0027640F"/>
    <w:rsid w:val="00277436"/>
    <w:rsid w:val="00277664"/>
    <w:rsid w:val="0027798A"/>
    <w:rsid w:val="00277B26"/>
    <w:rsid w:val="00277CE9"/>
    <w:rsid w:val="00277E60"/>
    <w:rsid w:val="00280168"/>
    <w:rsid w:val="002801F2"/>
    <w:rsid w:val="0028048D"/>
    <w:rsid w:val="0028096E"/>
    <w:rsid w:val="00281898"/>
    <w:rsid w:val="00281AF0"/>
    <w:rsid w:val="00281BFD"/>
    <w:rsid w:val="00281EAE"/>
    <w:rsid w:val="00282AB4"/>
    <w:rsid w:val="00282D25"/>
    <w:rsid w:val="00282F79"/>
    <w:rsid w:val="002830AE"/>
    <w:rsid w:val="00283E0D"/>
    <w:rsid w:val="00284133"/>
    <w:rsid w:val="002841BB"/>
    <w:rsid w:val="00284AA2"/>
    <w:rsid w:val="00284CA2"/>
    <w:rsid w:val="00284D24"/>
    <w:rsid w:val="00285272"/>
    <w:rsid w:val="00285284"/>
    <w:rsid w:val="0028541B"/>
    <w:rsid w:val="0028570E"/>
    <w:rsid w:val="00285757"/>
    <w:rsid w:val="002860FA"/>
    <w:rsid w:val="002864D0"/>
    <w:rsid w:val="00286AE9"/>
    <w:rsid w:val="00286C95"/>
    <w:rsid w:val="00286FAD"/>
    <w:rsid w:val="00287C38"/>
    <w:rsid w:val="00287EA1"/>
    <w:rsid w:val="00287F17"/>
    <w:rsid w:val="00290158"/>
    <w:rsid w:val="002903AF"/>
    <w:rsid w:val="00290405"/>
    <w:rsid w:val="00290842"/>
    <w:rsid w:val="00291A0F"/>
    <w:rsid w:val="00291F6F"/>
    <w:rsid w:val="002924CA"/>
    <w:rsid w:val="00292B2F"/>
    <w:rsid w:val="00292CC8"/>
    <w:rsid w:val="00292EB2"/>
    <w:rsid w:val="00293572"/>
    <w:rsid w:val="0029367B"/>
    <w:rsid w:val="00293F5A"/>
    <w:rsid w:val="00294437"/>
    <w:rsid w:val="002946E8"/>
    <w:rsid w:val="00294890"/>
    <w:rsid w:val="00294A4B"/>
    <w:rsid w:val="00294BFC"/>
    <w:rsid w:val="00294F3B"/>
    <w:rsid w:val="00295035"/>
    <w:rsid w:val="002953B9"/>
    <w:rsid w:val="00295595"/>
    <w:rsid w:val="00295858"/>
    <w:rsid w:val="00295988"/>
    <w:rsid w:val="00295D3C"/>
    <w:rsid w:val="00295DA4"/>
    <w:rsid w:val="00296709"/>
    <w:rsid w:val="0029685F"/>
    <w:rsid w:val="002972A0"/>
    <w:rsid w:val="002975F4"/>
    <w:rsid w:val="00297A9F"/>
    <w:rsid w:val="002A0BF7"/>
    <w:rsid w:val="002A0C8C"/>
    <w:rsid w:val="002A0DC4"/>
    <w:rsid w:val="002A1866"/>
    <w:rsid w:val="002A1DC5"/>
    <w:rsid w:val="002A2046"/>
    <w:rsid w:val="002A2659"/>
    <w:rsid w:val="002A2B17"/>
    <w:rsid w:val="002A32F7"/>
    <w:rsid w:val="002A34CC"/>
    <w:rsid w:val="002A37CF"/>
    <w:rsid w:val="002A385B"/>
    <w:rsid w:val="002A422B"/>
    <w:rsid w:val="002A4FDE"/>
    <w:rsid w:val="002A5071"/>
    <w:rsid w:val="002A5883"/>
    <w:rsid w:val="002A5A83"/>
    <w:rsid w:val="002A5FF9"/>
    <w:rsid w:val="002A6652"/>
    <w:rsid w:val="002A6C51"/>
    <w:rsid w:val="002A6C95"/>
    <w:rsid w:val="002A6EB5"/>
    <w:rsid w:val="002A6F91"/>
    <w:rsid w:val="002A704A"/>
    <w:rsid w:val="002A73B1"/>
    <w:rsid w:val="002A7753"/>
    <w:rsid w:val="002A7856"/>
    <w:rsid w:val="002A7AF8"/>
    <w:rsid w:val="002A7CF2"/>
    <w:rsid w:val="002B002A"/>
    <w:rsid w:val="002B03BA"/>
    <w:rsid w:val="002B04A1"/>
    <w:rsid w:val="002B0826"/>
    <w:rsid w:val="002B0C8F"/>
    <w:rsid w:val="002B0DE2"/>
    <w:rsid w:val="002B0E98"/>
    <w:rsid w:val="002B1442"/>
    <w:rsid w:val="002B2130"/>
    <w:rsid w:val="002B2140"/>
    <w:rsid w:val="002B250A"/>
    <w:rsid w:val="002B25D6"/>
    <w:rsid w:val="002B27AC"/>
    <w:rsid w:val="002B2844"/>
    <w:rsid w:val="002B2937"/>
    <w:rsid w:val="002B2BCF"/>
    <w:rsid w:val="002B30D3"/>
    <w:rsid w:val="002B33D8"/>
    <w:rsid w:val="002B385C"/>
    <w:rsid w:val="002B3DE2"/>
    <w:rsid w:val="002B3E21"/>
    <w:rsid w:val="002B4712"/>
    <w:rsid w:val="002B4D41"/>
    <w:rsid w:val="002B55B2"/>
    <w:rsid w:val="002B58A0"/>
    <w:rsid w:val="002B6858"/>
    <w:rsid w:val="002B7368"/>
    <w:rsid w:val="002B7372"/>
    <w:rsid w:val="002B7491"/>
    <w:rsid w:val="002B7529"/>
    <w:rsid w:val="002B770D"/>
    <w:rsid w:val="002C02FC"/>
    <w:rsid w:val="002C04EF"/>
    <w:rsid w:val="002C0634"/>
    <w:rsid w:val="002C086D"/>
    <w:rsid w:val="002C0DBE"/>
    <w:rsid w:val="002C1074"/>
    <w:rsid w:val="002C10ED"/>
    <w:rsid w:val="002C1377"/>
    <w:rsid w:val="002C166E"/>
    <w:rsid w:val="002C1751"/>
    <w:rsid w:val="002C1AC0"/>
    <w:rsid w:val="002C1AC5"/>
    <w:rsid w:val="002C2390"/>
    <w:rsid w:val="002C26E8"/>
    <w:rsid w:val="002C2755"/>
    <w:rsid w:val="002C2827"/>
    <w:rsid w:val="002C28FA"/>
    <w:rsid w:val="002C2D0E"/>
    <w:rsid w:val="002C2D1A"/>
    <w:rsid w:val="002C2EBC"/>
    <w:rsid w:val="002C39C7"/>
    <w:rsid w:val="002C4312"/>
    <w:rsid w:val="002C43D2"/>
    <w:rsid w:val="002C480D"/>
    <w:rsid w:val="002C54F2"/>
    <w:rsid w:val="002C6051"/>
    <w:rsid w:val="002C65AD"/>
    <w:rsid w:val="002C662B"/>
    <w:rsid w:val="002C6918"/>
    <w:rsid w:val="002C73D4"/>
    <w:rsid w:val="002C76A5"/>
    <w:rsid w:val="002D12E7"/>
    <w:rsid w:val="002D1481"/>
    <w:rsid w:val="002D1586"/>
    <w:rsid w:val="002D1998"/>
    <w:rsid w:val="002D1A34"/>
    <w:rsid w:val="002D26A4"/>
    <w:rsid w:val="002D2AC5"/>
    <w:rsid w:val="002D2BC4"/>
    <w:rsid w:val="002D2E50"/>
    <w:rsid w:val="002D2E72"/>
    <w:rsid w:val="002D3031"/>
    <w:rsid w:val="002D354E"/>
    <w:rsid w:val="002D3BF0"/>
    <w:rsid w:val="002D3F7C"/>
    <w:rsid w:val="002D45C6"/>
    <w:rsid w:val="002D4730"/>
    <w:rsid w:val="002D4F43"/>
    <w:rsid w:val="002D52A9"/>
    <w:rsid w:val="002D5D62"/>
    <w:rsid w:val="002D6323"/>
    <w:rsid w:val="002D648C"/>
    <w:rsid w:val="002D6501"/>
    <w:rsid w:val="002D65B6"/>
    <w:rsid w:val="002D666C"/>
    <w:rsid w:val="002D6852"/>
    <w:rsid w:val="002D76BE"/>
    <w:rsid w:val="002D776B"/>
    <w:rsid w:val="002E04F1"/>
    <w:rsid w:val="002E0A20"/>
    <w:rsid w:val="002E17EC"/>
    <w:rsid w:val="002E19AC"/>
    <w:rsid w:val="002E1FF6"/>
    <w:rsid w:val="002E20F6"/>
    <w:rsid w:val="002E2903"/>
    <w:rsid w:val="002E2E17"/>
    <w:rsid w:val="002E366F"/>
    <w:rsid w:val="002E3D8C"/>
    <w:rsid w:val="002E3EAB"/>
    <w:rsid w:val="002E504E"/>
    <w:rsid w:val="002E531F"/>
    <w:rsid w:val="002E633A"/>
    <w:rsid w:val="002E6435"/>
    <w:rsid w:val="002E6B7E"/>
    <w:rsid w:val="002E6CDB"/>
    <w:rsid w:val="002E6F51"/>
    <w:rsid w:val="002E6F72"/>
    <w:rsid w:val="002E70B7"/>
    <w:rsid w:val="002E74B9"/>
    <w:rsid w:val="002E7734"/>
    <w:rsid w:val="002E7BCA"/>
    <w:rsid w:val="002E7C4E"/>
    <w:rsid w:val="002F011A"/>
    <w:rsid w:val="002F0E70"/>
    <w:rsid w:val="002F1A47"/>
    <w:rsid w:val="002F1DD9"/>
    <w:rsid w:val="002F2B47"/>
    <w:rsid w:val="002F2B8F"/>
    <w:rsid w:val="002F417F"/>
    <w:rsid w:val="002F42A0"/>
    <w:rsid w:val="002F437C"/>
    <w:rsid w:val="002F5172"/>
    <w:rsid w:val="002F5550"/>
    <w:rsid w:val="002F570A"/>
    <w:rsid w:val="002F598C"/>
    <w:rsid w:val="002F5996"/>
    <w:rsid w:val="002F61D2"/>
    <w:rsid w:val="002F62F8"/>
    <w:rsid w:val="002F68A2"/>
    <w:rsid w:val="002F6943"/>
    <w:rsid w:val="002F6C06"/>
    <w:rsid w:val="002F6D4D"/>
    <w:rsid w:val="002F6FEC"/>
    <w:rsid w:val="002F73A0"/>
    <w:rsid w:val="002F75B4"/>
    <w:rsid w:val="00300544"/>
    <w:rsid w:val="00300823"/>
    <w:rsid w:val="00300835"/>
    <w:rsid w:val="003009E3"/>
    <w:rsid w:val="00300BA8"/>
    <w:rsid w:val="00300CC2"/>
    <w:rsid w:val="00300D95"/>
    <w:rsid w:val="0030128B"/>
    <w:rsid w:val="003012AC"/>
    <w:rsid w:val="0030159F"/>
    <w:rsid w:val="00301905"/>
    <w:rsid w:val="00301EE5"/>
    <w:rsid w:val="003020A0"/>
    <w:rsid w:val="003024E8"/>
    <w:rsid w:val="003025C1"/>
    <w:rsid w:val="003029F8"/>
    <w:rsid w:val="00302E1D"/>
    <w:rsid w:val="00303000"/>
    <w:rsid w:val="003031B1"/>
    <w:rsid w:val="0030343D"/>
    <w:rsid w:val="003035C1"/>
    <w:rsid w:val="00303744"/>
    <w:rsid w:val="00303C39"/>
    <w:rsid w:val="00303CEE"/>
    <w:rsid w:val="00303EDF"/>
    <w:rsid w:val="00303FC2"/>
    <w:rsid w:val="00304567"/>
    <w:rsid w:val="0030488F"/>
    <w:rsid w:val="00304AE9"/>
    <w:rsid w:val="003053CD"/>
    <w:rsid w:val="0030575C"/>
    <w:rsid w:val="003058EE"/>
    <w:rsid w:val="00305BDF"/>
    <w:rsid w:val="00305ED6"/>
    <w:rsid w:val="00306D60"/>
    <w:rsid w:val="00306EDB"/>
    <w:rsid w:val="00306EFF"/>
    <w:rsid w:val="003072B4"/>
    <w:rsid w:val="003073BE"/>
    <w:rsid w:val="00310661"/>
    <w:rsid w:val="00310A69"/>
    <w:rsid w:val="00310E44"/>
    <w:rsid w:val="00310E9B"/>
    <w:rsid w:val="003110E3"/>
    <w:rsid w:val="003116D8"/>
    <w:rsid w:val="00311FD0"/>
    <w:rsid w:val="00312040"/>
    <w:rsid w:val="0031242A"/>
    <w:rsid w:val="00312650"/>
    <w:rsid w:val="003126E7"/>
    <w:rsid w:val="00312719"/>
    <w:rsid w:val="00313E4D"/>
    <w:rsid w:val="00314658"/>
    <w:rsid w:val="00314E98"/>
    <w:rsid w:val="003155A9"/>
    <w:rsid w:val="00315A09"/>
    <w:rsid w:val="00315A58"/>
    <w:rsid w:val="00315BFD"/>
    <w:rsid w:val="003169A7"/>
    <w:rsid w:val="00316D08"/>
    <w:rsid w:val="00317018"/>
    <w:rsid w:val="00317169"/>
    <w:rsid w:val="0031741F"/>
    <w:rsid w:val="00317686"/>
    <w:rsid w:val="00317827"/>
    <w:rsid w:val="0031786F"/>
    <w:rsid w:val="0031798E"/>
    <w:rsid w:val="00317D6B"/>
    <w:rsid w:val="00317D79"/>
    <w:rsid w:val="00317F23"/>
    <w:rsid w:val="003201F1"/>
    <w:rsid w:val="00320401"/>
    <w:rsid w:val="0032066A"/>
    <w:rsid w:val="00320B9E"/>
    <w:rsid w:val="00321402"/>
    <w:rsid w:val="0032172B"/>
    <w:rsid w:val="00321FE4"/>
    <w:rsid w:val="003223EC"/>
    <w:rsid w:val="00322453"/>
    <w:rsid w:val="00322A16"/>
    <w:rsid w:val="0032340B"/>
    <w:rsid w:val="00323CFB"/>
    <w:rsid w:val="00323E7E"/>
    <w:rsid w:val="00324346"/>
    <w:rsid w:val="00324701"/>
    <w:rsid w:val="003255A3"/>
    <w:rsid w:val="0032685B"/>
    <w:rsid w:val="00330058"/>
    <w:rsid w:val="003300E3"/>
    <w:rsid w:val="003307C9"/>
    <w:rsid w:val="003308B8"/>
    <w:rsid w:val="00330C2A"/>
    <w:rsid w:val="0033103C"/>
    <w:rsid w:val="0033119C"/>
    <w:rsid w:val="003312DC"/>
    <w:rsid w:val="00331724"/>
    <w:rsid w:val="00331906"/>
    <w:rsid w:val="00331C58"/>
    <w:rsid w:val="00331D56"/>
    <w:rsid w:val="00332398"/>
    <w:rsid w:val="00332DA2"/>
    <w:rsid w:val="003332FF"/>
    <w:rsid w:val="00333A7A"/>
    <w:rsid w:val="003351F0"/>
    <w:rsid w:val="0033528E"/>
    <w:rsid w:val="00335CF9"/>
    <w:rsid w:val="00335DF3"/>
    <w:rsid w:val="00336071"/>
    <w:rsid w:val="00336685"/>
    <w:rsid w:val="003367DA"/>
    <w:rsid w:val="00337257"/>
    <w:rsid w:val="003400D8"/>
    <w:rsid w:val="003402E4"/>
    <w:rsid w:val="00340B58"/>
    <w:rsid w:val="00341313"/>
    <w:rsid w:val="003413DC"/>
    <w:rsid w:val="0034150A"/>
    <w:rsid w:val="003415E7"/>
    <w:rsid w:val="003419E5"/>
    <w:rsid w:val="00342210"/>
    <w:rsid w:val="00342745"/>
    <w:rsid w:val="0034282A"/>
    <w:rsid w:val="00342D0A"/>
    <w:rsid w:val="0034303A"/>
    <w:rsid w:val="003431DE"/>
    <w:rsid w:val="003432CA"/>
    <w:rsid w:val="00343400"/>
    <w:rsid w:val="00343515"/>
    <w:rsid w:val="003436E8"/>
    <w:rsid w:val="00343C36"/>
    <w:rsid w:val="00343F37"/>
    <w:rsid w:val="00344A0E"/>
    <w:rsid w:val="00344B70"/>
    <w:rsid w:val="00345010"/>
    <w:rsid w:val="0034565A"/>
    <w:rsid w:val="00345667"/>
    <w:rsid w:val="00345BB1"/>
    <w:rsid w:val="00346559"/>
    <w:rsid w:val="00346767"/>
    <w:rsid w:val="0034697A"/>
    <w:rsid w:val="003469F0"/>
    <w:rsid w:val="00346AF3"/>
    <w:rsid w:val="00346B19"/>
    <w:rsid w:val="00346E23"/>
    <w:rsid w:val="00347391"/>
    <w:rsid w:val="00347A6C"/>
    <w:rsid w:val="00347B69"/>
    <w:rsid w:val="00347C69"/>
    <w:rsid w:val="00347D8A"/>
    <w:rsid w:val="00350427"/>
    <w:rsid w:val="0035086A"/>
    <w:rsid w:val="0035090D"/>
    <w:rsid w:val="00350F1A"/>
    <w:rsid w:val="00351050"/>
    <w:rsid w:val="00351358"/>
    <w:rsid w:val="00351679"/>
    <w:rsid w:val="003518ED"/>
    <w:rsid w:val="00352C4B"/>
    <w:rsid w:val="00352E16"/>
    <w:rsid w:val="003530B2"/>
    <w:rsid w:val="003538AB"/>
    <w:rsid w:val="00353916"/>
    <w:rsid w:val="00353A27"/>
    <w:rsid w:val="00353D71"/>
    <w:rsid w:val="00354179"/>
    <w:rsid w:val="003542A4"/>
    <w:rsid w:val="003548A7"/>
    <w:rsid w:val="00354B9B"/>
    <w:rsid w:val="00355113"/>
    <w:rsid w:val="0035566C"/>
    <w:rsid w:val="003557C8"/>
    <w:rsid w:val="0035583E"/>
    <w:rsid w:val="003559C9"/>
    <w:rsid w:val="00356055"/>
    <w:rsid w:val="0035614F"/>
    <w:rsid w:val="0035632B"/>
    <w:rsid w:val="00356794"/>
    <w:rsid w:val="003567D1"/>
    <w:rsid w:val="003567D3"/>
    <w:rsid w:val="00357306"/>
    <w:rsid w:val="00357706"/>
    <w:rsid w:val="00357735"/>
    <w:rsid w:val="00357A6C"/>
    <w:rsid w:val="00357E69"/>
    <w:rsid w:val="00357EA7"/>
    <w:rsid w:val="0036038C"/>
    <w:rsid w:val="00360614"/>
    <w:rsid w:val="00360765"/>
    <w:rsid w:val="00360BA4"/>
    <w:rsid w:val="00360FEA"/>
    <w:rsid w:val="00361530"/>
    <w:rsid w:val="00361EB0"/>
    <w:rsid w:val="003621CF"/>
    <w:rsid w:val="00362DF9"/>
    <w:rsid w:val="003636B6"/>
    <w:rsid w:val="00363989"/>
    <w:rsid w:val="00363B90"/>
    <w:rsid w:val="003643BF"/>
    <w:rsid w:val="00364508"/>
    <w:rsid w:val="00364A2E"/>
    <w:rsid w:val="00364CED"/>
    <w:rsid w:val="0036526D"/>
    <w:rsid w:val="003652A7"/>
    <w:rsid w:val="0036695D"/>
    <w:rsid w:val="00367387"/>
    <w:rsid w:val="003674D2"/>
    <w:rsid w:val="003675D6"/>
    <w:rsid w:val="00367D71"/>
    <w:rsid w:val="00371225"/>
    <w:rsid w:val="003717AE"/>
    <w:rsid w:val="003719B6"/>
    <w:rsid w:val="003719CE"/>
    <w:rsid w:val="003719D9"/>
    <w:rsid w:val="00371A64"/>
    <w:rsid w:val="00371BF8"/>
    <w:rsid w:val="00371CFE"/>
    <w:rsid w:val="00371DBD"/>
    <w:rsid w:val="00372084"/>
    <w:rsid w:val="00372445"/>
    <w:rsid w:val="003726D2"/>
    <w:rsid w:val="00372839"/>
    <w:rsid w:val="003728A6"/>
    <w:rsid w:val="00372D3A"/>
    <w:rsid w:val="00372E3C"/>
    <w:rsid w:val="00373278"/>
    <w:rsid w:val="0037381A"/>
    <w:rsid w:val="00373B97"/>
    <w:rsid w:val="00374069"/>
    <w:rsid w:val="00374242"/>
    <w:rsid w:val="00374ACF"/>
    <w:rsid w:val="00374BB2"/>
    <w:rsid w:val="00374D60"/>
    <w:rsid w:val="003750CD"/>
    <w:rsid w:val="0037528E"/>
    <w:rsid w:val="00375533"/>
    <w:rsid w:val="00375832"/>
    <w:rsid w:val="00375993"/>
    <w:rsid w:val="003760C5"/>
    <w:rsid w:val="00376705"/>
    <w:rsid w:val="00376A72"/>
    <w:rsid w:val="00376BCE"/>
    <w:rsid w:val="00377161"/>
    <w:rsid w:val="003800C2"/>
    <w:rsid w:val="003805B1"/>
    <w:rsid w:val="00380CD7"/>
    <w:rsid w:val="00380D84"/>
    <w:rsid w:val="00381428"/>
    <w:rsid w:val="00381CAB"/>
    <w:rsid w:val="00381EDC"/>
    <w:rsid w:val="00382132"/>
    <w:rsid w:val="00382292"/>
    <w:rsid w:val="003829ED"/>
    <w:rsid w:val="00382E69"/>
    <w:rsid w:val="00382F3E"/>
    <w:rsid w:val="003836A3"/>
    <w:rsid w:val="00384442"/>
    <w:rsid w:val="003844AA"/>
    <w:rsid w:val="003846C4"/>
    <w:rsid w:val="00384C39"/>
    <w:rsid w:val="00384C3C"/>
    <w:rsid w:val="00384F6D"/>
    <w:rsid w:val="003850E4"/>
    <w:rsid w:val="003851BB"/>
    <w:rsid w:val="003854C3"/>
    <w:rsid w:val="00385A6F"/>
    <w:rsid w:val="00385B8B"/>
    <w:rsid w:val="00386B29"/>
    <w:rsid w:val="00387038"/>
    <w:rsid w:val="00387093"/>
    <w:rsid w:val="003875F4"/>
    <w:rsid w:val="00387E0D"/>
    <w:rsid w:val="003900F2"/>
    <w:rsid w:val="003903D8"/>
    <w:rsid w:val="00390617"/>
    <w:rsid w:val="003907E3"/>
    <w:rsid w:val="0039101E"/>
    <w:rsid w:val="003911F1"/>
    <w:rsid w:val="003912A0"/>
    <w:rsid w:val="0039191C"/>
    <w:rsid w:val="00391B34"/>
    <w:rsid w:val="0039263F"/>
    <w:rsid w:val="00392829"/>
    <w:rsid w:val="00392839"/>
    <w:rsid w:val="003929E0"/>
    <w:rsid w:val="003935A0"/>
    <w:rsid w:val="00393C20"/>
    <w:rsid w:val="0039472E"/>
    <w:rsid w:val="00394F99"/>
    <w:rsid w:val="00395288"/>
    <w:rsid w:val="003952C2"/>
    <w:rsid w:val="00395859"/>
    <w:rsid w:val="0039586B"/>
    <w:rsid w:val="00395A92"/>
    <w:rsid w:val="00395F68"/>
    <w:rsid w:val="00395F95"/>
    <w:rsid w:val="003962FB"/>
    <w:rsid w:val="00396758"/>
    <w:rsid w:val="003969B7"/>
    <w:rsid w:val="00396AC7"/>
    <w:rsid w:val="00396E90"/>
    <w:rsid w:val="00396FB6"/>
    <w:rsid w:val="003A0367"/>
    <w:rsid w:val="003A0509"/>
    <w:rsid w:val="003A0A00"/>
    <w:rsid w:val="003A0EFA"/>
    <w:rsid w:val="003A0F93"/>
    <w:rsid w:val="003A12F4"/>
    <w:rsid w:val="003A2092"/>
    <w:rsid w:val="003A22CB"/>
    <w:rsid w:val="003A2660"/>
    <w:rsid w:val="003A2B6A"/>
    <w:rsid w:val="003A2DC0"/>
    <w:rsid w:val="003A2E54"/>
    <w:rsid w:val="003A33C6"/>
    <w:rsid w:val="003A341A"/>
    <w:rsid w:val="003A34D8"/>
    <w:rsid w:val="003A3F18"/>
    <w:rsid w:val="003A4314"/>
    <w:rsid w:val="003A48EA"/>
    <w:rsid w:val="003A4BB3"/>
    <w:rsid w:val="003A4BD4"/>
    <w:rsid w:val="003A5628"/>
    <w:rsid w:val="003A5E1A"/>
    <w:rsid w:val="003A61EA"/>
    <w:rsid w:val="003A6B5A"/>
    <w:rsid w:val="003A6EF0"/>
    <w:rsid w:val="003A70D7"/>
    <w:rsid w:val="003A7153"/>
    <w:rsid w:val="003A77B2"/>
    <w:rsid w:val="003A7B56"/>
    <w:rsid w:val="003A7E47"/>
    <w:rsid w:val="003A7FF2"/>
    <w:rsid w:val="003B049C"/>
    <w:rsid w:val="003B083A"/>
    <w:rsid w:val="003B08A6"/>
    <w:rsid w:val="003B0B26"/>
    <w:rsid w:val="003B1105"/>
    <w:rsid w:val="003B1913"/>
    <w:rsid w:val="003B2035"/>
    <w:rsid w:val="003B2DDB"/>
    <w:rsid w:val="003B3555"/>
    <w:rsid w:val="003B3630"/>
    <w:rsid w:val="003B3B30"/>
    <w:rsid w:val="003B3BC0"/>
    <w:rsid w:val="003B3CFC"/>
    <w:rsid w:val="003B4AE5"/>
    <w:rsid w:val="003B5370"/>
    <w:rsid w:val="003B5807"/>
    <w:rsid w:val="003B61B5"/>
    <w:rsid w:val="003B64A1"/>
    <w:rsid w:val="003B65ED"/>
    <w:rsid w:val="003B6CBF"/>
    <w:rsid w:val="003B6CDB"/>
    <w:rsid w:val="003B6E95"/>
    <w:rsid w:val="003B70CA"/>
    <w:rsid w:val="003B7575"/>
    <w:rsid w:val="003B7B61"/>
    <w:rsid w:val="003C03CD"/>
    <w:rsid w:val="003C0C12"/>
    <w:rsid w:val="003C0F00"/>
    <w:rsid w:val="003C10F3"/>
    <w:rsid w:val="003C180D"/>
    <w:rsid w:val="003C1B36"/>
    <w:rsid w:val="003C1B3E"/>
    <w:rsid w:val="003C1DB3"/>
    <w:rsid w:val="003C2232"/>
    <w:rsid w:val="003C262D"/>
    <w:rsid w:val="003C2690"/>
    <w:rsid w:val="003C2FEC"/>
    <w:rsid w:val="003C37CC"/>
    <w:rsid w:val="003C381B"/>
    <w:rsid w:val="003C3CDD"/>
    <w:rsid w:val="003C3FFF"/>
    <w:rsid w:val="003C40BA"/>
    <w:rsid w:val="003C495C"/>
    <w:rsid w:val="003C4965"/>
    <w:rsid w:val="003C4A13"/>
    <w:rsid w:val="003C4EB3"/>
    <w:rsid w:val="003C53E9"/>
    <w:rsid w:val="003C5979"/>
    <w:rsid w:val="003C5DBB"/>
    <w:rsid w:val="003C5EA8"/>
    <w:rsid w:val="003C5FEC"/>
    <w:rsid w:val="003C65CA"/>
    <w:rsid w:val="003C6B8A"/>
    <w:rsid w:val="003C6DBF"/>
    <w:rsid w:val="003C757C"/>
    <w:rsid w:val="003C76FE"/>
    <w:rsid w:val="003D00AB"/>
    <w:rsid w:val="003D0B05"/>
    <w:rsid w:val="003D107D"/>
    <w:rsid w:val="003D17B5"/>
    <w:rsid w:val="003D1B3B"/>
    <w:rsid w:val="003D2406"/>
    <w:rsid w:val="003D25A7"/>
    <w:rsid w:val="003D26E2"/>
    <w:rsid w:val="003D283D"/>
    <w:rsid w:val="003D2998"/>
    <w:rsid w:val="003D2CDE"/>
    <w:rsid w:val="003D2D19"/>
    <w:rsid w:val="003D32AA"/>
    <w:rsid w:val="003D4299"/>
    <w:rsid w:val="003D43CA"/>
    <w:rsid w:val="003D46AD"/>
    <w:rsid w:val="003D4A55"/>
    <w:rsid w:val="003D52CE"/>
    <w:rsid w:val="003D546E"/>
    <w:rsid w:val="003D55B5"/>
    <w:rsid w:val="003D5A3E"/>
    <w:rsid w:val="003D5B88"/>
    <w:rsid w:val="003D61B0"/>
    <w:rsid w:val="003D6CE1"/>
    <w:rsid w:val="003D7112"/>
    <w:rsid w:val="003D7427"/>
    <w:rsid w:val="003D7958"/>
    <w:rsid w:val="003D7D78"/>
    <w:rsid w:val="003E082D"/>
    <w:rsid w:val="003E11ED"/>
    <w:rsid w:val="003E1253"/>
    <w:rsid w:val="003E12A1"/>
    <w:rsid w:val="003E14C9"/>
    <w:rsid w:val="003E1588"/>
    <w:rsid w:val="003E1677"/>
    <w:rsid w:val="003E1A32"/>
    <w:rsid w:val="003E1D26"/>
    <w:rsid w:val="003E1E42"/>
    <w:rsid w:val="003E293D"/>
    <w:rsid w:val="003E2B72"/>
    <w:rsid w:val="003E2C40"/>
    <w:rsid w:val="003E2D0C"/>
    <w:rsid w:val="003E2FD2"/>
    <w:rsid w:val="003E351F"/>
    <w:rsid w:val="003E374F"/>
    <w:rsid w:val="003E38D5"/>
    <w:rsid w:val="003E435A"/>
    <w:rsid w:val="003E4634"/>
    <w:rsid w:val="003E4A06"/>
    <w:rsid w:val="003E55D2"/>
    <w:rsid w:val="003E5800"/>
    <w:rsid w:val="003E5F59"/>
    <w:rsid w:val="003E6058"/>
    <w:rsid w:val="003E63BD"/>
    <w:rsid w:val="003E6675"/>
    <w:rsid w:val="003E68DC"/>
    <w:rsid w:val="003E6CDC"/>
    <w:rsid w:val="003E6E8F"/>
    <w:rsid w:val="003E74F0"/>
    <w:rsid w:val="003E75E5"/>
    <w:rsid w:val="003E7B64"/>
    <w:rsid w:val="003F0354"/>
    <w:rsid w:val="003F06FD"/>
    <w:rsid w:val="003F0A0C"/>
    <w:rsid w:val="003F0AF9"/>
    <w:rsid w:val="003F0C5D"/>
    <w:rsid w:val="003F10E4"/>
    <w:rsid w:val="003F1656"/>
    <w:rsid w:val="003F19E7"/>
    <w:rsid w:val="003F1D52"/>
    <w:rsid w:val="003F1F27"/>
    <w:rsid w:val="003F225E"/>
    <w:rsid w:val="003F2719"/>
    <w:rsid w:val="003F2B78"/>
    <w:rsid w:val="003F2BC7"/>
    <w:rsid w:val="003F2C9B"/>
    <w:rsid w:val="003F2DFD"/>
    <w:rsid w:val="003F3225"/>
    <w:rsid w:val="003F3500"/>
    <w:rsid w:val="003F365C"/>
    <w:rsid w:val="003F3662"/>
    <w:rsid w:val="003F39B7"/>
    <w:rsid w:val="003F4231"/>
    <w:rsid w:val="003F4C42"/>
    <w:rsid w:val="003F4DD0"/>
    <w:rsid w:val="003F4DE2"/>
    <w:rsid w:val="003F51DE"/>
    <w:rsid w:val="003F53B4"/>
    <w:rsid w:val="003F549D"/>
    <w:rsid w:val="003F5D03"/>
    <w:rsid w:val="003F6078"/>
    <w:rsid w:val="003F6C64"/>
    <w:rsid w:val="003F748C"/>
    <w:rsid w:val="003F749A"/>
    <w:rsid w:val="003F79C3"/>
    <w:rsid w:val="003F7ECD"/>
    <w:rsid w:val="0040052E"/>
    <w:rsid w:val="0040066B"/>
    <w:rsid w:val="0040071C"/>
    <w:rsid w:val="004019E6"/>
    <w:rsid w:val="00401C64"/>
    <w:rsid w:val="00401D47"/>
    <w:rsid w:val="00402023"/>
    <w:rsid w:val="004025FB"/>
    <w:rsid w:val="004029D9"/>
    <w:rsid w:val="00402F0B"/>
    <w:rsid w:val="00403636"/>
    <w:rsid w:val="004036CD"/>
    <w:rsid w:val="004039DD"/>
    <w:rsid w:val="00403B0B"/>
    <w:rsid w:val="00403C90"/>
    <w:rsid w:val="00404250"/>
    <w:rsid w:val="004045D1"/>
    <w:rsid w:val="00404A47"/>
    <w:rsid w:val="00405353"/>
    <w:rsid w:val="004063EC"/>
    <w:rsid w:val="00406587"/>
    <w:rsid w:val="004066C9"/>
    <w:rsid w:val="00406C2D"/>
    <w:rsid w:val="00406D5A"/>
    <w:rsid w:val="004074F0"/>
    <w:rsid w:val="004076EC"/>
    <w:rsid w:val="00407EBF"/>
    <w:rsid w:val="004102C6"/>
    <w:rsid w:val="004103C2"/>
    <w:rsid w:val="004108C4"/>
    <w:rsid w:val="0041097A"/>
    <w:rsid w:val="00410AAE"/>
    <w:rsid w:val="00410E42"/>
    <w:rsid w:val="00410F03"/>
    <w:rsid w:val="004112DB"/>
    <w:rsid w:val="004115C0"/>
    <w:rsid w:val="00411A72"/>
    <w:rsid w:val="00411F77"/>
    <w:rsid w:val="004125D3"/>
    <w:rsid w:val="00412CAC"/>
    <w:rsid w:val="00412F22"/>
    <w:rsid w:val="00412F48"/>
    <w:rsid w:val="0041302E"/>
    <w:rsid w:val="00413220"/>
    <w:rsid w:val="004134C0"/>
    <w:rsid w:val="00413768"/>
    <w:rsid w:val="004139BD"/>
    <w:rsid w:val="00413C6C"/>
    <w:rsid w:val="00414198"/>
    <w:rsid w:val="0041440A"/>
    <w:rsid w:val="00414BCF"/>
    <w:rsid w:val="00415110"/>
    <w:rsid w:val="004158C9"/>
    <w:rsid w:val="00415A48"/>
    <w:rsid w:val="00415A5F"/>
    <w:rsid w:val="00416822"/>
    <w:rsid w:val="00416C66"/>
    <w:rsid w:val="00416D56"/>
    <w:rsid w:val="004177A5"/>
    <w:rsid w:val="00417B32"/>
    <w:rsid w:val="004202D0"/>
    <w:rsid w:val="004202F9"/>
    <w:rsid w:val="00420FAF"/>
    <w:rsid w:val="0042117A"/>
    <w:rsid w:val="0042117F"/>
    <w:rsid w:val="0042128E"/>
    <w:rsid w:val="004213A4"/>
    <w:rsid w:val="00421443"/>
    <w:rsid w:val="00421457"/>
    <w:rsid w:val="0042171E"/>
    <w:rsid w:val="00421974"/>
    <w:rsid w:val="00421B4A"/>
    <w:rsid w:val="0042295D"/>
    <w:rsid w:val="00422A0D"/>
    <w:rsid w:val="00422C43"/>
    <w:rsid w:val="00423082"/>
    <w:rsid w:val="004230D2"/>
    <w:rsid w:val="0042375A"/>
    <w:rsid w:val="004237DB"/>
    <w:rsid w:val="00423A81"/>
    <w:rsid w:val="0042410B"/>
    <w:rsid w:val="00424249"/>
    <w:rsid w:val="004243EA"/>
    <w:rsid w:val="00424848"/>
    <w:rsid w:val="00424FA6"/>
    <w:rsid w:val="004255E9"/>
    <w:rsid w:val="0042593A"/>
    <w:rsid w:val="00425E4D"/>
    <w:rsid w:val="0042626E"/>
    <w:rsid w:val="00426373"/>
    <w:rsid w:val="00426428"/>
    <w:rsid w:val="004266D0"/>
    <w:rsid w:val="00426709"/>
    <w:rsid w:val="00426C26"/>
    <w:rsid w:val="00426E83"/>
    <w:rsid w:val="0042721E"/>
    <w:rsid w:val="004272B7"/>
    <w:rsid w:val="00427496"/>
    <w:rsid w:val="0042796D"/>
    <w:rsid w:val="00427F97"/>
    <w:rsid w:val="0043038B"/>
    <w:rsid w:val="00430633"/>
    <w:rsid w:val="004317D4"/>
    <w:rsid w:val="0043210A"/>
    <w:rsid w:val="00432291"/>
    <w:rsid w:val="0043286A"/>
    <w:rsid w:val="004329DF"/>
    <w:rsid w:val="00432A11"/>
    <w:rsid w:val="00432BA7"/>
    <w:rsid w:val="00433185"/>
    <w:rsid w:val="00433590"/>
    <w:rsid w:val="00433610"/>
    <w:rsid w:val="00433A31"/>
    <w:rsid w:val="00433AE4"/>
    <w:rsid w:val="00433BFD"/>
    <w:rsid w:val="0043458C"/>
    <w:rsid w:val="00434608"/>
    <w:rsid w:val="004346A5"/>
    <w:rsid w:val="00434BA9"/>
    <w:rsid w:val="004352CB"/>
    <w:rsid w:val="0043567B"/>
    <w:rsid w:val="004356BD"/>
    <w:rsid w:val="0043585C"/>
    <w:rsid w:val="00435870"/>
    <w:rsid w:val="00435C2B"/>
    <w:rsid w:val="00436CC5"/>
    <w:rsid w:val="00437464"/>
    <w:rsid w:val="00437DEE"/>
    <w:rsid w:val="004401E3"/>
    <w:rsid w:val="004410CE"/>
    <w:rsid w:val="00441D8C"/>
    <w:rsid w:val="00441FD3"/>
    <w:rsid w:val="004421FF"/>
    <w:rsid w:val="00442417"/>
    <w:rsid w:val="00443368"/>
    <w:rsid w:val="004435FC"/>
    <w:rsid w:val="0044378D"/>
    <w:rsid w:val="004438AC"/>
    <w:rsid w:val="00443F01"/>
    <w:rsid w:val="0044425C"/>
    <w:rsid w:val="00444368"/>
    <w:rsid w:val="004443B8"/>
    <w:rsid w:val="004447D6"/>
    <w:rsid w:val="00444A92"/>
    <w:rsid w:val="00444BDF"/>
    <w:rsid w:val="00444BE8"/>
    <w:rsid w:val="00444F37"/>
    <w:rsid w:val="0044500A"/>
    <w:rsid w:val="00445096"/>
    <w:rsid w:val="00445386"/>
    <w:rsid w:val="00445A55"/>
    <w:rsid w:val="00445A83"/>
    <w:rsid w:val="00445B61"/>
    <w:rsid w:val="00445CE9"/>
    <w:rsid w:val="00445FC8"/>
    <w:rsid w:val="00446286"/>
    <w:rsid w:val="004463EB"/>
    <w:rsid w:val="00446843"/>
    <w:rsid w:val="00446D6A"/>
    <w:rsid w:val="004473DD"/>
    <w:rsid w:val="00447482"/>
    <w:rsid w:val="00447BB3"/>
    <w:rsid w:val="0045001E"/>
    <w:rsid w:val="00450851"/>
    <w:rsid w:val="00450C06"/>
    <w:rsid w:val="004511C4"/>
    <w:rsid w:val="0045120B"/>
    <w:rsid w:val="00451268"/>
    <w:rsid w:val="004516B6"/>
    <w:rsid w:val="0045172C"/>
    <w:rsid w:val="004519BD"/>
    <w:rsid w:val="00451AF8"/>
    <w:rsid w:val="00452876"/>
    <w:rsid w:val="00452BD5"/>
    <w:rsid w:val="00452EB2"/>
    <w:rsid w:val="00453354"/>
    <w:rsid w:val="00453479"/>
    <w:rsid w:val="004536E4"/>
    <w:rsid w:val="00453F54"/>
    <w:rsid w:val="004541CC"/>
    <w:rsid w:val="00454994"/>
    <w:rsid w:val="00454DE5"/>
    <w:rsid w:val="00454E5D"/>
    <w:rsid w:val="00454E72"/>
    <w:rsid w:val="0045519D"/>
    <w:rsid w:val="004555E5"/>
    <w:rsid w:val="0045563E"/>
    <w:rsid w:val="004557FD"/>
    <w:rsid w:val="004559F3"/>
    <w:rsid w:val="00455D5D"/>
    <w:rsid w:val="00455D9E"/>
    <w:rsid w:val="00455EC2"/>
    <w:rsid w:val="004562FE"/>
    <w:rsid w:val="00456F57"/>
    <w:rsid w:val="0045714D"/>
    <w:rsid w:val="004572AD"/>
    <w:rsid w:val="00457956"/>
    <w:rsid w:val="00457B9F"/>
    <w:rsid w:val="00460041"/>
    <w:rsid w:val="004609A1"/>
    <w:rsid w:val="004610A8"/>
    <w:rsid w:val="004613F8"/>
    <w:rsid w:val="004619C6"/>
    <w:rsid w:val="00461C6B"/>
    <w:rsid w:val="00462278"/>
    <w:rsid w:val="0046277B"/>
    <w:rsid w:val="00462D89"/>
    <w:rsid w:val="00462E53"/>
    <w:rsid w:val="004630F2"/>
    <w:rsid w:val="004634EB"/>
    <w:rsid w:val="00464335"/>
    <w:rsid w:val="004658F4"/>
    <w:rsid w:val="00465B73"/>
    <w:rsid w:val="00466052"/>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EDE"/>
    <w:rsid w:val="00470FD3"/>
    <w:rsid w:val="004710CC"/>
    <w:rsid w:val="00471502"/>
    <w:rsid w:val="004717E7"/>
    <w:rsid w:val="00471A1A"/>
    <w:rsid w:val="00472269"/>
    <w:rsid w:val="004734D7"/>
    <w:rsid w:val="00473830"/>
    <w:rsid w:val="00474729"/>
    <w:rsid w:val="004752FB"/>
    <w:rsid w:val="00475536"/>
    <w:rsid w:val="004757DB"/>
    <w:rsid w:val="00475B8F"/>
    <w:rsid w:val="0047617E"/>
    <w:rsid w:val="004765BA"/>
    <w:rsid w:val="004766FA"/>
    <w:rsid w:val="00476D9C"/>
    <w:rsid w:val="00476FE9"/>
    <w:rsid w:val="00477073"/>
    <w:rsid w:val="004770D9"/>
    <w:rsid w:val="004772B5"/>
    <w:rsid w:val="004774D4"/>
    <w:rsid w:val="0047797B"/>
    <w:rsid w:val="0047797D"/>
    <w:rsid w:val="004779A2"/>
    <w:rsid w:val="004804C6"/>
    <w:rsid w:val="00480502"/>
    <w:rsid w:val="0048092C"/>
    <w:rsid w:val="004810A4"/>
    <w:rsid w:val="00481476"/>
    <w:rsid w:val="004816E1"/>
    <w:rsid w:val="00481849"/>
    <w:rsid w:val="004818C8"/>
    <w:rsid w:val="00481997"/>
    <w:rsid w:val="004819C5"/>
    <w:rsid w:val="00481C63"/>
    <w:rsid w:val="00481CEF"/>
    <w:rsid w:val="00481ED6"/>
    <w:rsid w:val="00482205"/>
    <w:rsid w:val="00482387"/>
    <w:rsid w:val="00482797"/>
    <w:rsid w:val="00482BD0"/>
    <w:rsid w:val="00483676"/>
    <w:rsid w:val="004839FD"/>
    <w:rsid w:val="00483C67"/>
    <w:rsid w:val="00483DF2"/>
    <w:rsid w:val="00483E61"/>
    <w:rsid w:val="004840ED"/>
    <w:rsid w:val="00484799"/>
    <w:rsid w:val="004849B7"/>
    <w:rsid w:val="00484A97"/>
    <w:rsid w:val="00484B98"/>
    <w:rsid w:val="00484BE4"/>
    <w:rsid w:val="00484CE3"/>
    <w:rsid w:val="00484E31"/>
    <w:rsid w:val="00485557"/>
    <w:rsid w:val="004856B6"/>
    <w:rsid w:val="00486559"/>
    <w:rsid w:val="00486A04"/>
    <w:rsid w:val="00486CA5"/>
    <w:rsid w:val="00486FEB"/>
    <w:rsid w:val="00487462"/>
    <w:rsid w:val="004876B5"/>
    <w:rsid w:val="004877E9"/>
    <w:rsid w:val="00487DBE"/>
    <w:rsid w:val="00487DCC"/>
    <w:rsid w:val="00487ED4"/>
    <w:rsid w:val="0049042A"/>
    <w:rsid w:val="00490481"/>
    <w:rsid w:val="004905BB"/>
    <w:rsid w:val="004906B6"/>
    <w:rsid w:val="0049077D"/>
    <w:rsid w:val="00490A63"/>
    <w:rsid w:val="00490C4C"/>
    <w:rsid w:val="00490C5B"/>
    <w:rsid w:val="00490F1D"/>
    <w:rsid w:val="00491024"/>
    <w:rsid w:val="00491075"/>
    <w:rsid w:val="0049124D"/>
    <w:rsid w:val="004916AF"/>
    <w:rsid w:val="00491C32"/>
    <w:rsid w:val="00491D0B"/>
    <w:rsid w:val="0049208A"/>
    <w:rsid w:val="00492464"/>
    <w:rsid w:val="004928DD"/>
    <w:rsid w:val="00492A66"/>
    <w:rsid w:val="004933D1"/>
    <w:rsid w:val="00493756"/>
    <w:rsid w:val="004939A8"/>
    <w:rsid w:val="00493E8E"/>
    <w:rsid w:val="00494320"/>
    <w:rsid w:val="00494427"/>
    <w:rsid w:val="004944AD"/>
    <w:rsid w:val="00494748"/>
    <w:rsid w:val="00494D39"/>
    <w:rsid w:val="00495934"/>
    <w:rsid w:val="00495A5D"/>
    <w:rsid w:val="00495C1D"/>
    <w:rsid w:val="00495C27"/>
    <w:rsid w:val="00495FF2"/>
    <w:rsid w:val="004961C7"/>
    <w:rsid w:val="004964D0"/>
    <w:rsid w:val="00496AFF"/>
    <w:rsid w:val="00496D46"/>
    <w:rsid w:val="0049719E"/>
    <w:rsid w:val="004977AA"/>
    <w:rsid w:val="00497C45"/>
    <w:rsid w:val="00497D94"/>
    <w:rsid w:val="004A02CD"/>
    <w:rsid w:val="004A04AE"/>
    <w:rsid w:val="004A0798"/>
    <w:rsid w:val="004A090B"/>
    <w:rsid w:val="004A09C1"/>
    <w:rsid w:val="004A13A3"/>
    <w:rsid w:val="004A14C1"/>
    <w:rsid w:val="004A1C53"/>
    <w:rsid w:val="004A1F26"/>
    <w:rsid w:val="004A24AE"/>
    <w:rsid w:val="004A260E"/>
    <w:rsid w:val="004A2885"/>
    <w:rsid w:val="004A2B24"/>
    <w:rsid w:val="004A37E0"/>
    <w:rsid w:val="004A3876"/>
    <w:rsid w:val="004A3C4D"/>
    <w:rsid w:val="004A3EA2"/>
    <w:rsid w:val="004A43B7"/>
    <w:rsid w:val="004A43C1"/>
    <w:rsid w:val="004A4709"/>
    <w:rsid w:val="004A48AC"/>
    <w:rsid w:val="004A4B8B"/>
    <w:rsid w:val="004A5597"/>
    <w:rsid w:val="004A5D89"/>
    <w:rsid w:val="004A6607"/>
    <w:rsid w:val="004A673E"/>
    <w:rsid w:val="004A6F26"/>
    <w:rsid w:val="004A77ED"/>
    <w:rsid w:val="004A78C2"/>
    <w:rsid w:val="004A7EE0"/>
    <w:rsid w:val="004B0F43"/>
    <w:rsid w:val="004B1E7D"/>
    <w:rsid w:val="004B204F"/>
    <w:rsid w:val="004B2336"/>
    <w:rsid w:val="004B3745"/>
    <w:rsid w:val="004B3A05"/>
    <w:rsid w:val="004B5580"/>
    <w:rsid w:val="004B569D"/>
    <w:rsid w:val="004B56FA"/>
    <w:rsid w:val="004B5AB3"/>
    <w:rsid w:val="004B5F4E"/>
    <w:rsid w:val="004B6445"/>
    <w:rsid w:val="004B65D0"/>
    <w:rsid w:val="004B6920"/>
    <w:rsid w:val="004B6B06"/>
    <w:rsid w:val="004B6BF8"/>
    <w:rsid w:val="004B6EDF"/>
    <w:rsid w:val="004B7411"/>
    <w:rsid w:val="004B7C5F"/>
    <w:rsid w:val="004B7C97"/>
    <w:rsid w:val="004C04CF"/>
    <w:rsid w:val="004C07B8"/>
    <w:rsid w:val="004C1142"/>
    <w:rsid w:val="004C12DB"/>
    <w:rsid w:val="004C1373"/>
    <w:rsid w:val="004C1C8F"/>
    <w:rsid w:val="004C2291"/>
    <w:rsid w:val="004C2353"/>
    <w:rsid w:val="004C2375"/>
    <w:rsid w:val="004C2544"/>
    <w:rsid w:val="004C2788"/>
    <w:rsid w:val="004C2C08"/>
    <w:rsid w:val="004C2CC5"/>
    <w:rsid w:val="004C3116"/>
    <w:rsid w:val="004C35C9"/>
    <w:rsid w:val="004C3DE9"/>
    <w:rsid w:val="004C3E2C"/>
    <w:rsid w:val="004C404F"/>
    <w:rsid w:val="004C48D3"/>
    <w:rsid w:val="004C4B37"/>
    <w:rsid w:val="004C5085"/>
    <w:rsid w:val="004C586F"/>
    <w:rsid w:val="004C5971"/>
    <w:rsid w:val="004C5B7C"/>
    <w:rsid w:val="004C6449"/>
    <w:rsid w:val="004C672B"/>
    <w:rsid w:val="004C6AC5"/>
    <w:rsid w:val="004C70F4"/>
    <w:rsid w:val="004C72BA"/>
    <w:rsid w:val="004C7342"/>
    <w:rsid w:val="004C7510"/>
    <w:rsid w:val="004C795F"/>
    <w:rsid w:val="004C7BD2"/>
    <w:rsid w:val="004C7E89"/>
    <w:rsid w:val="004D0A97"/>
    <w:rsid w:val="004D0CF1"/>
    <w:rsid w:val="004D10AB"/>
    <w:rsid w:val="004D112C"/>
    <w:rsid w:val="004D12A9"/>
    <w:rsid w:val="004D132A"/>
    <w:rsid w:val="004D1841"/>
    <w:rsid w:val="004D1CCA"/>
    <w:rsid w:val="004D2410"/>
    <w:rsid w:val="004D2589"/>
    <w:rsid w:val="004D270E"/>
    <w:rsid w:val="004D275B"/>
    <w:rsid w:val="004D277F"/>
    <w:rsid w:val="004D2787"/>
    <w:rsid w:val="004D2CC7"/>
    <w:rsid w:val="004D32CC"/>
    <w:rsid w:val="004D3B49"/>
    <w:rsid w:val="004D3BBA"/>
    <w:rsid w:val="004D3D1A"/>
    <w:rsid w:val="004D40AC"/>
    <w:rsid w:val="004D45BF"/>
    <w:rsid w:val="004D4844"/>
    <w:rsid w:val="004D49F6"/>
    <w:rsid w:val="004D4F1E"/>
    <w:rsid w:val="004D503C"/>
    <w:rsid w:val="004D5314"/>
    <w:rsid w:val="004D5420"/>
    <w:rsid w:val="004D54EE"/>
    <w:rsid w:val="004D56DE"/>
    <w:rsid w:val="004D5722"/>
    <w:rsid w:val="004D59B0"/>
    <w:rsid w:val="004D646C"/>
    <w:rsid w:val="004D6A57"/>
    <w:rsid w:val="004D6C2D"/>
    <w:rsid w:val="004D6EA7"/>
    <w:rsid w:val="004D6FAD"/>
    <w:rsid w:val="004D73BC"/>
    <w:rsid w:val="004D7487"/>
    <w:rsid w:val="004E0500"/>
    <w:rsid w:val="004E0982"/>
    <w:rsid w:val="004E0CBF"/>
    <w:rsid w:val="004E0E21"/>
    <w:rsid w:val="004E0E45"/>
    <w:rsid w:val="004E10F9"/>
    <w:rsid w:val="004E12FB"/>
    <w:rsid w:val="004E1DEC"/>
    <w:rsid w:val="004E20A9"/>
    <w:rsid w:val="004E22D6"/>
    <w:rsid w:val="004E281F"/>
    <w:rsid w:val="004E2868"/>
    <w:rsid w:val="004E2B34"/>
    <w:rsid w:val="004E2EF2"/>
    <w:rsid w:val="004E31BF"/>
    <w:rsid w:val="004E34D4"/>
    <w:rsid w:val="004E36C1"/>
    <w:rsid w:val="004E36C7"/>
    <w:rsid w:val="004E3816"/>
    <w:rsid w:val="004E3863"/>
    <w:rsid w:val="004E395F"/>
    <w:rsid w:val="004E3EE7"/>
    <w:rsid w:val="004E4102"/>
    <w:rsid w:val="004E42A5"/>
    <w:rsid w:val="004E45C7"/>
    <w:rsid w:val="004E497C"/>
    <w:rsid w:val="004E4C1B"/>
    <w:rsid w:val="004E4D24"/>
    <w:rsid w:val="004E5AF0"/>
    <w:rsid w:val="004E5BBB"/>
    <w:rsid w:val="004E5CD3"/>
    <w:rsid w:val="004E62B3"/>
    <w:rsid w:val="004E6676"/>
    <w:rsid w:val="004E6772"/>
    <w:rsid w:val="004E6928"/>
    <w:rsid w:val="004E6DD7"/>
    <w:rsid w:val="004E7164"/>
    <w:rsid w:val="004E72D6"/>
    <w:rsid w:val="004E749B"/>
    <w:rsid w:val="004E7695"/>
    <w:rsid w:val="004E78BE"/>
    <w:rsid w:val="004E7B50"/>
    <w:rsid w:val="004F0370"/>
    <w:rsid w:val="004F0454"/>
    <w:rsid w:val="004F07C3"/>
    <w:rsid w:val="004F09C2"/>
    <w:rsid w:val="004F0C16"/>
    <w:rsid w:val="004F0C5F"/>
    <w:rsid w:val="004F0F64"/>
    <w:rsid w:val="004F11CA"/>
    <w:rsid w:val="004F167B"/>
    <w:rsid w:val="004F176D"/>
    <w:rsid w:val="004F1C8C"/>
    <w:rsid w:val="004F2648"/>
    <w:rsid w:val="004F29CE"/>
    <w:rsid w:val="004F2B2C"/>
    <w:rsid w:val="004F2BCC"/>
    <w:rsid w:val="004F2FB0"/>
    <w:rsid w:val="004F38F7"/>
    <w:rsid w:val="004F3E82"/>
    <w:rsid w:val="004F46B4"/>
    <w:rsid w:val="004F48B5"/>
    <w:rsid w:val="004F4D01"/>
    <w:rsid w:val="004F51CE"/>
    <w:rsid w:val="004F5268"/>
    <w:rsid w:val="004F5498"/>
    <w:rsid w:val="004F55B4"/>
    <w:rsid w:val="004F5610"/>
    <w:rsid w:val="004F57DB"/>
    <w:rsid w:val="004F612A"/>
    <w:rsid w:val="004F6270"/>
    <w:rsid w:val="004F6360"/>
    <w:rsid w:val="004F66C9"/>
    <w:rsid w:val="004F67C8"/>
    <w:rsid w:val="004F6844"/>
    <w:rsid w:val="004F6886"/>
    <w:rsid w:val="004F6902"/>
    <w:rsid w:val="004F6971"/>
    <w:rsid w:val="004F6D17"/>
    <w:rsid w:val="004F6EBD"/>
    <w:rsid w:val="004F76A8"/>
    <w:rsid w:val="004F7B53"/>
    <w:rsid w:val="004F7C0A"/>
    <w:rsid w:val="004F7CA1"/>
    <w:rsid w:val="004F7DBF"/>
    <w:rsid w:val="005001E5"/>
    <w:rsid w:val="005006F8"/>
    <w:rsid w:val="00500D95"/>
    <w:rsid w:val="0050118A"/>
    <w:rsid w:val="0050120B"/>
    <w:rsid w:val="005014CB"/>
    <w:rsid w:val="00501808"/>
    <w:rsid w:val="00501E11"/>
    <w:rsid w:val="00501FAF"/>
    <w:rsid w:val="0050284D"/>
    <w:rsid w:val="00502A10"/>
    <w:rsid w:val="00502A54"/>
    <w:rsid w:val="00502BC3"/>
    <w:rsid w:val="00502F9A"/>
    <w:rsid w:val="0050321D"/>
    <w:rsid w:val="005033B5"/>
    <w:rsid w:val="00503793"/>
    <w:rsid w:val="00503A17"/>
    <w:rsid w:val="00503C3F"/>
    <w:rsid w:val="005040F3"/>
    <w:rsid w:val="00504170"/>
    <w:rsid w:val="005042E8"/>
    <w:rsid w:val="00504376"/>
    <w:rsid w:val="005044A1"/>
    <w:rsid w:val="005050F8"/>
    <w:rsid w:val="00505CEA"/>
    <w:rsid w:val="00505F1C"/>
    <w:rsid w:val="005068A9"/>
    <w:rsid w:val="00506D00"/>
    <w:rsid w:val="00507209"/>
    <w:rsid w:val="0050727B"/>
    <w:rsid w:val="005076A2"/>
    <w:rsid w:val="00507E70"/>
    <w:rsid w:val="00507F0E"/>
    <w:rsid w:val="00510112"/>
    <w:rsid w:val="00510539"/>
    <w:rsid w:val="005105A7"/>
    <w:rsid w:val="00511AC0"/>
    <w:rsid w:val="00511FDF"/>
    <w:rsid w:val="00512344"/>
    <w:rsid w:val="0051246B"/>
    <w:rsid w:val="005125E0"/>
    <w:rsid w:val="005129F5"/>
    <w:rsid w:val="00512E77"/>
    <w:rsid w:val="005133E5"/>
    <w:rsid w:val="005134D7"/>
    <w:rsid w:val="0051427E"/>
    <w:rsid w:val="00514803"/>
    <w:rsid w:val="00514D24"/>
    <w:rsid w:val="00514D2C"/>
    <w:rsid w:val="00514D4C"/>
    <w:rsid w:val="0051535A"/>
    <w:rsid w:val="005153C1"/>
    <w:rsid w:val="0051599B"/>
    <w:rsid w:val="005162C8"/>
    <w:rsid w:val="00516325"/>
    <w:rsid w:val="005165BA"/>
    <w:rsid w:val="0051706F"/>
    <w:rsid w:val="0051721C"/>
    <w:rsid w:val="005172E4"/>
    <w:rsid w:val="00517B51"/>
    <w:rsid w:val="00517C30"/>
    <w:rsid w:val="00517CB8"/>
    <w:rsid w:val="00517CE1"/>
    <w:rsid w:val="005203F5"/>
    <w:rsid w:val="0052159E"/>
    <w:rsid w:val="005217A6"/>
    <w:rsid w:val="005218CA"/>
    <w:rsid w:val="005220F2"/>
    <w:rsid w:val="005223A0"/>
    <w:rsid w:val="005224C4"/>
    <w:rsid w:val="00522A4E"/>
    <w:rsid w:val="00522BE0"/>
    <w:rsid w:val="00523562"/>
    <w:rsid w:val="005238A9"/>
    <w:rsid w:val="00523B7C"/>
    <w:rsid w:val="00523BC5"/>
    <w:rsid w:val="00523C1D"/>
    <w:rsid w:val="00523D72"/>
    <w:rsid w:val="00524353"/>
    <w:rsid w:val="00524529"/>
    <w:rsid w:val="00524929"/>
    <w:rsid w:val="00524D38"/>
    <w:rsid w:val="0052536E"/>
    <w:rsid w:val="0052548F"/>
    <w:rsid w:val="00525DE5"/>
    <w:rsid w:val="00526254"/>
    <w:rsid w:val="0052786B"/>
    <w:rsid w:val="005278FB"/>
    <w:rsid w:val="00527D3B"/>
    <w:rsid w:val="00527F31"/>
    <w:rsid w:val="00527F5B"/>
    <w:rsid w:val="0053088B"/>
    <w:rsid w:val="00530A34"/>
    <w:rsid w:val="00530AF1"/>
    <w:rsid w:val="00530B80"/>
    <w:rsid w:val="00531994"/>
    <w:rsid w:val="005321FD"/>
    <w:rsid w:val="005329BF"/>
    <w:rsid w:val="00532B37"/>
    <w:rsid w:val="00532CAE"/>
    <w:rsid w:val="005336A8"/>
    <w:rsid w:val="00533707"/>
    <w:rsid w:val="00533CB4"/>
    <w:rsid w:val="005340CC"/>
    <w:rsid w:val="005341D0"/>
    <w:rsid w:val="005342F1"/>
    <w:rsid w:val="0053433A"/>
    <w:rsid w:val="00534BAF"/>
    <w:rsid w:val="00534F78"/>
    <w:rsid w:val="00535261"/>
    <w:rsid w:val="00535651"/>
    <w:rsid w:val="0053580E"/>
    <w:rsid w:val="0053582B"/>
    <w:rsid w:val="00536A00"/>
    <w:rsid w:val="00536B89"/>
    <w:rsid w:val="00536BF3"/>
    <w:rsid w:val="00536EA1"/>
    <w:rsid w:val="00537011"/>
    <w:rsid w:val="0053705E"/>
    <w:rsid w:val="0053717F"/>
    <w:rsid w:val="0053766B"/>
    <w:rsid w:val="00537E6E"/>
    <w:rsid w:val="005408A2"/>
    <w:rsid w:val="00540969"/>
    <w:rsid w:val="00540A06"/>
    <w:rsid w:val="00540D6F"/>
    <w:rsid w:val="00540F25"/>
    <w:rsid w:val="00540FD9"/>
    <w:rsid w:val="00541195"/>
    <w:rsid w:val="005411B7"/>
    <w:rsid w:val="0054147B"/>
    <w:rsid w:val="005414B5"/>
    <w:rsid w:val="00541795"/>
    <w:rsid w:val="0054198C"/>
    <w:rsid w:val="00541EEB"/>
    <w:rsid w:val="00541F09"/>
    <w:rsid w:val="00541FD3"/>
    <w:rsid w:val="00542006"/>
    <w:rsid w:val="005433F5"/>
    <w:rsid w:val="005435FE"/>
    <w:rsid w:val="0054364F"/>
    <w:rsid w:val="0054372C"/>
    <w:rsid w:val="0054381C"/>
    <w:rsid w:val="005438B7"/>
    <w:rsid w:val="005438C9"/>
    <w:rsid w:val="00544117"/>
    <w:rsid w:val="005441F1"/>
    <w:rsid w:val="00544336"/>
    <w:rsid w:val="005444D1"/>
    <w:rsid w:val="00544776"/>
    <w:rsid w:val="00544C86"/>
    <w:rsid w:val="00544E9D"/>
    <w:rsid w:val="005459A2"/>
    <w:rsid w:val="00546D87"/>
    <w:rsid w:val="00546DB7"/>
    <w:rsid w:val="00546EBC"/>
    <w:rsid w:val="005477F7"/>
    <w:rsid w:val="00547BC5"/>
    <w:rsid w:val="00547D12"/>
    <w:rsid w:val="00550B0F"/>
    <w:rsid w:val="005512AE"/>
    <w:rsid w:val="0055185E"/>
    <w:rsid w:val="00551869"/>
    <w:rsid w:val="005521DE"/>
    <w:rsid w:val="00552411"/>
    <w:rsid w:val="00552B8D"/>
    <w:rsid w:val="00552D08"/>
    <w:rsid w:val="0055324B"/>
    <w:rsid w:val="00553364"/>
    <w:rsid w:val="00553436"/>
    <w:rsid w:val="00553515"/>
    <w:rsid w:val="0055383A"/>
    <w:rsid w:val="00553DBD"/>
    <w:rsid w:val="00554037"/>
    <w:rsid w:val="005544D2"/>
    <w:rsid w:val="00554885"/>
    <w:rsid w:val="00554E26"/>
    <w:rsid w:val="00554E7C"/>
    <w:rsid w:val="00555286"/>
    <w:rsid w:val="00555ADF"/>
    <w:rsid w:val="00556235"/>
    <w:rsid w:val="00556328"/>
    <w:rsid w:val="00556B68"/>
    <w:rsid w:val="00556E9A"/>
    <w:rsid w:val="00556F54"/>
    <w:rsid w:val="005571A0"/>
    <w:rsid w:val="00557C20"/>
    <w:rsid w:val="00557DE1"/>
    <w:rsid w:val="00557FC5"/>
    <w:rsid w:val="0056065B"/>
    <w:rsid w:val="00560696"/>
    <w:rsid w:val="00560E9B"/>
    <w:rsid w:val="00560FCE"/>
    <w:rsid w:val="00561045"/>
    <w:rsid w:val="0056119C"/>
    <w:rsid w:val="00561625"/>
    <w:rsid w:val="005618CB"/>
    <w:rsid w:val="005626A3"/>
    <w:rsid w:val="00562B9D"/>
    <w:rsid w:val="00562EBC"/>
    <w:rsid w:val="0056320E"/>
    <w:rsid w:val="00563533"/>
    <w:rsid w:val="0056394C"/>
    <w:rsid w:val="00563A20"/>
    <w:rsid w:val="00563B0F"/>
    <w:rsid w:val="00564058"/>
    <w:rsid w:val="00564393"/>
    <w:rsid w:val="0056439B"/>
    <w:rsid w:val="005643F1"/>
    <w:rsid w:val="005644C6"/>
    <w:rsid w:val="00564512"/>
    <w:rsid w:val="0056454E"/>
    <w:rsid w:val="00564593"/>
    <w:rsid w:val="005649BC"/>
    <w:rsid w:val="00564FBF"/>
    <w:rsid w:val="00565352"/>
    <w:rsid w:val="00565359"/>
    <w:rsid w:val="005655E1"/>
    <w:rsid w:val="005656F9"/>
    <w:rsid w:val="00565817"/>
    <w:rsid w:val="00566280"/>
    <w:rsid w:val="0056660B"/>
    <w:rsid w:val="00566CF8"/>
    <w:rsid w:val="00567188"/>
    <w:rsid w:val="0057035A"/>
    <w:rsid w:val="00570E85"/>
    <w:rsid w:val="00571B63"/>
    <w:rsid w:val="00571C1F"/>
    <w:rsid w:val="0057213D"/>
    <w:rsid w:val="00572207"/>
    <w:rsid w:val="00572243"/>
    <w:rsid w:val="0057246B"/>
    <w:rsid w:val="0057288E"/>
    <w:rsid w:val="005731B9"/>
    <w:rsid w:val="0057359E"/>
    <w:rsid w:val="005735AF"/>
    <w:rsid w:val="00573A65"/>
    <w:rsid w:val="00573AFD"/>
    <w:rsid w:val="00573B8C"/>
    <w:rsid w:val="00573FE3"/>
    <w:rsid w:val="005741FD"/>
    <w:rsid w:val="005744E4"/>
    <w:rsid w:val="00574592"/>
    <w:rsid w:val="0057509E"/>
    <w:rsid w:val="00575421"/>
    <w:rsid w:val="005758A4"/>
    <w:rsid w:val="0057597E"/>
    <w:rsid w:val="0057628F"/>
    <w:rsid w:val="00576418"/>
    <w:rsid w:val="005767B5"/>
    <w:rsid w:val="005769C4"/>
    <w:rsid w:val="00576A01"/>
    <w:rsid w:val="00576E9F"/>
    <w:rsid w:val="005770E2"/>
    <w:rsid w:val="005770E6"/>
    <w:rsid w:val="0057729E"/>
    <w:rsid w:val="005773B5"/>
    <w:rsid w:val="0057779B"/>
    <w:rsid w:val="00577A5A"/>
    <w:rsid w:val="00577C16"/>
    <w:rsid w:val="00581372"/>
    <w:rsid w:val="0058147B"/>
    <w:rsid w:val="00581519"/>
    <w:rsid w:val="0058173B"/>
    <w:rsid w:val="005818B4"/>
    <w:rsid w:val="00581A78"/>
    <w:rsid w:val="00581B37"/>
    <w:rsid w:val="00581C22"/>
    <w:rsid w:val="0058221D"/>
    <w:rsid w:val="005827F9"/>
    <w:rsid w:val="00582886"/>
    <w:rsid w:val="00582A60"/>
    <w:rsid w:val="005830CF"/>
    <w:rsid w:val="0058310F"/>
    <w:rsid w:val="00583EBF"/>
    <w:rsid w:val="00584745"/>
    <w:rsid w:val="00584990"/>
    <w:rsid w:val="00584A6E"/>
    <w:rsid w:val="00584B63"/>
    <w:rsid w:val="00584CD1"/>
    <w:rsid w:val="00584FBA"/>
    <w:rsid w:val="00585721"/>
    <w:rsid w:val="00586800"/>
    <w:rsid w:val="00586841"/>
    <w:rsid w:val="0058697C"/>
    <w:rsid w:val="00586A26"/>
    <w:rsid w:val="00586EC8"/>
    <w:rsid w:val="005870DD"/>
    <w:rsid w:val="00587891"/>
    <w:rsid w:val="00587CB4"/>
    <w:rsid w:val="00590168"/>
    <w:rsid w:val="005901E2"/>
    <w:rsid w:val="005905C8"/>
    <w:rsid w:val="00590ACB"/>
    <w:rsid w:val="00590AEA"/>
    <w:rsid w:val="00590F63"/>
    <w:rsid w:val="0059109E"/>
    <w:rsid w:val="005914A4"/>
    <w:rsid w:val="00591CB9"/>
    <w:rsid w:val="00591E5A"/>
    <w:rsid w:val="00592478"/>
    <w:rsid w:val="00592B3C"/>
    <w:rsid w:val="00592CF6"/>
    <w:rsid w:val="00592E0E"/>
    <w:rsid w:val="00593050"/>
    <w:rsid w:val="0059309B"/>
    <w:rsid w:val="00593993"/>
    <w:rsid w:val="00593B78"/>
    <w:rsid w:val="00593DFB"/>
    <w:rsid w:val="00594782"/>
    <w:rsid w:val="00594A8B"/>
    <w:rsid w:val="00594D4D"/>
    <w:rsid w:val="00594F8C"/>
    <w:rsid w:val="00595501"/>
    <w:rsid w:val="0059563E"/>
    <w:rsid w:val="005959DA"/>
    <w:rsid w:val="00595D83"/>
    <w:rsid w:val="00595EC1"/>
    <w:rsid w:val="005960D4"/>
    <w:rsid w:val="0059638B"/>
    <w:rsid w:val="00596AA4"/>
    <w:rsid w:val="00596E8D"/>
    <w:rsid w:val="00597094"/>
    <w:rsid w:val="005975F5"/>
    <w:rsid w:val="0059778B"/>
    <w:rsid w:val="005977BA"/>
    <w:rsid w:val="00597BF2"/>
    <w:rsid w:val="00597CEA"/>
    <w:rsid w:val="005A00A1"/>
    <w:rsid w:val="005A0414"/>
    <w:rsid w:val="005A05D9"/>
    <w:rsid w:val="005A06C3"/>
    <w:rsid w:val="005A073A"/>
    <w:rsid w:val="005A09CA"/>
    <w:rsid w:val="005A0D02"/>
    <w:rsid w:val="005A0DF3"/>
    <w:rsid w:val="005A16C3"/>
    <w:rsid w:val="005A1D80"/>
    <w:rsid w:val="005A20B1"/>
    <w:rsid w:val="005A24C2"/>
    <w:rsid w:val="005A24FB"/>
    <w:rsid w:val="005A2528"/>
    <w:rsid w:val="005A3335"/>
    <w:rsid w:val="005A3414"/>
    <w:rsid w:val="005A352E"/>
    <w:rsid w:val="005A3D42"/>
    <w:rsid w:val="005A3E69"/>
    <w:rsid w:val="005A3E7D"/>
    <w:rsid w:val="005A4383"/>
    <w:rsid w:val="005A4656"/>
    <w:rsid w:val="005A49F3"/>
    <w:rsid w:val="005A4A01"/>
    <w:rsid w:val="005A5067"/>
    <w:rsid w:val="005A51E5"/>
    <w:rsid w:val="005A52E7"/>
    <w:rsid w:val="005A5684"/>
    <w:rsid w:val="005A5A72"/>
    <w:rsid w:val="005A6566"/>
    <w:rsid w:val="005A6A48"/>
    <w:rsid w:val="005A6F62"/>
    <w:rsid w:val="005A7085"/>
    <w:rsid w:val="005A7382"/>
    <w:rsid w:val="005A75C2"/>
    <w:rsid w:val="005A7901"/>
    <w:rsid w:val="005A790E"/>
    <w:rsid w:val="005A7B31"/>
    <w:rsid w:val="005A7CB6"/>
    <w:rsid w:val="005A7F65"/>
    <w:rsid w:val="005B036A"/>
    <w:rsid w:val="005B0A8D"/>
    <w:rsid w:val="005B0AC2"/>
    <w:rsid w:val="005B0FEE"/>
    <w:rsid w:val="005B13BF"/>
    <w:rsid w:val="005B159B"/>
    <w:rsid w:val="005B19F3"/>
    <w:rsid w:val="005B1E32"/>
    <w:rsid w:val="005B2066"/>
    <w:rsid w:val="005B219E"/>
    <w:rsid w:val="005B2C12"/>
    <w:rsid w:val="005B33EC"/>
    <w:rsid w:val="005B434C"/>
    <w:rsid w:val="005B44E9"/>
    <w:rsid w:val="005B4DCE"/>
    <w:rsid w:val="005B50B4"/>
    <w:rsid w:val="005B5B66"/>
    <w:rsid w:val="005B5F22"/>
    <w:rsid w:val="005B604D"/>
    <w:rsid w:val="005B6133"/>
    <w:rsid w:val="005B6140"/>
    <w:rsid w:val="005B64D1"/>
    <w:rsid w:val="005B6554"/>
    <w:rsid w:val="005B65B9"/>
    <w:rsid w:val="005B6E6D"/>
    <w:rsid w:val="005B704C"/>
    <w:rsid w:val="005B718E"/>
    <w:rsid w:val="005B7400"/>
    <w:rsid w:val="005B7EBC"/>
    <w:rsid w:val="005C02DE"/>
    <w:rsid w:val="005C15A6"/>
    <w:rsid w:val="005C1D2C"/>
    <w:rsid w:val="005C1D87"/>
    <w:rsid w:val="005C1D92"/>
    <w:rsid w:val="005C23B0"/>
    <w:rsid w:val="005C33A9"/>
    <w:rsid w:val="005C382E"/>
    <w:rsid w:val="005C3D81"/>
    <w:rsid w:val="005C3F4D"/>
    <w:rsid w:val="005C42D2"/>
    <w:rsid w:val="005C49F7"/>
    <w:rsid w:val="005C4A0F"/>
    <w:rsid w:val="005C5121"/>
    <w:rsid w:val="005C5D31"/>
    <w:rsid w:val="005C5F76"/>
    <w:rsid w:val="005C60AA"/>
    <w:rsid w:val="005C646F"/>
    <w:rsid w:val="005C676F"/>
    <w:rsid w:val="005C6B9D"/>
    <w:rsid w:val="005C71D3"/>
    <w:rsid w:val="005C7438"/>
    <w:rsid w:val="005C7538"/>
    <w:rsid w:val="005D0146"/>
    <w:rsid w:val="005D01AC"/>
    <w:rsid w:val="005D0402"/>
    <w:rsid w:val="005D05C8"/>
    <w:rsid w:val="005D05E9"/>
    <w:rsid w:val="005D0F1E"/>
    <w:rsid w:val="005D100B"/>
    <w:rsid w:val="005D14B9"/>
    <w:rsid w:val="005D175F"/>
    <w:rsid w:val="005D18EC"/>
    <w:rsid w:val="005D1972"/>
    <w:rsid w:val="005D1D14"/>
    <w:rsid w:val="005D1F4C"/>
    <w:rsid w:val="005D243F"/>
    <w:rsid w:val="005D278D"/>
    <w:rsid w:val="005D2F95"/>
    <w:rsid w:val="005D33C3"/>
    <w:rsid w:val="005D358F"/>
    <w:rsid w:val="005D364A"/>
    <w:rsid w:val="005D377B"/>
    <w:rsid w:val="005D38B6"/>
    <w:rsid w:val="005D3A51"/>
    <w:rsid w:val="005D4363"/>
    <w:rsid w:val="005D44F9"/>
    <w:rsid w:val="005D4BEA"/>
    <w:rsid w:val="005D4D47"/>
    <w:rsid w:val="005D4F69"/>
    <w:rsid w:val="005D4F81"/>
    <w:rsid w:val="005D5188"/>
    <w:rsid w:val="005D5459"/>
    <w:rsid w:val="005D5A2E"/>
    <w:rsid w:val="005D5BC8"/>
    <w:rsid w:val="005D5F4A"/>
    <w:rsid w:val="005D6470"/>
    <w:rsid w:val="005D6895"/>
    <w:rsid w:val="005D6C5F"/>
    <w:rsid w:val="005D7199"/>
    <w:rsid w:val="005D77D4"/>
    <w:rsid w:val="005D7D19"/>
    <w:rsid w:val="005E0562"/>
    <w:rsid w:val="005E0685"/>
    <w:rsid w:val="005E071D"/>
    <w:rsid w:val="005E076C"/>
    <w:rsid w:val="005E0793"/>
    <w:rsid w:val="005E118E"/>
    <w:rsid w:val="005E11F1"/>
    <w:rsid w:val="005E1860"/>
    <w:rsid w:val="005E1ADF"/>
    <w:rsid w:val="005E1F80"/>
    <w:rsid w:val="005E272B"/>
    <w:rsid w:val="005E2E84"/>
    <w:rsid w:val="005E33FE"/>
    <w:rsid w:val="005E34A6"/>
    <w:rsid w:val="005E3726"/>
    <w:rsid w:val="005E3868"/>
    <w:rsid w:val="005E3C62"/>
    <w:rsid w:val="005E3EDF"/>
    <w:rsid w:val="005E3F9E"/>
    <w:rsid w:val="005E400E"/>
    <w:rsid w:val="005E44E6"/>
    <w:rsid w:val="005E4BB2"/>
    <w:rsid w:val="005E4EB2"/>
    <w:rsid w:val="005E4F4B"/>
    <w:rsid w:val="005E51F6"/>
    <w:rsid w:val="005E5530"/>
    <w:rsid w:val="005E555A"/>
    <w:rsid w:val="005E5EC4"/>
    <w:rsid w:val="005E63A3"/>
    <w:rsid w:val="005E6471"/>
    <w:rsid w:val="005E64D4"/>
    <w:rsid w:val="005E681C"/>
    <w:rsid w:val="005E6A51"/>
    <w:rsid w:val="005E6DDE"/>
    <w:rsid w:val="005E6E05"/>
    <w:rsid w:val="005E722E"/>
    <w:rsid w:val="005E7377"/>
    <w:rsid w:val="005E7982"/>
    <w:rsid w:val="005E79C2"/>
    <w:rsid w:val="005E7DEA"/>
    <w:rsid w:val="005E7FBB"/>
    <w:rsid w:val="005F023F"/>
    <w:rsid w:val="005F036F"/>
    <w:rsid w:val="005F06A4"/>
    <w:rsid w:val="005F0934"/>
    <w:rsid w:val="005F0BB6"/>
    <w:rsid w:val="005F1048"/>
    <w:rsid w:val="005F1AE4"/>
    <w:rsid w:val="005F1AF0"/>
    <w:rsid w:val="005F1B26"/>
    <w:rsid w:val="005F1C8B"/>
    <w:rsid w:val="005F1DDA"/>
    <w:rsid w:val="005F1E48"/>
    <w:rsid w:val="005F20EC"/>
    <w:rsid w:val="005F32FE"/>
    <w:rsid w:val="005F34A3"/>
    <w:rsid w:val="005F3DC6"/>
    <w:rsid w:val="005F46B0"/>
    <w:rsid w:val="005F4993"/>
    <w:rsid w:val="005F4FE7"/>
    <w:rsid w:val="005F518A"/>
    <w:rsid w:val="005F5945"/>
    <w:rsid w:val="005F6453"/>
    <w:rsid w:val="005F6637"/>
    <w:rsid w:val="005F6B6E"/>
    <w:rsid w:val="005F6D0D"/>
    <w:rsid w:val="005F6F72"/>
    <w:rsid w:val="005F7744"/>
    <w:rsid w:val="005F7896"/>
    <w:rsid w:val="005F7BBE"/>
    <w:rsid w:val="005F7DCF"/>
    <w:rsid w:val="00601572"/>
    <w:rsid w:val="0060196A"/>
    <w:rsid w:val="00601F76"/>
    <w:rsid w:val="00602018"/>
    <w:rsid w:val="006020B9"/>
    <w:rsid w:val="006023BD"/>
    <w:rsid w:val="00602E0B"/>
    <w:rsid w:val="006034F8"/>
    <w:rsid w:val="0060358B"/>
    <w:rsid w:val="006035AA"/>
    <w:rsid w:val="006038F3"/>
    <w:rsid w:val="00604172"/>
    <w:rsid w:val="006047E4"/>
    <w:rsid w:val="00604D52"/>
    <w:rsid w:val="00605017"/>
    <w:rsid w:val="00605936"/>
    <w:rsid w:val="00606204"/>
    <w:rsid w:val="00606338"/>
    <w:rsid w:val="0060697A"/>
    <w:rsid w:val="00606A13"/>
    <w:rsid w:val="00606E60"/>
    <w:rsid w:val="00606F8D"/>
    <w:rsid w:val="00607204"/>
    <w:rsid w:val="0060763C"/>
    <w:rsid w:val="00607658"/>
    <w:rsid w:val="00607E3E"/>
    <w:rsid w:val="0061001D"/>
    <w:rsid w:val="006102EE"/>
    <w:rsid w:val="006104D4"/>
    <w:rsid w:val="006110DD"/>
    <w:rsid w:val="006115DA"/>
    <w:rsid w:val="00611757"/>
    <w:rsid w:val="00611897"/>
    <w:rsid w:val="00611C2A"/>
    <w:rsid w:val="006122E4"/>
    <w:rsid w:val="0061267B"/>
    <w:rsid w:val="0061287F"/>
    <w:rsid w:val="00612BA1"/>
    <w:rsid w:val="00613AE7"/>
    <w:rsid w:val="00613DDE"/>
    <w:rsid w:val="00614116"/>
    <w:rsid w:val="0061445F"/>
    <w:rsid w:val="0061459D"/>
    <w:rsid w:val="006148B5"/>
    <w:rsid w:val="00614B2B"/>
    <w:rsid w:val="00614D6D"/>
    <w:rsid w:val="006153F6"/>
    <w:rsid w:val="00615E3C"/>
    <w:rsid w:val="00616588"/>
    <w:rsid w:val="006169F8"/>
    <w:rsid w:val="00616A3B"/>
    <w:rsid w:val="00617452"/>
    <w:rsid w:val="00617727"/>
    <w:rsid w:val="00617A4C"/>
    <w:rsid w:val="00620278"/>
    <w:rsid w:val="006205D5"/>
    <w:rsid w:val="006205FB"/>
    <w:rsid w:val="006210F3"/>
    <w:rsid w:val="00621429"/>
    <w:rsid w:val="00621485"/>
    <w:rsid w:val="00621724"/>
    <w:rsid w:val="00621C04"/>
    <w:rsid w:val="006223AC"/>
    <w:rsid w:val="0062309E"/>
    <w:rsid w:val="006232BF"/>
    <w:rsid w:val="00623552"/>
    <w:rsid w:val="006241C4"/>
    <w:rsid w:val="0062426D"/>
    <w:rsid w:val="00624563"/>
    <w:rsid w:val="006247FF"/>
    <w:rsid w:val="006250F0"/>
    <w:rsid w:val="006263F3"/>
    <w:rsid w:val="00626568"/>
    <w:rsid w:val="00626B6A"/>
    <w:rsid w:val="006274EE"/>
    <w:rsid w:val="006305B9"/>
    <w:rsid w:val="0063068C"/>
    <w:rsid w:val="0063093A"/>
    <w:rsid w:val="00630A5E"/>
    <w:rsid w:val="00630D75"/>
    <w:rsid w:val="00630E27"/>
    <w:rsid w:val="00630F6C"/>
    <w:rsid w:val="00631498"/>
    <w:rsid w:val="00631A62"/>
    <w:rsid w:val="00631AF5"/>
    <w:rsid w:val="00631B30"/>
    <w:rsid w:val="00633526"/>
    <w:rsid w:val="00633621"/>
    <w:rsid w:val="00633FA8"/>
    <w:rsid w:val="00633FB7"/>
    <w:rsid w:val="00634453"/>
    <w:rsid w:val="0063464F"/>
    <w:rsid w:val="00634E0A"/>
    <w:rsid w:val="00634F14"/>
    <w:rsid w:val="00634F9F"/>
    <w:rsid w:val="006350CE"/>
    <w:rsid w:val="00635121"/>
    <w:rsid w:val="00635442"/>
    <w:rsid w:val="00635A08"/>
    <w:rsid w:val="00635BF5"/>
    <w:rsid w:val="00635EC0"/>
    <w:rsid w:val="006363F7"/>
    <w:rsid w:val="0063666D"/>
    <w:rsid w:val="0063688E"/>
    <w:rsid w:val="00636E8B"/>
    <w:rsid w:val="00637A79"/>
    <w:rsid w:val="00637E88"/>
    <w:rsid w:val="00640466"/>
    <w:rsid w:val="006405D1"/>
    <w:rsid w:val="00640663"/>
    <w:rsid w:val="00640EDB"/>
    <w:rsid w:val="00641374"/>
    <w:rsid w:val="00641D1E"/>
    <w:rsid w:val="006421C7"/>
    <w:rsid w:val="006421DF"/>
    <w:rsid w:val="00642784"/>
    <w:rsid w:val="00642849"/>
    <w:rsid w:val="00642A4D"/>
    <w:rsid w:val="00642D1B"/>
    <w:rsid w:val="00642F1F"/>
    <w:rsid w:val="006433FF"/>
    <w:rsid w:val="006437BD"/>
    <w:rsid w:val="006439D8"/>
    <w:rsid w:val="00643E6E"/>
    <w:rsid w:val="006440F2"/>
    <w:rsid w:val="006441EB"/>
    <w:rsid w:val="0064422D"/>
    <w:rsid w:val="00644285"/>
    <w:rsid w:val="006443AF"/>
    <w:rsid w:val="006447CF"/>
    <w:rsid w:val="00644990"/>
    <w:rsid w:val="00644B69"/>
    <w:rsid w:val="0064516F"/>
    <w:rsid w:val="006453A2"/>
    <w:rsid w:val="00645BB0"/>
    <w:rsid w:val="00645F16"/>
    <w:rsid w:val="00645F28"/>
    <w:rsid w:val="006462A0"/>
    <w:rsid w:val="00646600"/>
    <w:rsid w:val="00646B13"/>
    <w:rsid w:val="00646C73"/>
    <w:rsid w:val="00646D79"/>
    <w:rsid w:val="00647959"/>
    <w:rsid w:val="00650266"/>
    <w:rsid w:val="006503FD"/>
    <w:rsid w:val="006504BD"/>
    <w:rsid w:val="006504D4"/>
    <w:rsid w:val="00650F58"/>
    <w:rsid w:val="00650FCD"/>
    <w:rsid w:val="00651047"/>
    <w:rsid w:val="0065113C"/>
    <w:rsid w:val="0065118D"/>
    <w:rsid w:val="006512D3"/>
    <w:rsid w:val="00651573"/>
    <w:rsid w:val="00651A88"/>
    <w:rsid w:val="00651DB7"/>
    <w:rsid w:val="006523F1"/>
    <w:rsid w:val="006527C9"/>
    <w:rsid w:val="00652A9F"/>
    <w:rsid w:val="00652B98"/>
    <w:rsid w:val="00652C2D"/>
    <w:rsid w:val="00653140"/>
    <w:rsid w:val="0065347A"/>
    <w:rsid w:val="0065352D"/>
    <w:rsid w:val="0065355C"/>
    <w:rsid w:val="0065373A"/>
    <w:rsid w:val="00653B40"/>
    <w:rsid w:val="0065400C"/>
    <w:rsid w:val="00654BEA"/>
    <w:rsid w:val="00654F20"/>
    <w:rsid w:val="00654FAE"/>
    <w:rsid w:val="006557C9"/>
    <w:rsid w:val="00655877"/>
    <w:rsid w:val="00655FDA"/>
    <w:rsid w:val="00656220"/>
    <w:rsid w:val="00656463"/>
    <w:rsid w:val="00656694"/>
    <w:rsid w:val="00656957"/>
    <w:rsid w:val="00656D24"/>
    <w:rsid w:val="006570D7"/>
    <w:rsid w:val="006573B6"/>
    <w:rsid w:val="006573C3"/>
    <w:rsid w:val="00657590"/>
    <w:rsid w:val="0065783D"/>
    <w:rsid w:val="00657BC9"/>
    <w:rsid w:val="00657CE2"/>
    <w:rsid w:val="006601E8"/>
    <w:rsid w:val="00660373"/>
    <w:rsid w:val="00660527"/>
    <w:rsid w:val="006608B0"/>
    <w:rsid w:val="00661054"/>
    <w:rsid w:val="00661720"/>
    <w:rsid w:val="006617FB"/>
    <w:rsid w:val="006619C7"/>
    <w:rsid w:val="0066245D"/>
    <w:rsid w:val="0066253C"/>
    <w:rsid w:val="00662666"/>
    <w:rsid w:val="006628BB"/>
    <w:rsid w:val="00662CBB"/>
    <w:rsid w:val="00662FD9"/>
    <w:rsid w:val="006630F0"/>
    <w:rsid w:val="0066320C"/>
    <w:rsid w:val="0066344F"/>
    <w:rsid w:val="00663B57"/>
    <w:rsid w:val="006642B5"/>
    <w:rsid w:val="006642D2"/>
    <w:rsid w:val="00664429"/>
    <w:rsid w:val="0066456D"/>
    <w:rsid w:val="00664A18"/>
    <w:rsid w:val="00664E11"/>
    <w:rsid w:val="00664F9B"/>
    <w:rsid w:val="0066541B"/>
    <w:rsid w:val="00666258"/>
    <w:rsid w:val="00666DEF"/>
    <w:rsid w:val="00666F01"/>
    <w:rsid w:val="006671D4"/>
    <w:rsid w:val="006674B3"/>
    <w:rsid w:val="00667BE3"/>
    <w:rsid w:val="0067022C"/>
    <w:rsid w:val="006706ED"/>
    <w:rsid w:val="006707A3"/>
    <w:rsid w:val="00670D2F"/>
    <w:rsid w:val="00670D53"/>
    <w:rsid w:val="006710EF"/>
    <w:rsid w:val="00671835"/>
    <w:rsid w:val="00671854"/>
    <w:rsid w:val="00671B65"/>
    <w:rsid w:val="00671D99"/>
    <w:rsid w:val="00671FB3"/>
    <w:rsid w:val="00672357"/>
    <w:rsid w:val="00672DD1"/>
    <w:rsid w:val="00672E52"/>
    <w:rsid w:val="00672E6D"/>
    <w:rsid w:val="00672F03"/>
    <w:rsid w:val="00673338"/>
    <w:rsid w:val="00673514"/>
    <w:rsid w:val="006737D0"/>
    <w:rsid w:val="00673B13"/>
    <w:rsid w:val="00673C00"/>
    <w:rsid w:val="00673E8B"/>
    <w:rsid w:val="0067468C"/>
    <w:rsid w:val="006746B2"/>
    <w:rsid w:val="006749AE"/>
    <w:rsid w:val="006752E2"/>
    <w:rsid w:val="00675369"/>
    <w:rsid w:val="0067574F"/>
    <w:rsid w:val="00675ACB"/>
    <w:rsid w:val="006762F7"/>
    <w:rsid w:val="00676309"/>
    <w:rsid w:val="006763E3"/>
    <w:rsid w:val="0067744A"/>
    <w:rsid w:val="00677651"/>
    <w:rsid w:val="0067772F"/>
    <w:rsid w:val="00680691"/>
    <w:rsid w:val="00681087"/>
    <w:rsid w:val="006810EF"/>
    <w:rsid w:val="006813F0"/>
    <w:rsid w:val="006814E5"/>
    <w:rsid w:val="006818E4"/>
    <w:rsid w:val="00681ABA"/>
    <w:rsid w:val="006821B2"/>
    <w:rsid w:val="00682665"/>
    <w:rsid w:val="0068283C"/>
    <w:rsid w:val="0068290C"/>
    <w:rsid w:val="00682AE8"/>
    <w:rsid w:val="00682FCB"/>
    <w:rsid w:val="006837BD"/>
    <w:rsid w:val="006837F5"/>
    <w:rsid w:val="00683F9B"/>
    <w:rsid w:val="006840B6"/>
    <w:rsid w:val="0068434C"/>
    <w:rsid w:val="006848B7"/>
    <w:rsid w:val="00684B70"/>
    <w:rsid w:val="006851B1"/>
    <w:rsid w:val="00685F6C"/>
    <w:rsid w:val="006860CD"/>
    <w:rsid w:val="00686112"/>
    <w:rsid w:val="00686143"/>
    <w:rsid w:val="006864D9"/>
    <w:rsid w:val="00686928"/>
    <w:rsid w:val="00687049"/>
    <w:rsid w:val="006875F4"/>
    <w:rsid w:val="00687662"/>
    <w:rsid w:val="00687C14"/>
    <w:rsid w:val="00690381"/>
    <w:rsid w:val="00690BBB"/>
    <w:rsid w:val="006911B4"/>
    <w:rsid w:val="006915C2"/>
    <w:rsid w:val="0069248D"/>
    <w:rsid w:val="00692B71"/>
    <w:rsid w:val="00692D11"/>
    <w:rsid w:val="00692FB2"/>
    <w:rsid w:val="0069344E"/>
    <w:rsid w:val="00693CA1"/>
    <w:rsid w:val="00693DF6"/>
    <w:rsid w:val="006940D8"/>
    <w:rsid w:val="006944EC"/>
    <w:rsid w:val="0069473A"/>
    <w:rsid w:val="00694824"/>
    <w:rsid w:val="00695168"/>
    <w:rsid w:val="00695859"/>
    <w:rsid w:val="00695AEB"/>
    <w:rsid w:val="00695BCB"/>
    <w:rsid w:val="00696684"/>
    <w:rsid w:val="00696AED"/>
    <w:rsid w:val="0069729B"/>
    <w:rsid w:val="0069755C"/>
    <w:rsid w:val="00697616"/>
    <w:rsid w:val="00697637"/>
    <w:rsid w:val="00697982"/>
    <w:rsid w:val="006A0DB2"/>
    <w:rsid w:val="006A12E3"/>
    <w:rsid w:val="006A18F8"/>
    <w:rsid w:val="006A1A26"/>
    <w:rsid w:val="006A1B5A"/>
    <w:rsid w:val="006A1B8F"/>
    <w:rsid w:val="006A1BD0"/>
    <w:rsid w:val="006A1D8B"/>
    <w:rsid w:val="006A2501"/>
    <w:rsid w:val="006A289A"/>
    <w:rsid w:val="006A289B"/>
    <w:rsid w:val="006A2BDF"/>
    <w:rsid w:val="006A2DF1"/>
    <w:rsid w:val="006A3076"/>
    <w:rsid w:val="006A3903"/>
    <w:rsid w:val="006A39B5"/>
    <w:rsid w:val="006A4212"/>
    <w:rsid w:val="006A44C9"/>
    <w:rsid w:val="006A492E"/>
    <w:rsid w:val="006A4C23"/>
    <w:rsid w:val="006A5AA8"/>
    <w:rsid w:val="006A5B37"/>
    <w:rsid w:val="006A62D4"/>
    <w:rsid w:val="006A64DA"/>
    <w:rsid w:val="006A76AC"/>
    <w:rsid w:val="006A7DBD"/>
    <w:rsid w:val="006A7FE3"/>
    <w:rsid w:val="006B0159"/>
    <w:rsid w:val="006B041E"/>
    <w:rsid w:val="006B073E"/>
    <w:rsid w:val="006B0811"/>
    <w:rsid w:val="006B12CF"/>
    <w:rsid w:val="006B1643"/>
    <w:rsid w:val="006B1807"/>
    <w:rsid w:val="006B21F9"/>
    <w:rsid w:val="006B2E05"/>
    <w:rsid w:val="006B2F66"/>
    <w:rsid w:val="006B3089"/>
    <w:rsid w:val="006B31DB"/>
    <w:rsid w:val="006B3277"/>
    <w:rsid w:val="006B36A2"/>
    <w:rsid w:val="006B36DD"/>
    <w:rsid w:val="006B3900"/>
    <w:rsid w:val="006B396F"/>
    <w:rsid w:val="006B3C86"/>
    <w:rsid w:val="006B3FC9"/>
    <w:rsid w:val="006B41E1"/>
    <w:rsid w:val="006B43A2"/>
    <w:rsid w:val="006B456F"/>
    <w:rsid w:val="006B4873"/>
    <w:rsid w:val="006B490D"/>
    <w:rsid w:val="006B4AA7"/>
    <w:rsid w:val="006B4F25"/>
    <w:rsid w:val="006B4F49"/>
    <w:rsid w:val="006B4FEC"/>
    <w:rsid w:val="006B6834"/>
    <w:rsid w:val="006B6C81"/>
    <w:rsid w:val="006B6EDC"/>
    <w:rsid w:val="006B717D"/>
    <w:rsid w:val="006B73B0"/>
    <w:rsid w:val="006B7682"/>
    <w:rsid w:val="006C0119"/>
    <w:rsid w:val="006C0494"/>
    <w:rsid w:val="006C0719"/>
    <w:rsid w:val="006C092B"/>
    <w:rsid w:val="006C099B"/>
    <w:rsid w:val="006C14C8"/>
    <w:rsid w:val="006C15AF"/>
    <w:rsid w:val="006C1635"/>
    <w:rsid w:val="006C1744"/>
    <w:rsid w:val="006C17B6"/>
    <w:rsid w:val="006C182E"/>
    <w:rsid w:val="006C1EF9"/>
    <w:rsid w:val="006C21A7"/>
    <w:rsid w:val="006C253F"/>
    <w:rsid w:val="006C26FB"/>
    <w:rsid w:val="006C2ED7"/>
    <w:rsid w:val="006C3100"/>
    <w:rsid w:val="006C320F"/>
    <w:rsid w:val="006C34F5"/>
    <w:rsid w:val="006C3793"/>
    <w:rsid w:val="006C3A42"/>
    <w:rsid w:val="006C4349"/>
    <w:rsid w:val="006C470B"/>
    <w:rsid w:val="006C534C"/>
    <w:rsid w:val="006C5B09"/>
    <w:rsid w:val="006C6467"/>
    <w:rsid w:val="006C6558"/>
    <w:rsid w:val="006C6B0C"/>
    <w:rsid w:val="006C71BF"/>
    <w:rsid w:val="006C726F"/>
    <w:rsid w:val="006C77AE"/>
    <w:rsid w:val="006D000E"/>
    <w:rsid w:val="006D01FC"/>
    <w:rsid w:val="006D02D1"/>
    <w:rsid w:val="006D0884"/>
    <w:rsid w:val="006D0CE4"/>
    <w:rsid w:val="006D0F13"/>
    <w:rsid w:val="006D167D"/>
    <w:rsid w:val="006D1795"/>
    <w:rsid w:val="006D1897"/>
    <w:rsid w:val="006D1FFC"/>
    <w:rsid w:val="006D2281"/>
    <w:rsid w:val="006D2572"/>
    <w:rsid w:val="006D25FC"/>
    <w:rsid w:val="006D2A24"/>
    <w:rsid w:val="006D2DCB"/>
    <w:rsid w:val="006D2FEF"/>
    <w:rsid w:val="006D3AEE"/>
    <w:rsid w:val="006D3BF5"/>
    <w:rsid w:val="006D3C1A"/>
    <w:rsid w:val="006D4384"/>
    <w:rsid w:val="006D45D8"/>
    <w:rsid w:val="006D47B4"/>
    <w:rsid w:val="006D4BC1"/>
    <w:rsid w:val="006D4FD7"/>
    <w:rsid w:val="006D51CA"/>
    <w:rsid w:val="006D546D"/>
    <w:rsid w:val="006D56D4"/>
    <w:rsid w:val="006D5FCC"/>
    <w:rsid w:val="006D60EF"/>
    <w:rsid w:val="006D6607"/>
    <w:rsid w:val="006D6B30"/>
    <w:rsid w:val="006E03B9"/>
    <w:rsid w:val="006E03E7"/>
    <w:rsid w:val="006E0D73"/>
    <w:rsid w:val="006E1A88"/>
    <w:rsid w:val="006E1C6F"/>
    <w:rsid w:val="006E2038"/>
    <w:rsid w:val="006E20D7"/>
    <w:rsid w:val="006E2448"/>
    <w:rsid w:val="006E24CA"/>
    <w:rsid w:val="006E27A6"/>
    <w:rsid w:val="006E2ACF"/>
    <w:rsid w:val="006E2BAA"/>
    <w:rsid w:val="006E2C88"/>
    <w:rsid w:val="006E2CC3"/>
    <w:rsid w:val="006E359D"/>
    <w:rsid w:val="006E3811"/>
    <w:rsid w:val="006E5058"/>
    <w:rsid w:val="006E58C9"/>
    <w:rsid w:val="006E627A"/>
    <w:rsid w:val="006E6D66"/>
    <w:rsid w:val="006E729F"/>
    <w:rsid w:val="006E77DA"/>
    <w:rsid w:val="006E78DF"/>
    <w:rsid w:val="006E7B41"/>
    <w:rsid w:val="006E7ECF"/>
    <w:rsid w:val="006F004C"/>
    <w:rsid w:val="006F035B"/>
    <w:rsid w:val="006F06E4"/>
    <w:rsid w:val="006F0765"/>
    <w:rsid w:val="006F08DE"/>
    <w:rsid w:val="006F11D0"/>
    <w:rsid w:val="006F154D"/>
    <w:rsid w:val="006F1E96"/>
    <w:rsid w:val="006F1F40"/>
    <w:rsid w:val="006F2092"/>
    <w:rsid w:val="006F20E0"/>
    <w:rsid w:val="006F21DC"/>
    <w:rsid w:val="006F2328"/>
    <w:rsid w:val="006F253C"/>
    <w:rsid w:val="006F2739"/>
    <w:rsid w:val="006F291D"/>
    <w:rsid w:val="006F3214"/>
    <w:rsid w:val="006F3BBC"/>
    <w:rsid w:val="006F3E0E"/>
    <w:rsid w:val="006F4A6E"/>
    <w:rsid w:val="006F4D3E"/>
    <w:rsid w:val="006F53B5"/>
    <w:rsid w:val="006F54F8"/>
    <w:rsid w:val="006F579C"/>
    <w:rsid w:val="006F5943"/>
    <w:rsid w:val="006F5CAB"/>
    <w:rsid w:val="006F6617"/>
    <w:rsid w:val="006F6775"/>
    <w:rsid w:val="006F6E8F"/>
    <w:rsid w:val="006F7627"/>
    <w:rsid w:val="006F7913"/>
    <w:rsid w:val="00700F49"/>
    <w:rsid w:val="00700F9F"/>
    <w:rsid w:val="0070121F"/>
    <w:rsid w:val="00701475"/>
    <w:rsid w:val="007014FC"/>
    <w:rsid w:val="00701794"/>
    <w:rsid w:val="00701EC6"/>
    <w:rsid w:val="007020F8"/>
    <w:rsid w:val="007023FA"/>
    <w:rsid w:val="00704108"/>
    <w:rsid w:val="007042C6"/>
    <w:rsid w:val="00704335"/>
    <w:rsid w:val="007043E4"/>
    <w:rsid w:val="00704678"/>
    <w:rsid w:val="00704D7C"/>
    <w:rsid w:val="00705431"/>
    <w:rsid w:val="007059D3"/>
    <w:rsid w:val="0070603E"/>
    <w:rsid w:val="00706079"/>
    <w:rsid w:val="00706E82"/>
    <w:rsid w:val="00706F3E"/>
    <w:rsid w:val="007071D1"/>
    <w:rsid w:val="00707D7C"/>
    <w:rsid w:val="00710035"/>
    <w:rsid w:val="00710564"/>
    <w:rsid w:val="007105A3"/>
    <w:rsid w:val="00710724"/>
    <w:rsid w:val="007108CC"/>
    <w:rsid w:val="00711749"/>
    <w:rsid w:val="00711CD3"/>
    <w:rsid w:val="00711DE3"/>
    <w:rsid w:val="00712916"/>
    <w:rsid w:val="00712A94"/>
    <w:rsid w:val="00713172"/>
    <w:rsid w:val="0071359E"/>
    <w:rsid w:val="0071394D"/>
    <w:rsid w:val="00713C4E"/>
    <w:rsid w:val="00713C50"/>
    <w:rsid w:val="00713DF6"/>
    <w:rsid w:val="00714058"/>
    <w:rsid w:val="007143E3"/>
    <w:rsid w:val="00714645"/>
    <w:rsid w:val="00714955"/>
    <w:rsid w:val="00714ADC"/>
    <w:rsid w:val="0071556B"/>
    <w:rsid w:val="00715EDE"/>
    <w:rsid w:val="0071677A"/>
    <w:rsid w:val="00716DEA"/>
    <w:rsid w:val="007174C3"/>
    <w:rsid w:val="00717CCC"/>
    <w:rsid w:val="00717E9E"/>
    <w:rsid w:val="00720CDD"/>
    <w:rsid w:val="00720D21"/>
    <w:rsid w:val="00721BAE"/>
    <w:rsid w:val="00721D50"/>
    <w:rsid w:val="00721EA3"/>
    <w:rsid w:val="007224CB"/>
    <w:rsid w:val="007229A6"/>
    <w:rsid w:val="00722B30"/>
    <w:rsid w:val="00723673"/>
    <w:rsid w:val="007242AD"/>
    <w:rsid w:val="00725D5F"/>
    <w:rsid w:val="0072613F"/>
    <w:rsid w:val="007265FE"/>
    <w:rsid w:val="00726B03"/>
    <w:rsid w:val="00727E35"/>
    <w:rsid w:val="00727ED8"/>
    <w:rsid w:val="007306D8"/>
    <w:rsid w:val="00730F93"/>
    <w:rsid w:val="00731200"/>
    <w:rsid w:val="0073140E"/>
    <w:rsid w:val="00731870"/>
    <w:rsid w:val="00731B0D"/>
    <w:rsid w:val="00731C13"/>
    <w:rsid w:val="00731C45"/>
    <w:rsid w:val="00731C48"/>
    <w:rsid w:val="00731DD1"/>
    <w:rsid w:val="0073230C"/>
    <w:rsid w:val="007324E2"/>
    <w:rsid w:val="00732653"/>
    <w:rsid w:val="007326D2"/>
    <w:rsid w:val="007329E0"/>
    <w:rsid w:val="00732D88"/>
    <w:rsid w:val="0073326C"/>
    <w:rsid w:val="0073352A"/>
    <w:rsid w:val="00733A54"/>
    <w:rsid w:val="00733DA6"/>
    <w:rsid w:val="00733E3B"/>
    <w:rsid w:val="00733ECA"/>
    <w:rsid w:val="007340BE"/>
    <w:rsid w:val="00734192"/>
    <w:rsid w:val="00734309"/>
    <w:rsid w:val="007347F5"/>
    <w:rsid w:val="00734805"/>
    <w:rsid w:val="0073537F"/>
    <w:rsid w:val="00735A01"/>
    <w:rsid w:val="00735B7F"/>
    <w:rsid w:val="0073616A"/>
    <w:rsid w:val="007366EC"/>
    <w:rsid w:val="0073676A"/>
    <w:rsid w:val="00736787"/>
    <w:rsid w:val="00737AC9"/>
    <w:rsid w:val="00740514"/>
    <w:rsid w:val="007405E6"/>
    <w:rsid w:val="0074095A"/>
    <w:rsid w:val="00740FC9"/>
    <w:rsid w:val="00741505"/>
    <w:rsid w:val="00741FA3"/>
    <w:rsid w:val="007420BB"/>
    <w:rsid w:val="00742600"/>
    <w:rsid w:val="007426F7"/>
    <w:rsid w:val="00742D38"/>
    <w:rsid w:val="00743617"/>
    <w:rsid w:val="00743741"/>
    <w:rsid w:val="007437CC"/>
    <w:rsid w:val="00743A7B"/>
    <w:rsid w:val="00743B92"/>
    <w:rsid w:val="00743C69"/>
    <w:rsid w:val="00743F54"/>
    <w:rsid w:val="0074421B"/>
    <w:rsid w:val="007448B9"/>
    <w:rsid w:val="00744C8F"/>
    <w:rsid w:val="00744D19"/>
    <w:rsid w:val="00744F60"/>
    <w:rsid w:val="00745156"/>
    <w:rsid w:val="007453D6"/>
    <w:rsid w:val="007456E2"/>
    <w:rsid w:val="00745875"/>
    <w:rsid w:val="0074589A"/>
    <w:rsid w:val="00746372"/>
    <w:rsid w:val="00746A0F"/>
    <w:rsid w:val="00746AC5"/>
    <w:rsid w:val="00746D2A"/>
    <w:rsid w:val="00747004"/>
    <w:rsid w:val="00747114"/>
    <w:rsid w:val="0074714F"/>
    <w:rsid w:val="00747293"/>
    <w:rsid w:val="007473A4"/>
    <w:rsid w:val="00747436"/>
    <w:rsid w:val="00747C54"/>
    <w:rsid w:val="007502FD"/>
    <w:rsid w:val="0075035B"/>
    <w:rsid w:val="00750DBE"/>
    <w:rsid w:val="00751BFA"/>
    <w:rsid w:val="007522C2"/>
    <w:rsid w:val="007524F0"/>
    <w:rsid w:val="0075290F"/>
    <w:rsid w:val="00752992"/>
    <w:rsid w:val="00752D46"/>
    <w:rsid w:val="00752F6B"/>
    <w:rsid w:val="00753E41"/>
    <w:rsid w:val="00753EA3"/>
    <w:rsid w:val="007546D2"/>
    <w:rsid w:val="0075475B"/>
    <w:rsid w:val="00754A67"/>
    <w:rsid w:val="00754DCF"/>
    <w:rsid w:val="0075504D"/>
    <w:rsid w:val="0075524E"/>
    <w:rsid w:val="00755755"/>
    <w:rsid w:val="00755B41"/>
    <w:rsid w:val="00755B5E"/>
    <w:rsid w:val="00756584"/>
    <w:rsid w:val="00756A22"/>
    <w:rsid w:val="00756A89"/>
    <w:rsid w:val="00756D22"/>
    <w:rsid w:val="00756DDC"/>
    <w:rsid w:val="00757100"/>
    <w:rsid w:val="00757E7A"/>
    <w:rsid w:val="0076058E"/>
    <w:rsid w:val="007609EE"/>
    <w:rsid w:val="00760BA9"/>
    <w:rsid w:val="00760EE9"/>
    <w:rsid w:val="00761519"/>
    <w:rsid w:val="007616AA"/>
    <w:rsid w:val="0076177E"/>
    <w:rsid w:val="00761B53"/>
    <w:rsid w:val="00761F54"/>
    <w:rsid w:val="007622A9"/>
    <w:rsid w:val="007624B0"/>
    <w:rsid w:val="007628B2"/>
    <w:rsid w:val="00762E27"/>
    <w:rsid w:val="0076312F"/>
    <w:rsid w:val="0076347D"/>
    <w:rsid w:val="007637FA"/>
    <w:rsid w:val="00763997"/>
    <w:rsid w:val="00763B15"/>
    <w:rsid w:val="00764249"/>
    <w:rsid w:val="007649F7"/>
    <w:rsid w:val="00764E21"/>
    <w:rsid w:val="007658CF"/>
    <w:rsid w:val="00765946"/>
    <w:rsid w:val="00765C36"/>
    <w:rsid w:val="00765D2F"/>
    <w:rsid w:val="00765DF6"/>
    <w:rsid w:val="00765F0C"/>
    <w:rsid w:val="00766225"/>
    <w:rsid w:val="007662B1"/>
    <w:rsid w:val="00766491"/>
    <w:rsid w:val="007665F4"/>
    <w:rsid w:val="00766BD0"/>
    <w:rsid w:val="00766D4C"/>
    <w:rsid w:val="00767146"/>
    <w:rsid w:val="0076739F"/>
    <w:rsid w:val="00767BBA"/>
    <w:rsid w:val="00767C73"/>
    <w:rsid w:val="00767E49"/>
    <w:rsid w:val="00770311"/>
    <w:rsid w:val="00770495"/>
    <w:rsid w:val="0077063C"/>
    <w:rsid w:val="00770D18"/>
    <w:rsid w:val="00771C90"/>
    <w:rsid w:val="00771D42"/>
    <w:rsid w:val="00771F5D"/>
    <w:rsid w:val="00772482"/>
    <w:rsid w:val="00772632"/>
    <w:rsid w:val="00772937"/>
    <w:rsid w:val="007732DE"/>
    <w:rsid w:val="0077370D"/>
    <w:rsid w:val="00773C6B"/>
    <w:rsid w:val="00773C94"/>
    <w:rsid w:val="00773D4F"/>
    <w:rsid w:val="007743E2"/>
    <w:rsid w:val="00774967"/>
    <w:rsid w:val="00774B91"/>
    <w:rsid w:val="00774EB4"/>
    <w:rsid w:val="007755C3"/>
    <w:rsid w:val="00775705"/>
    <w:rsid w:val="00775738"/>
    <w:rsid w:val="007758CF"/>
    <w:rsid w:val="007762F8"/>
    <w:rsid w:val="0077630A"/>
    <w:rsid w:val="00776576"/>
    <w:rsid w:val="00776835"/>
    <w:rsid w:val="007768C7"/>
    <w:rsid w:val="00776BC0"/>
    <w:rsid w:val="00776C90"/>
    <w:rsid w:val="00776E36"/>
    <w:rsid w:val="00776E6C"/>
    <w:rsid w:val="007770DE"/>
    <w:rsid w:val="007771B9"/>
    <w:rsid w:val="00777966"/>
    <w:rsid w:val="00777C45"/>
    <w:rsid w:val="00777D17"/>
    <w:rsid w:val="0078021A"/>
    <w:rsid w:val="00780330"/>
    <w:rsid w:val="00780531"/>
    <w:rsid w:val="00780643"/>
    <w:rsid w:val="00781B32"/>
    <w:rsid w:val="00782A33"/>
    <w:rsid w:val="0078331D"/>
    <w:rsid w:val="00783775"/>
    <w:rsid w:val="00783CB3"/>
    <w:rsid w:val="00783DD6"/>
    <w:rsid w:val="00783DF2"/>
    <w:rsid w:val="00783FAC"/>
    <w:rsid w:val="0078418C"/>
    <w:rsid w:val="007842AD"/>
    <w:rsid w:val="0078527B"/>
    <w:rsid w:val="00785389"/>
    <w:rsid w:val="0078564C"/>
    <w:rsid w:val="007857FD"/>
    <w:rsid w:val="00785840"/>
    <w:rsid w:val="007862C5"/>
    <w:rsid w:val="00786BF5"/>
    <w:rsid w:val="007873BA"/>
    <w:rsid w:val="00787FDC"/>
    <w:rsid w:val="00790583"/>
    <w:rsid w:val="007908E7"/>
    <w:rsid w:val="00791397"/>
    <w:rsid w:val="007916EC"/>
    <w:rsid w:val="0079175E"/>
    <w:rsid w:val="00791CD6"/>
    <w:rsid w:val="00792710"/>
    <w:rsid w:val="007929C8"/>
    <w:rsid w:val="007929EB"/>
    <w:rsid w:val="00792AD6"/>
    <w:rsid w:val="00792FFB"/>
    <w:rsid w:val="00793085"/>
    <w:rsid w:val="007931E1"/>
    <w:rsid w:val="00793468"/>
    <w:rsid w:val="00793631"/>
    <w:rsid w:val="00794000"/>
    <w:rsid w:val="0079403F"/>
    <w:rsid w:val="00794151"/>
    <w:rsid w:val="00794317"/>
    <w:rsid w:val="0079465E"/>
    <w:rsid w:val="00794DE3"/>
    <w:rsid w:val="00794FA6"/>
    <w:rsid w:val="00795CBC"/>
    <w:rsid w:val="00795FD9"/>
    <w:rsid w:val="007965D0"/>
    <w:rsid w:val="00796FBA"/>
    <w:rsid w:val="00797261"/>
    <w:rsid w:val="007974E4"/>
    <w:rsid w:val="00797940"/>
    <w:rsid w:val="00797AB4"/>
    <w:rsid w:val="00797C0B"/>
    <w:rsid w:val="00797F61"/>
    <w:rsid w:val="007A0211"/>
    <w:rsid w:val="007A053D"/>
    <w:rsid w:val="007A0851"/>
    <w:rsid w:val="007A0B87"/>
    <w:rsid w:val="007A0BBB"/>
    <w:rsid w:val="007A0D72"/>
    <w:rsid w:val="007A1941"/>
    <w:rsid w:val="007A2347"/>
    <w:rsid w:val="007A347A"/>
    <w:rsid w:val="007A34CA"/>
    <w:rsid w:val="007A360D"/>
    <w:rsid w:val="007A3850"/>
    <w:rsid w:val="007A3945"/>
    <w:rsid w:val="007A3DE3"/>
    <w:rsid w:val="007A4077"/>
    <w:rsid w:val="007A4532"/>
    <w:rsid w:val="007A4772"/>
    <w:rsid w:val="007A48D3"/>
    <w:rsid w:val="007A498A"/>
    <w:rsid w:val="007A4A6F"/>
    <w:rsid w:val="007A4AF8"/>
    <w:rsid w:val="007A55CE"/>
    <w:rsid w:val="007A5978"/>
    <w:rsid w:val="007A5A5E"/>
    <w:rsid w:val="007A5AA4"/>
    <w:rsid w:val="007A5D11"/>
    <w:rsid w:val="007A5F2E"/>
    <w:rsid w:val="007A6013"/>
    <w:rsid w:val="007A7BEB"/>
    <w:rsid w:val="007B0362"/>
    <w:rsid w:val="007B04FD"/>
    <w:rsid w:val="007B0586"/>
    <w:rsid w:val="007B11A7"/>
    <w:rsid w:val="007B159D"/>
    <w:rsid w:val="007B16A5"/>
    <w:rsid w:val="007B1808"/>
    <w:rsid w:val="007B1B5F"/>
    <w:rsid w:val="007B1FF6"/>
    <w:rsid w:val="007B2A45"/>
    <w:rsid w:val="007B2BD4"/>
    <w:rsid w:val="007B31D9"/>
    <w:rsid w:val="007B3218"/>
    <w:rsid w:val="007B33F5"/>
    <w:rsid w:val="007B39A3"/>
    <w:rsid w:val="007B4553"/>
    <w:rsid w:val="007B45A4"/>
    <w:rsid w:val="007B5D60"/>
    <w:rsid w:val="007B5E6D"/>
    <w:rsid w:val="007B6413"/>
    <w:rsid w:val="007B6ED4"/>
    <w:rsid w:val="007B705D"/>
    <w:rsid w:val="007B731C"/>
    <w:rsid w:val="007C04CF"/>
    <w:rsid w:val="007C08C7"/>
    <w:rsid w:val="007C1006"/>
    <w:rsid w:val="007C1068"/>
    <w:rsid w:val="007C1268"/>
    <w:rsid w:val="007C1D50"/>
    <w:rsid w:val="007C1DC1"/>
    <w:rsid w:val="007C1E48"/>
    <w:rsid w:val="007C23B7"/>
    <w:rsid w:val="007C24DF"/>
    <w:rsid w:val="007C259C"/>
    <w:rsid w:val="007C2CF2"/>
    <w:rsid w:val="007C31E1"/>
    <w:rsid w:val="007C322B"/>
    <w:rsid w:val="007C3467"/>
    <w:rsid w:val="007C34D8"/>
    <w:rsid w:val="007C3D4A"/>
    <w:rsid w:val="007C436E"/>
    <w:rsid w:val="007C474E"/>
    <w:rsid w:val="007C4997"/>
    <w:rsid w:val="007C4BA4"/>
    <w:rsid w:val="007C4EDB"/>
    <w:rsid w:val="007C4EF1"/>
    <w:rsid w:val="007C530A"/>
    <w:rsid w:val="007C5AD3"/>
    <w:rsid w:val="007C5CEA"/>
    <w:rsid w:val="007C6C27"/>
    <w:rsid w:val="007C70A6"/>
    <w:rsid w:val="007C71B9"/>
    <w:rsid w:val="007C7324"/>
    <w:rsid w:val="007C755E"/>
    <w:rsid w:val="007D0A44"/>
    <w:rsid w:val="007D0D81"/>
    <w:rsid w:val="007D0EC9"/>
    <w:rsid w:val="007D10C7"/>
    <w:rsid w:val="007D1C92"/>
    <w:rsid w:val="007D1CB0"/>
    <w:rsid w:val="007D1D21"/>
    <w:rsid w:val="007D1D4F"/>
    <w:rsid w:val="007D2021"/>
    <w:rsid w:val="007D24E0"/>
    <w:rsid w:val="007D27BE"/>
    <w:rsid w:val="007D2FA4"/>
    <w:rsid w:val="007D3016"/>
    <w:rsid w:val="007D3248"/>
    <w:rsid w:val="007D3524"/>
    <w:rsid w:val="007D3977"/>
    <w:rsid w:val="007D41C5"/>
    <w:rsid w:val="007D4391"/>
    <w:rsid w:val="007D4646"/>
    <w:rsid w:val="007D49FD"/>
    <w:rsid w:val="007D4A3B"/>
    <w:rsid w:val="007D4D90"/>
    <w:rsid w:val="007D5316"/>
    <w:rsid w:val="007D53A7"/>
    <w:rsid w:val="007D541F"/>
    <w:rsid w:val="007D5AC6"/>
    <w:rsid w:val="007D5ADC"/>
    <w:rsid w:val="007D5B7D"/>
    <w:rsid w:val="007D66C9"/>
    <w:rsid w:val="007D6A8C"/>
    <w:rsid w:val="007D7160"/>
    <w:rsid w:val="007D7215"/>
    <w:rsid w:val="007D753C"/>
    <w:rsid w:val="007D75A3"/>
    <w:rsid w:val="007D7A64"/>
    <w:rsid w:val="007D7B46"/>
    <w:rsid w:val="007E01DA"/>
    <w:rsid w:val="007E0249"/>
    <w:rsid w:val="007E0BBC"/>
    <w:rsid w:val="007E0C19"/>
    <w:rsid w:val="007E0D6E"/>
    <w:rsid w:val="007E1069"/>
    <w:rsid w:val="007E187C"/>
    <w:rsid w:val="007E19BE"/>
    <w:rsid w:val="007E1D81"/>
    <w:rsid w:val="007E1D92"/>
    <w:rsid w:val="007E1E23"/>
    <w:rsid w:val="007E1EB4"/>
    <w:rsid w:val="007E23C2"/>
    <w:rsid w:val="007E260C"/>
    <w:rsid w:val="007E2951"/>
    <w:rsid w:val="007E2A7F"/>
    <w:rsid w:val="007E2AA3"/>
    <w:rsid w:val="007E2C73"/>
    <w:rsid w:val="007E3182"/>
    <w:rsid w:val="007E31F9"/>
    <w:rsid w:val="007E3233"/>
    <w:rsid w:val="007E3245"/>
    <w:rsid w:val="007E39B0"/>
    <w:rsid w:val="007E3A53"/>
    <w:rsid w:val="007E40F9"/>
    <w:rsid w:val="007E41AD"/>
    <w:rsid w:val="007E45C1"/>
    <w:rsid w:val="007E48EF"/>
    <w:rsid w:val="007E49B1"/>
    <w:rsid w:val="007E4A7F"/>
    <w:rsid w:val="007E4DF9"/>
    <w:rsid w:val="007E58D7"/>
    <w:rsid w:val="007E5AF0"/>
    <w:rsid w:val="007E5B93"/>
    <w:rsid w:val="007E6088"/>
    <w:rsid w:val="007E6489"/>
    <w:rsid w:val="007E64C4"/>
    <w:rsid w:val="007E6546"/>
    <w:rsid w:val="007E6901"/>
    <w:rsid w:val="007E6A00"/>
    <w:rsid w:val="007E7AFD"/>
    <w:rsid w:val="007E7B0A"/>
    <w:rsid w:val="007E7B17"/>
    <w:rsid w:val="007F04FD"/>
    <w:rsid w:val="007F0507"/>
    <w:rsid w:val="007F09AA"/>
    <w:rsid w:val="007F0DF8"/>
    <w:rsid w:val="007F0F83"/>
    <w:rsid w:val="007F1734"/>
    <w:rsid w:val="007F1D77"/>
    <w:rsid w:val="007F2779"/>
    <w:rsid w:val="007F2D8D"/>
    <w:rsid w:val="007F2E3E"/>
    <w:rsid w:val="007F36B5"/>
    <w:rsid w:val="007F39BF"/>
    <w:rsid w:val="007F39C5"/>
    <w:rsid w:val="007F5148"/>
    <w:rsid w:val="007F52B9"/>
    <w:rsid w:val="007F564C"/>
    <w:rsid w:val="007F5A14"/>
    <w:rsid w:val="007F5A1B"/>
    <w:rsid w:val="007F5B38"/>
    <w:rsid w:val="007F5E03"/>
    <w:rsid w:val="007F60A4"/>
    <w:rsid w:val="007F67C1"/>
    <w:rsid w:val="007F697B"/>
    <w:rsid w:val="007F6FB2"/>
    <w:rsid w:val="007F72F6"/>
    <w:rsid w:val="007F73DA"/>
    <w:rsid w:val="007F7B16"/>
    <w:rsid w:val="007F7BED"/>
    <w:rsid w:val="007F7FD5"/>
    <w:rsid w:val="00800171"/>
    <w:rsid w:val="008012BB"/>
    <w:rsid w:val="008015D8"/>
    <w:rsid w:val="008018A5"/>
    <w:rsid w:val="008019D6"/>
    <w:rsid w:val="008020EE"/>
    <w:rsid w:val="0080239B"/>
    <w:rsid w:val="00802B38"/>
    <w:rsid w:val="00802BA7"/>
    <w:rsid w:val="00802F3D"/>
    <w:rsid w:val="00802F5B"/>
    <w:rsid w:val="00802FD1"/>
    <w:rsid w:val="00803944"/>
    <w:rsid w:val="00803951"/>
    <w:rsid w:val="008049DF"/>
    <w:rsid w:val="00804AAF"/>
    <w:rsid w:val="00804F1F"/>
    <w:rsid w:val="0080577D"/>
    <w:rsid w:val="00805B67"/>
    <w:rsid w:val="00805D08"/>
    <w:rsid w:val="00805D8D"/>
    <w:rsid w:val="00805D93"/>
    <w:rsid w:val="00805F2E"/>
    <w:rsid w:val="008060D9"/>
    <w:rsid w:val="008065F0"/>
    <w:rsid w:val="00806688"/>
    <w:rsid w:val="008068C8"/>
    <w:rsid w:val="00806A2C"/>
    <w:rsid w:val="00806E7D"/>
    <w:rsid w:val="008100BD"/>
    <w:rsid w:val="0081028F"/>
    <w:rsid w:val="008104DF"/>
    <w:rsid w:val="00810558"/>
    <w:rsid w:val="008106B0"/>
    <w:rsid w:val="008107BD"/>
    <w:rsid w:val="00810A12"/>
    <w:rsid w:val="00810EB7"/>
    <w:rsid w:val="00811177"/>
    <w:rsid w:val="008112E9"/>
    <w:rsid w:val="00812BCA"/>
    <w:rsid w:val="00812F58"/>
    <w:rsid w:val="00813874"/>
    <w:rsid w:val="00813ED6"/>
    <w:rsid w:val="00813FEE"/>
    <w:rsid w:val="008140E0"/>
    <w:rsid w:val="008143FC"/>
    <w:rsid w:val="0081443D"/>
    <w:rsid w:val="0081475F"/>
    <w:rsid w:val="00814E6B"/>
    <w:rsid w:val="0081516B"/>
    <w:rsid w:val="00815795"/>
    <w:rsid w:val="00815C0A"/>
    <w:rsid w:val="00815C27"/>
    <w:rsid w:val="00815E66"/>
    <w:rsid w:val="0081603E"/>
    <w:rsid w:val="0081633C"/>
    <w:rsid w:val="008166AF"/>
    <w:rsid w:val="00816BE6"/>
    <w:rsid w:val="00816CAA"/>
    <w:rsid w:val="00816D3C"/>
    <w:rsid w:val="008178DE"/>
    <w:rsid w:val="00817B57"/>
    <w:rsid w:val="00820636"/>
    <w:rsid w:val="00820B36"/>
    <w:rsid w:val="0082149D"/>
    <w:rsid w:val="00821561"/>
    <w:rsid w:val="008217E5"/>
    <w:rsid w:val="00822700"/>
    <w:rsid w:val="008231DE"/>
    <w:rsid w:val="0082346D"/>
    <w:rsid w:val="00823B36"/>
    <w:rsid w:val="008241C9"/>
    <w:rsid w:val="008244C9"/>
    <w:rsid w:val="008247EF"/>
    <w:rsid w:val="008251F4"/>
    <w:rsid w:val="00825277"/>
    <w:rsid w:val="0082539F"/>
    <w:rsid w:val="00825937"/>
    <w:rsid w:val="008259BC"/>
    <w:rsid w:val="00825CB1"/>
    <w:rsid w:val="00825F91"/>
    <w:rsid w:val="0082604D"/>
    <w:rsid w:val="00826646"/>
    <w:rsid w:val="00826E1D"/>
    <w:rsid w:val="00826E47"/>
    <w:rsid w:val="008270AE"/>
    <w:rsid w:val="00827431"/>
    <w:rsid w:val="008275DE"/>
    <w:rsid w:val="008276C7"/>
    <w:rsid w:val="00827A82"/>
    <w:rsid w:val="00827AD6"/>
    <w:rsid w:val="0083001F"/>
    <w:rsid w:val="00830027"/>
    <w:rsid w:val="008300D8"/>
    <w:rsid w:val="00830812"/>
    <w:rsid w:val="00830894"/>
    <w:rsid w:val="00830AAF"/>
    <w:rsid w:val="00830DB6"/>
    <w:rsid w:val="008321EA"/>
    <w:rsid w:val="00832351"/>
    <w:rsid w:val="00832568"/>
    <w:rsid w:val="00832627"/>
    <w:rsid w:val="00833734"/>
    <w:rsid w:val="00833AB7"/>
    <w:rsid w:val="00833AD8"/>
    <w:rsid w:val="00833EBE"/>
    <w:rsid w:val="0083406C"/>
    <w:rsid w:val="008343F9"/>
    <w:rsid w:val="00834605"/>
    <w:rsid w:val="00834940"/>
    <w:rsid w:val="00834B00"/>
    <w:rsid w:val="00835609"/>
    <w:rsid w:val="00835FA9"/>
    <w:rsid w:val="00836391"/>
    <w:rsid w:val="008367D2"/>
    <w:rsid w:val="00836986"/>
    <w:rsid w:val="00836C19"/>
    <w:rsid w:val="00836F15"/>
    <w:rsid w:val="00837238"/>
    <w:rsid w:val="0083728C"/>
    <w:rsid w:val="008376E6"/>
    <w:rsid w:val="00837A59"/>
    <w:rsid w:val="00840230"/>
    <w:rsid w:val="0084201E"/>
    <w:rsid w:val="00842236"/>
    <w:rsid w:val="0084245F"/>
    <w:rsid w:val="00842D3F"/>
    <w:rsid w:val="008433E3"/>
    <w:rsid w:val="00843426"/>
    <w:rsid w:val="008435EF"/>
    <w:rsid w:val="00843C6D"/>
    <w:rsid w:val="00843F34"/>
    <w:rsid w:val="008445C0"/>
    <w:rsid w:val="00844829"/>
    <w:rsid w:val="00844C03"/>
    <w:rsid w:val="00844E12"/>
    <w:rsid w:val="008452ED"/>
    <w:rsid w:val="00845AC8"/>
    <w:rsid w:val="00846121"/>
    <w:rsid w:val="008461D8"/>
    <w:rsid w:val="00846213"/>
    <w:rsid w:val="008462DB"/>
    <w:rsid w:val="0084659B"/>
    <w:rsid w:val="00846A66"/>
    <w:rsid w:val="00846D35"/>
    <w:rsid w:val="0084709E"/>
    <w:rsid w:val="008475D3"/>
    <w:rsid w:val="00847738"/>
    <w:rsid w:val="0084781D"/>
    <w:rsid w:val="00847AD9"/>
    <w:rsid w:val="00847E13"/>
    <w:rsid w:val="00850065"/>
    <w:rsid w:val="0085037B"/>
    <w:rsid w:val="008504DD"/>
    <w:rsid w:val="008505BD"/>
    <w:rsid w:val="0085073B"/>
    <w:rsid w:val="00850864"/>
    <w:rsid w:val="00850B5F"/>
    <w:rsid w:val="008510FD"/>
    <w:rsid w:val="0085140D"/>
    <w:rsid w:val="00851861"/>
    <w:rsid w:val="00852071"/>
    <w:rsid w:val="0085225E"/>
    <w:rsid w:val="0085288E"/>
    <w:rsid w:val="00852910"/>
    <w:rsid w:val="0085317F"/>
    <w:rsid w:val="00853331"/>
    <w:rsid w:val="00853763"/>
    <w:rsid w:val="00853D0D"/>
    <w:rsid w:val="00854042"/>
    <w:rsid w:val="00854798"/>
    <w:rsid w:val="00854BD2"/>
    <w:rsid w:val="00855568"/>
    <w:rsid w:val="008558A6"/>
    <w:rsid w:val="00855EA9"/>
    <w:rsid w:val="008560F4"/>
    <w:rsid w:val="0085650D"/>
    <w:rsid w:val="00856639"/>
    <w:rsid w:val="00856E04"/>
    <w:rsid w:val="00856E15"/>
    <w:rsid w:val="0085703B"/>
    <w:rsid w:val="0085727F"/>
    <w:rsid w:val="0085743A"/>
    <w:rsid w:val="00857AD9"/>
    <w:rsid w:val="00857EAD"/>
    <w:rsid w:val="00860532"/>
    <w:rsid w:val="00860679"/>
    <w:rsid w:val="008606F1"/>
    <w:rsid w:val="008609D8"/>
    <w:rsid w:val="00860B78"/>
    <w:rsid w:val="00860CBE"/>
    <w:rsid w:val="00860D40"/>
    <w:rsid w:val="008613F5"/>
    <w:rsid w:val="0086152C"/>
    <w:rsid w:val="00861539"/>
    <w:rsid w:val="0086186F"/>
    <w:rsid w:val="00861AA4"/>
    <w:rsid w:val="008628F8"/>
    <w:rsid w:val="00862D30"/>
    <w:rsid w:val="00864FFD"/>
    <w:rsid w:val="00865126"/>
    <w:rsid w:val="00865847"/>
    <w:rsid w:val="0086632A"/>
    <w:rsid w:val="0086655A"/>
    <w:rsid w:val="00866773"/>
    <w:rsid w:val="00866873"/>
    <w:rsid w:val="00866D18"/>
    <w:rsid w:val="00867325"/>
    <w:rsid w:val="00867348"/>
    <w:rsid w:val="00867D04"/>
    <w:rsid w:val="0087058F"/>
    <w:rsid w:val="00870598"/>
    <w:rsid w:val="008707F1"/>
    <w:rsid w:val="0087139D"/>
    <w:rsid w:val="008714B6"/>
    <w:rsid w:val="0087153F"/>
    <w:rsid w:val="00871DA0"/>
    <w:rsid w:val="0087241A"/>
    <w:rsid w:val="0087258E"/>
    <w:rsid w:val="008727DC"/>
    <w:rsid w:val="008729FB"/>
    <w:rsid w:val="00872AAD"/>
    <w:rsid w:val="00872DC5"/>
    <w:rsid w:val="00872DC7"/>
    <w:rsid w:val="00872EF4"/>
    <w:rsid w:val="00873B6D"/>
    <w:rsid w:val="00873DB7"/>
    <w:rsid w:val="00873FB2"/>
    <w:rsid w:val="00874F81"/>
    <w:rsid w:val="008750C7"/>
    <w:rsid w:val="008750FA"/>
    <w:rsid w:val="00875108"/>
    <w:rsid w:val="00875262"/>
    <w:rsid w:val="008754EB"/>
    <w:rsid w:val="00875659"/>
    <w:rsid w:val="008761A5"/>
    <w:rsid w:val="008761CD"/>
    <w:rsid w:val="0087644E"/>
    <w:rsid w:val="00876601"/>
    <w:rsid w:val="008770DE"/>
    <w:rsid w:val="00877191"/>
    <w:rsid w:val="008771EE"/>
    <w:rsid w:val="008778AC"/>
    <w:rsid w:val="0087792E"/>
    <w:rsid w:val="00880183"/>
    <w:rsid w:val="00880232"/>
    <w:rsid w:val="008803BF"/>
    <w:rsid w:val="008807AF"/>
    <w:rsid w:val="00880AA1"/>
    <w:rsid w:val="00880C63"/>
    <w:rsid w:val="0088108E"/>
    <w:rsid w:val="008812D1"/>
    <w:rsid w:val="0088160C"/>
    <w:rsid w:val="008816D5"/>
    <w:rsid w:val="008817B7"/>
    <w:rsid w:val="00881B57"/>
    <w:rsid w:val="00882083"/>
    <w:rsid w:val="008820DD"/>
    <w:rsid w:val="0088292D"/>
    <w:rsid w:val="00882969"/>
    <w:rsid w:val="0088318A"/>
    <w:rsid w:val="00883194"/>
    <w:rsid w:val="00883292"/>
    <w:rsid w:val="008834D2"/>
    <w:rsid w:val="0088366F"/>
    <w:rsid w:val="0088395D"/>
    <w:rsid w:val="00884002"/>
    <w:rsid w:val="008844D5"/>
    <w:rsid w:val="00885139"/>
    <w:rsid w:val="0088562C"/>
    <w:rsid w:val="0088590A"/>
    <w:rsid w:val="00885DD7"/>
    <w:rsid w:val="00885ED1"/>
    <w:rsid w:val="00886183"/>
    <w:rsid w:val="00886611"/>
    <w:rsid w:val="00886C12"/>
    <w:rsid w:val="00887076"/>
    <w:rsid w:val="008874F6"/>
    <w:rsid w:val="008876F7"/>
    <w:rsid w:val="00887C95"/>
    <w:rsid w:val="00887DD2"/>
    <w:rsid w:val="00887F12"/>
    <w:rsid w:val="0089076A"/>
    <w:rsid w:val="00890C89"/>
    <w:rsid w:val="0089102A"/>
    <w:rsid w:val="00891253"/>
    <w:rsid w:val="008917EE"/>
    <w:rsid w:val="008918A2"/>
    <w:rsid w:val="00891DCB"/>
    <w:rsid w:val="00892EFD"/>
    <w:rsid w:val="00893071"/>
    <w:rsid w:val="00893572"/>
    <w:rsid w:val="0089358C"/>
    <w:rsid w:val="0089394C"/>
    <w:rsid w:val="00893BED"/>
    <w:rsid w:val="00893ED6"/>
    <w:rsid w:val="008940A5"/>
    <w:rsid w:val="0089433C"/>
    <w:rsid w:val="008947DB"/>
    <w:rsid w:val="00894A8D"/>
    <w:rsid w:val="00894D08"/>
    <w:rsid w:val="00894DCB"/>
    <w:rsid w:val="00894F40"/>
    <w:rsid w:val="00894FC7"/>
    <w:rsid w:val="00895373"/>
    <w:rsid w:val="008959F4"/>
    <w:rsid w:val="00895BDB"/>
    <w:rsid w:val="00896065"/>
    <w:rsid w:val="00896118"/>
    <w:rsid w:val="008970CF"/>
    <w:rsid w:val="00897565"/>
    <w:rsid w:val="008975A5"/>
    <w:rsid w:val="0089778C"/>
    <w:rsid w:val="00897817"/>
    <w:rsid w:val="00897C97"/>
    <w:rsid w:val="008A04C4"/>
    <w:rsid w:val="008A04F2"/>
    <w:rsid w:val="008A06D8"/>
    <w:rsid w:val="008A0726"/>
    <w:rsid w:val="008A0A69"/>
    <w:rsid w:val="008A175A"/>
    <w:rsid w:val="008A18D2"/>
    <w:rsid w:val="008A1C28"/>
    <w:rsid w:val="008A1F72"/>
    <w:rsid w:val="008A2B9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F8"/>
    <w:rsid w:val="008A67E0"/>
    <w:rsid w:val="008A6958"/>
    <w:rsid w:val="008A698D"/>
    <w:rsid w:val="008A6B2D"/>
    <w:rsid w:val="008A6C4C"/>
    <w:rsid w:val="008A6E38"/>
    <w:rsid w:val="008A71A8"/>
    <w:rsid w:val="008A73A2"/>
    <w:rsid w:val="008A749B"/>
    <w:rsid w:val="008A74D9"/>
    <w:rsid w:val="008A7E03"/>
    <w:rsid w:val="008A7E56"/>
    <w:rsid w:val="008A7EC7"/>
    <w:rsid w:val="008B001E"/>
    <w:rsid w:val="008B0438"/>
    <w:rsid w:val="008B04A6"/>
    <w:rsid w:val="008B05D7"/>
    <w:rsid w:val="008B0D1C"/>
    <w:rsid w:val="008B0FEC"/>
    <w:rsid w:val="008B14BB"/>
    <w:rsid w:val="008B171A"/>
    <w:rsid w:val="008B1B69"/>
    <w:rsid w:val="008B2682"/>
    <w:rsid w:val="008B269E"/>
    <w:rsid w:val="008B29D4"/>
    <w:rsid w:val="008B2A20"/>
    <w:rsid w:val="008B3047"/>
    <w:rsid w:val="008B3483"/>
    <w:rsid w:val="008B3757"/>
    <w:rsid w:val="008B4505"/>
    <w:rsid w:val="008B45F7"/>
    <w:rsid w:val="008B462E"/>
    <w:rsid w:val="008B47A8"/>
    <w:rsid w:val="008B4F54"/>
    <w:rsid w:val="008B521C"/>
    <w:rsid w:val="008B63AD"/>
    <w:rsid w:val="008B660A"/>
    <w:rsid w:val="008B67FD"/>
    <w:rsid w:val="008B6895"/>
    <w:rsid w:val="008B6EFD"/>
    <w:rsid w:val="008B7088"/>
    <w:rsid w:val="008B75EF"/>
    <w:rsid w:val="008B7973"/>
    <w:rsid w:val="008B79C2"/>
    <w:rsid w:val="008C0CC3"/>
    <w:rsid w:val="008C0DDF"/>
    <w:rsid w:val="008C0E64"/>
    <w:rsid w:val="008C0EA7"/>
    <w:rsid w:val="008C0FF2"/>
    <w:rsid w:val="008C1672"/>
    <w:rsid w:val="008C19A0"/>
    <w:rsid w:val="008C1BFD"/>
    <w:rsid w:val="008C22E0"/>
    <w:rsid w:val="008C2A64"/>
    <w:rsid w:val="008C2C22"/>
    <w:rsid w:val="008C2DFF"/>
    <w:rsid w:val="008C323F"/>
    <w:rsid w:val="008C3A1E"/>
    <w:rsid w:val="008C453C"/>
    <w:rsid w:val="008C4AE4"/>
    <w:rsid w:val="008C4C1E"/>
    <w:rsid w:val="008C4E3D"/>
    <w:rsid w:val="008C503C"/>
    <w:rsid w:val="008C58CA"/>
    <w:rsid w:val="008C6C17"/>
    <w:rsid w:val="008C7075"/>
    <w:rsid w:val="008C7C52"/>
    <w:rsid w:val="008C7D3E"/>
    <w:rsid w:val="008D0825"/>
    <w:rsid w:val="008D0B4D"/>
    <w:rsid w:val="008D0FD5"/>
    <w:rsid w:val="008D12A0"/>
    <w:rsid w:val="008D138A"/>
    <w:rsid w:val="008D16C8"/>
    <w:rsid w:val="008D1B8B"/>
    <w:rsid w:val="008D1CF6"/>
    <w:rsid w:val="008D1E79"/>
    <w:rsid w:val="008D2745"/>
    <w:rsid w:val="008D2E58"/>
    <w:rsid w:val="008D2ED5"/>
    <w:rsid w:val="008D2F8B"/>
    <w:rsid w:val="008D2FB4"/>
    <w:rsid w:val="008D3011"/>
    <w:rsid w:val="008D32E1"/>
    <w:rsid w:val="008D35E9"/>
    <w:rsid w:val="008D36EF"/>
    <w:rsid w:val="008D38CB"/>
    <w:rsid w:val="008D4190"/>
    <w:rsid w:val="008D4292"/>
    <w:rsid w:val="008D434A"/>
    <w:rsid w:val="008D58D4"/>
    <w:rsid w:val="008D5924"/>
    <w:rsid w:val="008D5A9E"/>
    <w:rsid w:val="008D6107"/>
    <w:rsid w:val="008D611E"/>
    <w:rsid w:val="008D69BE"/>
    <w:rsid w:val="008D70B7"/>
    <w:rsid w:val="008D7164"/>
    <w:rsid w:val="008D72F7"/>
    <w:rsid w:val="008D736F"/>
    <w:rsid w:val="008D74CF"/>
    <w:rsid w:val="008E0429"/>
    <w:rsid w:val="008E0A13"/>
    <w:rsid w:val="008E16EF"/>
    <w:rsid w:val="008E1DAB"/>
    <w:rsid w:val="008E2230"/>
    <w:rsid w:val="008E22EC"/>
    <w:rsid w:val="008E243C"/>
    <w:rsid w:val="008E2753"/>
    <w:rsid w:val="008E2AB3"/>
    <w:rsid w:val="008E2BA5"/>
    <w:rsid w:val="008E3304"/>
    <w:rsid w:val="008E3484"/>
    <w:rsid w:val="008E34DA"/>
    <w:rsid w:val="008E3547"/>
    <w:rsid w:val="008E3D0E"/>
    <w:rsid w:val="008E3F06"/>
    <w:rsid w:val="008E4525"/>
    <w:rsid w:val="008E4796"/>
    <w:rsid w:val="008E4EA4"/>
    <w:rsid w:val="008E5073"/>
    <w:rsid w:val="008E5553"/>
    <w:rsid w:val="008E5A80"/>
    <w:rsid w:val="008E5F99"/>
    <w:rsid w:val="008E657A"/>
    <w:rsid w:val="008E6860"/>
    <w:rsid w:val="008E6958"/>
    <w:rsid w:val="008E7144"/>
    <w:rsid w:val="008E7158"/>
    <w:rsid w:val="008E7870"/>
    <w:rsid w:val="008E790B"/>
    <w:rsid w:val="008E7D80"/>
    <w:rsid w:val="008E7EB4"/>
    <w:rsid w:val="008F00CA"/>
    <w:rsid w:val="008F04EF"/>
    <w:rsid w:val="008F0EAC"/>
    <w:rsid w:val="008F11CA"/>
    <w:rsid w:val="008F2459"/>
    <w:rsid w:val="008F278F"/>
    <w:rsid w:val="008F2C97"/>
    <w:rsid w:val="008F3019"/>
    <w:rsid w:val="008F38B0"/>
    <w:rsid w:val="008F3BB8"/>
    <w:rsid w:val="008F3EE1"/>
    <w:rsid w:val="008F4147"/>
    <w:rsid w:val="008F449B"/>
    <w:rsid w:val="008F45E3"/>
    <w:rsid w:val="008F4762"/>
    <w:rsid w:val="008F47B0"/>
    <w:rsid w:val="008F48FB"/>
    <w:rsid w:val="008F4BC9"/>
    <w:rsid w:val="008F4C89"/>
    <w:rsid w:val="008F5789"/>
    <w:rsid w:val="008F58FE"/>
    <w:rsid w:val="008F5A2B"/>
    <w:rsid w:val="008F5F67"/>
    <w:rsid w:val="008F6614"/>
    <w:rsid w:val="008F7380"/>
    <w:rsid w:val="008F763D"/>
    <w:rsid w:val="008F7D1B"/>
    <w:rsid w:val="008F7E90"/>
    <w:rsid w:val="009004CF"/>
    <w:rsid w:val="0090059F"/>
    <w:rsid w:val="009012A5"/>
    <w:rsid w:val="009013E9"/>
    <w:rsid w:val="009014DA"/>
    <w:rsid w:val="009019D1"/>
    <w:rsid w:val="009019FD"/>
    <w:rsid w:val="00901AB3"/>
    <w:rsid w:val="009022B5"/>
    <w:rsid w:val="00902A28"/>
    <w:rsid w:val="00903352"/>
    <w:rsid w:val="009036E6"/>
    <w:rsid w:val="00904151"/>
    <w:rsid w:val="00904224"/>
    <w:rsid w:val="00904540"/>
    <w:rsid w:val="009054CC"/>
    <w:rsid w:val="00905606"/>
    <w:rsid w:val="00905935"/>
    <w:rsid w:val="00905AFE"/>
    <w:rsid w:val="009065EC"/>
    <w:rsid w:val="0090698B"/>
    <w:rsid w:val="00906ABC"/>
    <w:rsid w:val="00906C98"/>
    <w:rsid w:val="00906E16"/>
    <w:rsid w:val="0090774A"/>
    <w:rsid w:val="00907C6F"/>
    <w:rsid w:val="009104F4"/>
    <w:rsid w:val="00910DF9"/>
    <w:rsid w:val="00911956"/>
    <w:rsid w:val="009119DB"/>
    <w:rsid w:val="00912841"/>
    <w:rsid w:val="00912E36"/>
    <w:rsid w:val="009133A0"/>
    <w:rsid w:val="0091359A"/>
    <w:rsid w:val="00913BA6"/>
    <w:rsid w:val="00913FBB"/>
    <w:rsid w:val="00914241"/>
    <w:rsid w:val="00914405"/>
    <w:rsid w:val="00914454"/>
    <w:rsid w:val="009150EA"/>
    <w:rsid w:val="00915AFB"/>
    <w:rsid w:val="00915EB6"/>
    <w:rsid w:val="00917114"/>
    <w:rsid w:val="009173F4"/>
    <w:rsid w:val="00917D12"/>
    <w:rsid w:val="009200CA"/>
    <w:rsid w:val="009207D3"/>
    <w:rsid w:val="00920B84"/>
    <w:rsid w:val="00920C44"/>
    <w:rsid w:val="00920D14"/>
    <w:rsid w:val="00920DC5"/>
    <w:rsid w:val="00920F6B"/>
    <w:rsid w:val="00921263"/>
    <w:rsid w:val="009214AF"/>
    <w:rsid w:val="009218D0"/>
    <w:rsid w:val="0092193C"/>
    <w:rsid w:val="00922212"/>
    <w:rsid w:val="00922535"/>
    <w:rsid w:val="0092268E"/>
    <w:rsid w:val="00923240"/>
    <w:rsid w:val="009233F5"/>
    <w:rsid w:val="00923468"/>
    <w:rsid w:val="00923575"/>
    <w:rsid w:val="0092371C"/>
    <w:rsid w:val="009238BD"/>
    <w:rsid w:val="0092394E"/>
    <w:rsid w:val="00923B0D"/>
    <w:rsid w:val="009242AF"/>
    <w:rsid w:val="00924324"/>
    <w:rsid w:val="009243B2"/>
    <w:rsid w:val="00924441"/>
    <w:rsid w:val="00924565"/>
    <w:rsid w:val="009248B8"/>
    <w:rsid w:val="00925A89"/>
    <w:rsid w:val="00926289"/>
    <w:rsid w:val="00926393"/>
    <w:rsid w:val="0092694A"/>
    <w:rsid w:val="00926D59"/>
    <w:rsid w:val="00926DBD"/>
    <w:rsid w:val="00927084"/>
    <w:rsid w:val="009271CA"/>
    <w:rsid w:val="00927805"/>
    <w:rsid w:val="00927D47"/>
    <w:rsid w:val="00930531"/>
    <w:rsid w:val="009306F7"/>
    <w:rsid w:val="0093127D"/>
    <w:rsid w:val="009312F5"/>
    <w:rsid w:val="009316F1"/>
    <w:rsid w:val="00931798"/>
    <w:rsid w:val="009319BD"/>
    <w:rsid w:val="00931FAF"/>
    <w:rsid w:val="009321D2"/>
    <w:rsid w:val="0093223C"/>
    <w:rsid w:val="00932459"/>
    <w:rsid w:val="00932497"/>
    <w:rsid w:val="00932699"/>
    <w:rsid w:val="00932877"/>
    <w:rsid w:val="0093291E"/>
    <w:rsid w:val="009331BD"/>
    <w:rsid w:val="00934171"/>
    <w:rsid w:val="00934291"/>
    <w:rsid w:val="0093481D"/>
    <w:rsid w:val="00934A01"/>
    <w:rsid w:val="00934A6B"/>
    <w:rsid w:val="00934EF6"/>
    <w:rsid w:val="00935085"/>
    <w:rsid w:val="009350E6"/>
    <w:rsid w:val="0093535F"/>
    <w:rsid w:val="009353ED"/>
    <w:rsid w:val="00935895"/>
    <w:rsid w:val="009358C4"/>
    <w:rsid w:val="00935DBC"/>
    <w:rsid w:val="00935DCE"/>
    <w:rsid w:val="00937096"/>
    <w:rsid w:val="0093762D"/>
    <w:rsid w:val="00937F7F"/>
    <w:rsid w:val="009401BC"/>
    <w:rsid w:val="0094027F"/>
    <w:rsid w:val="009404D1"/>
    <w:rsid w:val="009409A7"/>
    <w:rsid w:val="00940B27"/>
    <w:rsid w:val="00940B83"/>
    <w:rsid w:val="0094123D"/>
    <w:rsid w:val="00941708"/>
    <w:rsid w:val="0094171D"/>
    <w:rsid w:val="00941851"/>
    <w:rsid w:val="00941F96"/>
    <w:rsid w:val="0094222E"/>
    <w:rsid w:val="009424D1"/>
    <w:rsid w:val="00942835"/>
    <w:rsid w:val="009428EE"/>
    <w:rsid w:val="00942ED6"/>
    <w:rsid w:val="00943897"/>
    <w:rsid w:val="00944C0B"/>
    <w:rsid w:val="00944E9B"/>
    <w:rsid w:val="0094529D"/>
    <w:rsid w:val="0094539F"/>
    <w:rsid w:val="0094563F"/>
    <w:rsid w:val="009464F7"/>
    <w:rsid w:val="00946521"/>
    <w:rsid w:val="00946677"/>
    <w:rsid w:val="009466C3"/>
    <w:rsid w:val="00946EF8"/>
    <w:rsid w:val="0094732F"/>
    <w:rsid w:val="009475C4"/>
    <w:rsid w:val="00947A54"/>
    <w:rsid w:val="00947CC5"/>
    <w:rsid w:val="00947CEE"/>
    <w:rsid w:val="00950011"/>
    <w:rsid w:val="00950D69"/>
    <w:rsid w:val="009515A0"/>
    <w:rsid w:val="00951E3F"/>
    <w:rsid w:val="00952718"/>
    <w:rsid w:val="009534B9"/>
    <w:rsid w:val="009536B2"/>
    <w:rsid w:val="00953B8A"/>
    <w:rsid w:val="00953C02"/>
    <w:rsid w:val="0095457C"/>
    <w:rsid w:val="00955831"/>
    <w:rsid w:val="009558F0"/>
    <w:rsid w:val="009567E9"/>
    <w:rsid w:val="00956C05"/>
    <w:rsid w:val="00956C1D"/>
    <w:rsid w:val="00956D59"/>
    <w:rsid w:val="00957217"/>
    <w:rsid w:val="00957A33"/>
    <w:rsid w:val="00957C41"/>
    <w:rsid w:val="0096085E"/>
    <w:rsid w:val="00960986"/>
    <w:rsid w:val="00960D85"/>
    <w:rsid w:val="0096125B"/>
    <w:rsid w:val="00961526"/>
    <w:rsid w:val="0096162D"/>
    <w:rsid w:val="0096171D"/>
    <w:rsid w:val="009618D9"/>
    <w:rsid w:val="009619A2"/>
    <w:rsid w:val="00961FCD"/>
    <w:rsid w:val="00963329"/>
    <w:rsid w:val="00963B29"/>
    <w:rsid w:val="00963D82"/>
    <w:rsid w:val="00963DF2"/>
    <w:rsid w:val="00964619"/>
    <w:rsid w:val="009646FF"/>
    <w:rsid w:val="00964EB1"/>
    <w:rsid w:val="00964FEE"/>
    <w:rsid w:val="00965089"/>
    <w:rsid w:val="009656C3"/>
    <w:rsid w:val="0096573B"/>
    <w:rsid w:val="00965793"/>
    <w:rsid w:val="00965B3B"/>
    <w:rsid w:val="00965FD0"/>
    <w:rsid w:val="009665C8"/>
    <w:rsid w:val="0096675D"/>
    <w:rsid w:val="00966B44"/>
    <w:rsid w:val="00966B7B"/>
    <w:rsid w:val="00967273"/>
    <w:rsid w:val="009672A1"/>
    <w:rsid w:val="00970065"/>
    <w:rsid w:val="00970456"/>
    <w:rsid w:val="00971099"/>
    <w:rsid w:val="009720BC"/>
    <w:rsid w:val="00972269"/>
    <w:rsid w:val="0097255E"/>
    <w:rsid w:val="009727F0"/>
    <w:rsid w:val="00973403"/>
    <w:rsid w:val="00973D5C"/>
    <w:rsid w:val="009747B8"/>
    <w:rsid w:val="009748DD"/>
    <w:rsid w:val="00974B48"/>
    <w:rsid w:val="00975162"/>
    <w:rsid w:val="0097520C"/>
    <w:rsid w:val="0097570A"/>
    <w:rsid w:val="0097575E"/>
    <w:rsid w:val="0097580D"/>
    <w:rsid w:val="00975DCB"/>
    <w:rsid w:val="00975E49"/>
    <w:rsid w:val="00975E97"/>
    <w:rsid w:val="009763D6"/>
    <w:rsid w:val="00976464"/>
    <w:rsid w:val="0097691E"/>
    <w:rsid w:val="00976B4B"/>
    <w:rsid w:val="00976C19"/>
    <w:rsid w:val="00976E4F"/>
    <w:rsid w:val="009774A8"/>
    <w:rsid w:val="009779AD"/>
    <w:rsid w:val="00977B53"/>
    <w:rsid w:val="00977D24"/>
    <w:rsid w:val="00980F0B"/>
    <w:rsid w:val="00980FEB"/>
    <w:rsid w:val="00982066"/>
    <w:rsid w:val="00982D94"/>
    <w:rsid w:val="009830A8"/>
    <w:rsid w:val="00983177"/>
    <w:rsid w:val="0098359B"/>
    <w:rsid w:val="00983E4E"/>
    <w:rsid w:val="009841AE"/>
    <w:rsid w:val="009842AE"/>
    <w:rsid w:val="00984842"/>
    <w:rsid w:val="00984A0E"/>
    <w:rsid w:val="00984CED"/>
    <w:rsid w:val="00985028"/>
    <w:rsid w:val="00985053"/>
    <w:rsid w:val="009850F6"/>
    <w:rsid w:val="00985273"/>
    <w:rsid w:val="00985619"/>
    <w:rsid w:val="0098646F"/>
    <w:rsid w:val="0098660A"/>
    <w:rsid w:val="00987667"/>
    <w:rsid w:val="00990482"/>
    <w:rsid w:val="00990F08"/>
    <w:rsid w:val="0099102B"/>
    <w:rsid w:val="0099116F"/>
    <w:rsid w:val="00991523"/>
    <w:rsid w:val="0099207F"/>
    <w:rsid w:val="0099209C"/>
    <w:rsid w:val="00992C21"/>
    <w:rsid w:val="00992D03"/>
    <w:rsid w:val="00992E31"/>
    <w:rsid w:val="00992E48"/>
    <w:rsid w:val="009930C9"/>
    <w:rsid w:val="00993468"/>
    <w:rsid w:val="009937F6"/>
    <w:rsid w:val="00993F4F"/>
    <w:rsid w:val="0099440F"/>
    <w:rsid w:val="0099442E"/>
    <w:rsid w:val="00994802"/>
    <w:rsid w:val="00994F39"/>
    <w:rsid w:val="00995011"/>
    <w:rsid w:val="0099511C"/>
    <w:rsid w:val="009951DE"/>
    <w:rsid w:val="009951E5"/>
    <w:rsid w:val="009954E2"/>
    <w:rsid w:val="00995901"/>
    <w:rsid w:val="00995B4A"/>
    <w:rsid w:val="00995B79"/>
    <w:rsid w:val="00996372"/>
    <w:rsid w:val="00996B47"/>
    <w:rsid w:val="00996D21"/>
    <w:rsid w:val="00996E71"/>
    <w:rsid w:val="00997455"/>
    <w:rsid w:val="009974B1"/>
    <w:rsid w:val="009A0321"/>
    <w:rsid w:val="009A0561"/>
    <w:rsid w:val="009A0702"/>
    <w:rsid w:val="009A0D60"/>
    <w:rsid w:val="009A0DB9"/>
    <w:rsid w:val="009A0F77"/>
    <w:rsid w:val="009A1393"/>
    <w:rsid w:val="009A1585"/>
    <w:rsid w:val="009A18F5"/>
    <w:rsid w:val="009A1974"/>
    <w:rsid w:val="009A1E07"/>
    <w:rsid w:val="009A210A"/>
    <w:rsid w:val="009A22BC"/>
    <w:rsid w:val="009A2761"/>
    <w:rsid w:val="009A27C1"/>
    <w:rsid w:val="009A289B"/>
    <w:rsid w:val="009A2C51"/>
    <w:rsid w:val="009A30BE"/>
    <w:rsid w:val="009A3253"/>
    <w:rsid w:val="009A32C3"/>
    <w:rsid w:val="009A3D8E"/>
    <w:rsid w:val="009A45C8"/>
    <w:rsid w:val="009A4B6D"/>
    <w:rsid w:val="009A50AF"/>
    <w:rsid w:val="009A571E"/>
    <w:rsid w:val="009A5C88"/>
    <w:rsid w:val="009A6137"/>
    <w:rsid w:val="009A6504"/>
    <w:rsid w:val="009A7434"/>
    <w:rsid w:val="009A77BD"/>
    <w:rsid w:val="009A787B"/>
    <w:rsid w:val="009A7E8E"/>
    <w:rsid w:val="009B00AD"/>
    <w:rsid w:val="009B060C"/>
    <w:rsid w:val="009B0B4B"/>
    <w:rsid w:val="009B138A"/>
    <w:rsid w:val="009B1749"/>
    <w:rsid w:val="009B18DD"/>
    <w:rsid w:val="009B28F6"/>
    <w:rsid w:val="009B29A5"/>
    <w:rsid w:val="009B2DFF"/>
    <w:rsid w:val="009B326F"/>
    <w:rsid w:val="009B3453"/>
    <w:rsid w:val="009B3635"/>
    <w:rsid w:val="009B3FE5"/>
    <w:rsid w:val="009B4061"/>
    <w:rsid w:val="009B442B"/>
    <w:rsid w:val="009B482A"/>
    <w:rsid w:val="009B4FB1"/>
    <w:rsid w:val="009B5284"/>
    <w:rsid w:val="009B533A"/>
    <w:rsid w:val="009B55ED"/>
    <w:rsid w:val="009B56A4"/>
    <w:rsid w:val="009B688A"/>
    <w:rsid w:val="009B7102"/>
    <w:rsid w:val="009B7320"/>
    <w:rsid w:val="009B76FA"/>
    <w:rsid w:val="009C0684"/>
    <w:rsid w:val="009C0702"/>
    <w:rsid w:val="009C085C"/>
    <w:rsid w:val="009C095E"/>
    <w:rsid w:val="009C0B3A"/>
    <w:rsid w:val="009C1007"/>
    <w:rsid w:val="009C13B2"/>
    <w:rsid w:val="009C14F8"/>
    <w:rsid w:val="009C1BD7"/>
    <w:rsid w:val="009C1FE6"/>
    <w:rsid w:val="009C20FD"/>
    <w:rsid w:val="009C28CB"/>
    <w:rsid w:val="009C2EDE"/>
    <w:rsid w:val="009C337A"/>
    <w:rsid w:val="009C3F55"/>
    <w:rsid w:val="009C4671"/>
    <w:rsid w:val="009C4C15"/>
    <w:rsid w:val="009C5710"/>
    <w:rsid w:val="009C5853"/>
    <w:rsid w:val="009C5881"/>
    <w:rsid w:val="009C5BE0"/>
    <w:rsid w:val="009C5EEC"/>
    <w:rsid w:val="009C6286"/>
    <w:rsid w:val="009C7058"/>
    <w:rsid w:val="009C7CAD"/>
    <w:rsid w:val="009C7DE6"/>
    <w:rsid w:val="009D011A"/>
    <w:rsid w:val="009D03CC"/>
    <w:rsid w:val="009D0779"/>
    <w:rsid w:val="009D0C2F"/>
    <w:rsid w:val="009D0D18"/>
    <w:rsid w:val="009D101F"/>
    <w:rsid w:val="009D10D7"/>
    <w:rsid w:val="009D1363"/>
    <w:rsid w:val="009D14D1"/>
    <w:rsid w:val="009D18DD"/>
    <w:rsid w:val="009D194C"/>
    <w:rsid w:val="009D248B"/>
    <w:rsid w:val="009D27F3"/>
    <w:rsid w:val="009D2B23"/>
    <w:rsid w:val="009D2BF5"/>
    <w:rsid w:val="009D2F4F"/>
    <w:rsid w:val="009D39B2"/>
    <w:rsid w:val="009D3A81"/>
    <w:rsid w:val="009D4992"/>
    <w:rsid w:val="009D4C68"/>
    <w:rsid w:val="009D4F96"/>
    <w:rsid w:val="009D5222"/>
    <w:rsid w:val="009D588E"/>
    <w:rsid w:val="009D5B75"/>
    <w:rsid w:val="009D5C56"/>
    <w:rsid w:val="009D625F"/>
    <w:rsid w:val="009D6415"/>
    <w:rsid w:val="009D6767"/>
    <w:rsid w:val="009D6C4F"/>
    <w:rsid w:val="009D6CB4"/>
    <w:rsid w:val="009D7298"/>
    <w:rsid w:val="009D7A20"/>
    <w:rsid w:val="009E0436"/>
    <w:rsid w:val="009E12E6"/>
    <w:rsid w:val="009E1496"/>
    <w:rsid w:val="009E1B11"/>
    <w:rsid w:val="009E1C3A"/>
    <w:rsid w:val="009E1FA5"/>
    <w:rsid w:val="009E21D1"/>
    <w:rsid w:val="009E2661"/>
    <w:rsid w:val="009E2A40"/>
    <w:rsid w:val="009E2AD0"/>
    <w:rsid w:val="009E2F3A"/>
    <w:rsid w:val="009E3066"/>
    <w:rsid w:val="009E324D"/>
    <w:rsid w:val="009E33DE"/>
    <w:rsid w:val="009E3FD8"/>
    <w:rsid w:val="009E404A"/>
    <w:rsid w:val="009E40A3"/>
    <w:rsid w:val="009E42FC"/>
    <w:rsid w:val="009E4756"/>
    <w:rsid w:val="009E495C"/>
    <w:rsid w:val="009E4A03"/>
    <w:rsid w:val="009E4E13"/>
    <w:rsid w:val="009E4F24"/>
    <w:rsid w:val="009E4FB5"/>
    <w:rsid w:val="009E5078"/>
    <w:rsid w:val="009E5315"/>
    <w:rsid w:val="009E552F"/>
    <w:rsid w:val="009E56F8"/>
    <w:rsid w:val="009E57E4"/>
    <w:rsid w:val="009E5C4B"/>
    <w:rsid w:val="009E624C"/>
    <w:rsid w:val="009E6668"/>
    <w:rsid w:val="009E6A6D"/>
    <w:rsid w:val="009E6BF6"/>
    <w:rsid w:val="009E7FDC"/>
    <w:rsid w:val="009F011C"/>
    <w:rsid w:val="009F12C1"/>
    <w:rsid w:val="009F179D"/>
    <w:rsid w:val="009F1A24"/>
    <w:rsid w:val="009F1C0C"/>
    <w:rsid w:val="009F228E"/>
    <w:rsid w:val="009F25F7"/>
    <w:rsid w:val="009F2FFF"/>
    <w:rsid w:val="009F3071"/>
    <w:rsid w:val="009F30F4"/>
    <w:rsid w:val="009F3B77"/>
    <w:rsid w:val="009F3D93"/>
    <w:rsid w:val="009F444A"/>
    <w:rsid w:val="009F482F"/>
    <w:rsid w:val="009F48C8"/>
    <w:rsid w:val="009F497F"/>
    <w:rsid w:val="009F4A31"/>
    <w:rsid w:val="009F4C8F"/>
    <w:rsid w:val="009F57F1"/>
    <w:rsid w:val="009F593F"/>
    <w:rsid w:val="009F6455"/>
    <w:rsid w:val="009F65EB"/>
    <w:rsid w:val="009F66CE"/>
    <w:rsid w:val="009F66EB"/>
    <w:rsid w:val="009F67D6"/>
    <w:rsid w:val="009F68B2"/>
    <w:rsid w:val="009F68DB"/>
    <w:rsid w:val="009F6CBB"/>
    <w:rsid w:val="009F7028"/>
    <w:rsid w:val="009F7192"/>
    <w:rsid w:val="009F7225"/>
    <w:rsid w:val="009F7BD3"/>
    <w:rsid w:val="009F7E2A"/>
    <w:rsid w:val="00A00277"/>
    <w:rsid w:val="00A00B42"/>
    <w:rsid w:val="00A01077"/>
    <w:rsid w:val="00A01183"/>
    <w:rsid w:val="00A01986"/>
    <w:rsid w:val="00A01D06"/>
    <w:rsid w:val="00A01D8D"/>
    <w:rsid w:val="00A02048"/>
    <w:rsid w:val="00A021B5"/>
    <w:rsid w:val="00A0222E"/>
    <w:rsid w:val="00A0224A"/>
    <w:rsid w:val="00A02D69"/>
    <w:rsid w:val="00A032E5"/>
    <w:rsid w:val="00A032E8"/>
    <w:rsid w:val="00A03D67"/>
    <w:rsid w:val="00A04077"/>
    <w:rsid w:val="00A04589"/>
    <w:rsid w:val="00A04A2B"/>
    <w:rsid w:val="00A04A84"/>
    <w:rsid w:val="00A04BE5"/>
    <w:rsid w:val="00A051EB"/>
    <w:rsid w:val="00A0532E"/>
    <w:rsid w:val="00A05DD7"/>
    <w:rsid w:val="00A063B1"/>
    <w:rsid w:val="00A06694"/>
    <w:rsid w:val="00A070DE"/>
    <w:rsid w:val="00A077C1"/>
    <w:rsid w:val="00A07D91"/>
    <w:rsid w:val="00A100F6"/>
    <w:rsid w:val="00A101D4"/>
    <w:rsid w:val="00A10D3D"/>
    <w:rsid w:val="00A11053"/>
    <w:rsid w:val="00A11828"/>
    <w:rsid w:val="00A11873"/>
    <w:rsid w:val="00A11DF6"/>
    <w:rsid w:val="00A11F4C"/>
    <w:rsid w:val="00A1239B"/>
    <w:rsid w:val="00A12FA6"/>
    <w:rsid w:val="00A13294"/>
    <w:rsid w:val="00A13387"/>
    <w:rsid w:val="00A137AB"/>
    <w:rsid w:val="00A13FFB"/>
    <w:rsid w:val="00A142D2"/>
    <w:rsid w:val="00A1494A"/>
    <w:rsid w:val="00A15913"/>
    <w:rsid w:val="00A15ABA"/>
    <w:rsid w:val="00A15E0F"/>
    <w:rsid w:val="00A16190"/>
    <w:rsid w:val="00A16B06"/>
    <w:rsid w:val="00A16B66"/>
    <w:rsid w:val="00A16E52"/>
    <w:rsid w:val="00A1755B"/>
    <w:rsid w:val="00A178B3"/>
    <w:rsid w:val="00A17993"/>
    <w:rsid w:val="00A17B2D"/>
    <w:rsid w:val="00A2037B"/>
    <w:rsid w:val="00A20A0C"/>
    <w:rsid w:val="00A20AF4"/>
    <w:rsid w:val="00A213ED"/>
    <w:rsid w:val="00A217CD"/>
    <w:rsid w:val="00A2191B"/>
    <w:rsid w:val="00A22319"/>
    <w:rsid w:val="00A22415"/>
    <w:rsid w:val="00A2243E"/>
    <w:rsid w:val="00A22657"/>
    <w:rsid w:val="00A22AAD"/>
    <w:rsid w:val="00A22B26"/>
    <w:rsid w:val="00A22CD7"/>
    <w:rsid w:val="00A22E2D"/>
    <w:rsid w:val="00A22F11"/>
    <w:rsid w:val="00A23177"/>
    <w:rsid w:val="00A23217"/>
    <w:rsid w:val="00A23B2A"/>
    <w:rsid w:val="00A23BAB"/>
    <w:rsid w:val="00A23D14"/>
    <w:rsid w:val="00A23D94"/>
    <w:rsid w:val="00A24312"/>
    <w:rsid w:val="00A24319"/>
    <w:rsid w:val="00A24368"/>
    <w:rsid w:val="00A24695"/>
    <w:rsid w:val="00A247B4"/>
    <w:rsid w:val="00A24B8E"/>
    <w:rsid w:val="00A24F80"/>
    <w:rsid w:val="00A24FE8"/>
    <w:rsid w:val="00A2586F"/>
    <w:rsid w:val="00A25BA2"/>
    <w:rsid w:val="00A25BF7"/>
    <w:rsid w:val="00A269F2"/>
    <w:rsid w:val="00A30053"/>
    <w:rsid w:val="00A3023F"/>
    <w:rsid w:val="00A302A3"/>
    <w:rsid w:val="00A3051D"/>
    <w:rsid w:val="00A3079F"/>
    <w:rsid w:val="00A31329"/>
    <w:rsid w:val="00A318C9"/>
    <w:rsid w:val="00A31926"/>
    <w:rsid w:val="00A331E0"/>
    <w:rsid w:val="00A33457"/>
    <w:rsid w:val="00A3378A"/>
    <w:rsid w:val="00A33D52"/>
    <w:rsid w:val="00A3409B"/>
    <w:rsid w:val="00A34424"/>
    <w:rsid w:val="00A34D85"/>
    <w:rsid w:val="00A34E9D"/>
    <w:rsid w:val="00A3539D"/>
    <w:rsid w:val="00A35AF2"/>
    <w:rsid w:val="00A35BEF"/>
    <w:rsid w:val="00A35BF5"/>
    <w:rsid w:val="00A366BD"/>
    <w:rsid w:val="00A3705C"/>
    <w:rsid w:val="00A40554"/>
    <w:rsid w:val="00A40802"/>
    <w:rsid w:val="00A40D3F"/>
    <w:rsid w:val="00A40F75"/>
    <w:rsid w:val="00A41535"/>
    <w:rsid w:val="00A416F7"/>
    <w:rsid w:val="00A41BED"/>
    <w:rsid w:val="00A426A8"/>
    <w:rsid w:val="00A426F2"/>
    <w:rsid w:val="00A42730"/>
    <w:rsid w:val="00A4278D"/>
    <w:rsid w:val="00A42C85"/>
    <w:rsid w:val="00A43082"/>
    <w:rsid w:val="00A43401"/>
    <w:rsid w:val="00A441F5"/>
    <w:rsid w:val="00A4482D"/>
    <w:rsid w:val="00A45013"/>
    <w:rsid w:val="00A45053"/>
    <w:rsid w:val="00A4533F"/>
    <w:rsid w:val="00A45697"/>
    <w:rsid w:val="00A45864"/>
    <w:rsid w:val="00A4671C"/>
    <w:rsid w:val="00A46971"/>
    <w:rsid w:val="00A46B65"/>
    <w:rsid w:val="00A4719D"/>
    <w:rsid w:val="00A47300"/>
    <w:rsid w:val="00A47397"/>
    <w:rsid w:val="00A4785B"/>
    <w:rsid w:val="00A47963"/>
    <w:rsid w:val="00A47C9B"/>
    <w:rsid w:val="00A47D64"/>
    <w:rsid w:val="00A5052A"/>
    <w:rsid w:val="00A50704"/>
    <w:rsid w:val="00A50761"/>
    <w:rsid w:val="00A510DA"/>
    <w:rsid w:val="00A5123B"/>
    <w:rsid w:val="00A515E6"/>
    <w:rsid w:val="00A5172A"/>
    <w:rsid w:val="00A51A0E"/>
    <w:rsid w:val="00A52B91"/>
    <w:rsid w:val="00A52EA1"/>
    <w:rsid w:val="00A53C9B"/>
    <w:rsid w:val="00A53CDF"/>
    <w:rsid w:val="00A5434F"/>
    <w:rsid w:val="00A547CA"/>
    <w:rsid w:val="00A547D5"/>
    <w:rsid w:val="00A54A42"/>
    <w:rsid w:val="00A54CC7"/>
    <w:rsid w:val="00A55430"/>
    <w:rsid w:val="00A5564A"/>
    <w:rsid w:val="00A5580B"/>
    <w:rsid w:val="00A55ACC"/>
    <w:rsid w:val="00A56412"/>
    <w:rsid w:val="00A56676"/>
    <w:rsid w:val="00A5673E"/>
    <w:rsid w:val="00A56F0D"/>
    <w:rsid w:val="00A56F84"/>
    <w:rsid w:val="00A575B6"/>
    <w:rsid w:val="00A579BE"/>
    <w:rsid w:val="00A57F39"/>
    <w:rsid w:val="00A60315"/>
    <w:rsid w:val="00A61605"/>
    <w:rsid w:val="00A61BBE"/>
    <w:rsid w:val="00A6242D"/>
    <w:rsid w:val="00A629AE"/>
    <w:rsid w:val="00A62B85"/>
    <w:rsid w:val="00A62CDA"/>
    <w:rsid w:val="00A62E8A"/>
    <w:rsid w:val="00A63057"/>
    <w:rsid w:val="00A633DE"/>
    <w:rsid w:val="00A642E0"/>
    <w:rsid w:val="00A64598"/>
    <w:rsid w:val="00A64B5E"/>
    <w:rsid w:val="00A64BE0"/>
    <w:rsid w:val="00A64E8B"/>
    <w:rsid w:val="00A65332"/>
    <w:rsid w:val="00A65E21"/>
    <w:rsid w:val="00A66274"/>
    <w:rsid w:val="00A664C5"/>
    <w:rsid w:val="00A6664F"/>
    <w:rsid w:val="00A6678B"/>
    <w:rsid w:val="00A66924"/>
    <w:rsid w:val="00A66956"/>
    <w:rsid w:val="00A66F8A"/>
    <w:rsid w:val="00A6774A"/>
    <w:rsid w:val="00A677F7"/>
    <w:rsid w:val="00A679DD"/>
    <w:rsid w:val="00A7005E"/>
    <w:rsid w:val="00A70361"/>
    <w:rsid w:val="00A7049C"/>
    <w:rsid w:val="00A70590"/>
    <w:rsid w:val="00A705AA"/>
    <w:rsid w:val="00A7069E"/>
    <w:rsid w:val="00A714FB"/>
    <w:rsid w:val="00A731BA"/>
    <w:rsid w:val="00A736EC"/>
    <w:rsid w:val="00A7374D"/>
    <w:rsid w:val="00A737CB"/>
    <w:rsid w:val="00A73804"/>
    <w:rsid w:val="00A73CDA"/>
    <w:rsid w:val="00A7402A"/>
    <w:rsid w:val="00A740FF"/>
    <w:rsid w:val="00A74314"/>
    <w:rsid w:val="00A743FE"/>
    <w:rsid w:val="00A74A0F"/>
    <w:rsid w:val="00A74B47"/>
    <w:rsid w:val="00A75056"/>
    <w:rsid w:val="00A75193"/>
    <w:rsid w:val="00A75A2E"/>
    <w:rsid w:val="00A7605D"/>
    <w:rsid w:val="00A76562"/>
    <w:rsid w:val="00A76C7C"/>
    <w:rsid w:val="00A774AC"/>
    <w:rsid w:val="00A776A9"/>
    <w:rsid w:val="00A7787C"/>
    <w:rsid w:val="00A77A75"/>
    <w:rsid w:val="00A802E4"/>
    <w:rsid w:val="00A8065B"/>
    <w:rsid w:val="00A807EA"/>
    <w:rsid w:val="00A808C3"/>
    <w:rsid w:val="00A80D1A"/>
    <w:rsid w:val="00A81135"/>
    <w:rsid w:val="00A81210"/>
    <w:rsid w:val="00A816B6"/>
    <w:rsid w:val="00A8184C"/>
    <w:rsid w:val="00A81AE7"/>
    <w:rsid w:val="00A81C8F"/>
    <w:rsid w:val="00A820CB"/>
    <w:rsid w:val="00A8212F"/>
    <w:rsid w:val="00A82D2B"/>
    <w:rsid w:val="00A834E3"/>
    <w:rsid w:val="00A83AAE"/>
    <w:rsid w:val="00A83F51"/>
    <w:rsid w:val="00A8468B"/>
    <w:rsid w:val="00A84D5B"/>
    <w:rsid w:val="00A85016"/>
    <w:rsid w:val="00A8586C"/>
    <w:rsid w:val="00A85C3C"/>
    <w:rsid w:val="00A8637A"/>
    <w:rsid w:val="00A86AAF"/>
    <w:rsid w:val="00A8722B"/>
    <w:rsid w:val="00A87F0D"/>
    <w:rsid w:val="00A87F5E"/>
    <w:rsid w:val="00A90160"/>
    <w:rsid w:val="00A90169"/>
    <w:rsid w:val="00A90757"/>
    <w:rsid w:val="00A919D9"/>
    <w:rsid w:val="00A924E6"/>
    <w:rsid w:val="00A9268F"/>
    <w:rsid w:val="00A92AD4"/>
    <w:rsid w:val="00A92DB7"/>
    <w:rsid w:val="00A93065"/>
    <w:rsid w:val="00A9306A"/>
    <w:rsid w:val="00A93715"/>
    <w:rsid w:val="00A943BB"/>
    <w:rsid w:val="00A94400"/>
    <w:rsid w:val="00A9464A"/>
    <w:rsid w:val="00A94A34"/>
    <w:rsid w:val="00A94CC8"/>
    <w:rsid w:val="00A95356"/>
    <w:rsid w:val="00A95795"/>
    <w:rsid w:val="00A957B6"/>
    <w:rsid w:val="00A95A23"/>
    <w:rsid w:val="00A96063"/>
    <w:rsid w:val="00A960A1"/>
    <w:rsid w:val="00A96611"/>
    <w:rsid w:val="00A96C59"/>
    <w:rsid w:val="00A96CCD"/>
    <w:rsid w:val="00A97221"/>
    <w:rsid w:val="00A9726B"/>
    <w:rsid w:val="00A97302"/>
    <w:rsid w:val="00A97763"/>
    <w:rsid w:val="00A977ED"/>
    <w:rsid w:val="00A97BB0"/>
    <w:rsid w:val="00A97DB5"/>
    <w:rsid w:val="00AA01C1"/>
    <w:rsid w:val="00AA05CD"/>
    <w:rsid w:val="00AA066D"/>
    <w:rsid w:val="00AA06CA"/>
    <w:rsid w:val="00AA07FD"/>
    <w:rsid w:val="00AA11D6"/>
    <w:rsid w:val="00AA1BD3"/>
    <w:rsid w:val="00AA1E84"/>
    <w:rsid w:val="00AA289B"/>
    <w:rsid w:val="00AA28EC"/>
    <w:rsid w:val="00AA2A7A"/>
    <w:rsid w:val="00AA3451"/>
    <w:rsid w:val="00AA378F"/>
    <w:rsid w:val="00AA3DF5"/>
    <w:rsid w:val="00AA4142"/>
    <w:rsid w:val="00AA491F"/>
    <w:rsid w:val="00AA4949"/>
    <w:rsid w:val="00AA4AB0"/>
    <w:rsid w:val="00AA4AF4"/>
    <w:rsid w:val="00AA607D"/>
    <w:rsid w:val="00AA69E9"/>
    <w:rsid w:val="00AA7223"/>
    <w:rsid w:val="00AA7790"/>
    <w:rsid w:val="00AA7B91"/>
    <w:rsid w:val="00AB025F"/>
    <w:rsid w:val="00AB0BF2"/>
    <w:rsid w:val="00AB0F9E"/>
    <w:rsid w:val="00AB1354"/>
    <w:rsid w:val="00AB1D38"/>
    <w:rsid w:val="00AB1D53"/>
    <w:rsid w:val="00AB1E7E"/>
    <w:rsid w:val="00AB1EE8"/>
    <w:rsid w:val="00AB2255"/>
    <w:rsid w:val="00AB2E74"/>
    <w:rsid w:val="00AB32CE"/>
    <w:rsid w:val="00AB3326"/>
    <w:rsid w:val="00AB3883"/>
    <w:rsid w:val="00AB3A76"/>
    <w:rsid w:val="00AB3B45"/>
    <w:rsid w:val="00AB3C43"/>
    <w:rsid w:val="00AB447E"/>
    <w:rsid w:val="00AB46F3"/>
    <w:rsid w:val="00AB46F7"/>
    <w:rsid w:val="00AB5252"/>
    <w:rsid w:val="00AB57F8"/>
    <w:rsid w:val="00AB5F2E"/>
    <w:rsid w:val="00AB602D"/>
    <w:rsid w:val="00AB6B15"/>
    <w:rsid w:val="00AB7018"/>
    <w:rsid w:val="00AB70F9"/>
    <w:rsid w:val="00AB797B"/>
    <w:rsid w:val="00AB7D99"/>
    <w:rsid w:val="00AC0664"/>
    <w:rsid w:val="00AC0E19"/>
    <w:rsid w:val="00AC0EDB"/>
    <w:rsid w:val="00AC112B"/>
    <w:rsid w:val="00AC121D"/>
    <w:rsid w:val="00AC1227"/>
    <w:rsid w:val="00AC14E9"/>
    <w:rsid w:val="00AC191F"/>
    <w:rsid w:val="00AC192B"/>
    <w:rsid w:val="00AC1ACD"/>
    <w:rsid w:val="00AC1B60"/>
    <w:rsid w:val="00AC1F92"/>
    <w:rsid w:val="00AC21BE"/>
    <w:rsid w:val="00AC23D2"/>
    <w:rsid w:val="00AC2637"/>
    <w:rsid w:val="00AC354B"/>
    <w:rsid w:val="00AC37D3"/>
    <w:rsid w:val="00AC3DFF"/>
    <w:rsid w:val="00AC3F0C"/>
    <w:rsid w:val="00AC413D"/>
    <w:rsid w:val="00AC4C3A"/>
    <w:rsid w:val="00AC4E4E"/>
    <w:rsid w:val="00AC5556"/>
    <w:rsid w:val="00AC5D11"/>
    <w:rsid w:val="00AC6461"/>
    <w:rsid w:val="00AC6F41"/>
    <w:rsid w:val="00AC727C"/>
    <w:rsid w:val="00AC734A"/>
    <w:rsid w:val="00AC7736"/>
    <w:rsid w:val="00AD0112"/>
    <w:rsid w:val="00AD0243"/>
    <w:rsid w:val="00AD041B"/>
    <w:rsid w:val="00AD041C"/>
    <w:rsid w:val="00AD0786"/>
    <w:rsid w:val="00AD13DD"/>
    <w:rsid w:val="00AD13FE"/>
    <w:rsid w:val="00AD1492"/>
    <w:rsid w:val="00AD1F46"/>
    <w:rsid w:val="00AD20F8"/>
    <w:rsid w:val="00AD2492"/>
    <w:rsid w:val="00AD28E3"/>
    <w:rsid w:val="00AD29A3"/>
    <w:rsid w:val="00AD2E80"/>
    <w:rsid w:val="00AD39EE"/>
    <w:rsid w:val="00AD3BBD"/>
    <w:rsid w:val="00AD3E65"/>
    <w:rsid w:val="00AD3EC9"/>
    <w:rsid w:val="00AD3FFA"/>
    <w:rsid w:val="00AD4177"/>
    <w:rsid w:val="00AD4A71"/>
    <w:rsid w:val="00AD4FFC"/>
    <w:rsid w:val="00AD5117"/>
    <w:rsid w:val="00AD5397"/>
    <w:rsid w:val="00AD5A65"/>
    <w:rsid w:val="00AD5CE2"/>
    <w:rsid w:val="00AD68A4"/>
    <w:rsid w:val="00AD6B25"/>
    <w:rsid w:val="00AD7194"/>
    <w:rsid w:val="00AD73AC"/>
    <w:rsid w:val="00AD73E1"/>
    <w:rsid w:val="00AD7868"/>
    <w:rsid w:val="00AD7A60"/>
    <w:rsid w:val="00AD7B80"/>
    <w:rsid w:val="00AD7D62"/>
    <w:rsid w:val="00AD7FF0"/>
    <w:rsid w:val="00AE01AC"/>
    <w:rsid w:val="00AE02D8"/>
    <w:rsid w:val="00AE047D"/>
    <w:rsid w:val="00AE0891"/>
    <w:rsid w:val="00AE0C5D"/>
    <w:rsid w:val="00AE1335"/>
    <w:rsid w:val="00AE16B4"/>
    <w:rsid w:val="00AE17A4"/>
    <w:rsid w:val="00AE180D"/>
    <w:rsid w:val="00AE1A3E"/>
    <w:rsid w:val="00AE269C"/>
    <w:rsid w:val="00AE286C"/>
    <w:rsid w:val="00AE2BC7"/>
    <w:rsid w:val="00AE2BDE"/>
    <w:rsid w:val="00AE360D"/>
    <w:rsid w:val="00AE3C6B"/>
    <w:rsid w:val="00AE4375"/>
    <w:rsid w:val="00AE47AA"/>
    <w:rsid w:val="00AE4B09"/>
    <w:rsid w:val="00AE4C38"/>
    <w:rsid w:val="00AE500E"/>
    <w:rsid w:val="00AE51A7"/>
    <w:rsid w:val="00AE529C"/>
    <w:rsid w:val="00AE65EA"/>
    <w:rsid w:val="00AE66D5"/>
    <w:rsid w:val="00AE6B85"/>
    <w:rsid w:val="00AE7823"/>
    <w:rsid w:val="00AE7C11"/>
    <w:rsid w:val="00AE7EB3"/>
    <w:rsid w:val="00AF01DF"/>
    <w:rsid w:val="00AF0320"/>
    <w:rsid w:val="00AF03C6"/>
    <w:rsid w:val="00AF0811"/>
    <w:rsid w:val="00AF12D7"/>
    <w:rsid w:val="00AF18FB"/>
    <w:rsid w:val="00AF1ED3"/>
    <w:rsid w:val="00AF1F68"/>
    <w:rsid w:val="00AF22A7"/>
    <w:rsid w:val="00AF23DF"/>
    <w:rsid w:val="00AF24AC"/>
    <w:rsid w:val="00AF265F"/>
    <w:rsid w:val="00AF2694"/>
    <w:rsid w:val="00AF2E5D"/>
    <w:rsid w:val="00AF3013"/>
    <w:rsid w:val="00AF3A50"/>
    <w:rsid w:val="00AF3A91"/>
    <w:rsid w:val="00AF3EFD"/>
    <w:rsid w:val="00AF4301"/>
    <w:rsid w:val="00AF43A2"/>
    <w:rsid w:val="00AF4BDC"/>
    <w:rsid w:val="00AF570D"/>
    <w:rsid w:val="00AF5A23"/>
    <w:rsid w:val="00AF5AC0"/>
    <w:rsid w:val="00AF5C81"/>
    <w:rsid w:val="00AF6190"/>
    <w:rsid w:val="00AF65B4"/>
    <w:rsid w:val="00AF67DF"/>
    <w:rsid w:val="00AF6D1C"/>
    <w:rsid w:val="00AF73B9"/>
    <w:rsid w:val="00AF751E"/>
    <w:rsid w:val="00AF7B2E"/>
    <w:rsid w:val="00AF7D8C"/>
    <w:rsid w:val="00B0014F"/>
    <w:rsid w:val="00B00211"/>
    <w:rsid w:val="00B0040B"/>
    <w:rsid w:val="00B004B4"/>
    <w:rsid w:val="00B008A2"/>
    <w:rsid w:val="00B00A54"/>
    <w:rsid w:val="00B014DD"/>
    <w:rsid w:val="00B01687"/>
    <w:rsid w:val="00B021D6"/>
    <w:rsid w:val="00B02242"/>
    <w:rsid w:val="00B027DA"/>
    <w:rsid w:val="00B029F8"/>
    <w:rsid w:val="00B02E40"/>
    <w:rsid w:val="00B0316D"/>
    <w:rsid w:val="00B0323B"/>
    <w:rsid w:val="00B03747"/>
    <w:rsid w:val="00B03D0B"/>
    <w:rsid w:val="00B03FC5"/>
    <w:rsid w:val="00B049DE"/>
    <w:rsid w:val="00B04DB1"/>
    <w:rsid w:val="00B051B8"/>
    <w:rsid w:val="00B05748"/>
    <w:rsid w:val="00B058B3"/>
    <w:rsid w:val="00B05A6D"/>
    <w:rsid w:val="00B05ADF"/>
    <w:rsid w:val="00B05EC8"/>
    <w:rsid w:val="00B064D4"/>
    <w:rsid w:val="00B0665F"/>
    <w:rsid w:val="00B066F9"/>
    <w:rsid w:val="00B068EE"/>
    <w:rsid w:val="00B0756F"/>
    <w:rsid w:val="00B076AF"/>
    <w:rsid w:val="00B0779F"/>
    <w:rsid w:val="00B078B9"/>
    <w:rsid w:val="00B07BA2"/>
    <w:rsid w:val="00B07DE9"/>
    <w:rsid w:val="00B10887"/>
    <w:rsid w:val="00B108F9"/>
    <w:rsid w:val="00B11001"/>
    <w:rsid w:val="00B116C3"/>
    <w:rsid w:val="00B11A60"/>
    <w:rsid w:val="00B11FA9"/>
    <w:rsid w:val="00B12895"/>
    <w:rsid w:val="00B12A19"/>
    <w:rsid w:val="00B12AA0"/>
    <w:rsid w:val="00B12BA6"/>
    <w:rsid w:val="00B12CC8"/>
    <w:rsid w:val="00B12D3E"/>
    <w:rsid w:val="00B135D6"/>
    <w:rsid w:val="00B139A5"/>
    <w:rsid w:val="00B147E5"/>
    <w:rsid w:val="00B14B32"/>
    <w:rsid w:val="00B14DA9"/>
    <w:rsid w:val="00B1523A"/>
    <w:rsid w:val="00B153AE"/>
    <w:rsid w:val="00B15CC9"/>
    <w:rsid w:val="00B15D9D"/>
    <w:rsid w:val="00B165D4"/>
    <w:rsid w:val="00B16DC6"/>
    <w:rsid w:val="00B1788B"/>
    <w:rsid w:val="00B20458"/>
    <w:rsid w:val="00B20793"/>
    <w:rsid w:val="00B207DA"/>
    <w:rsid w:val="00B20DAB"/>
    <w:rsid w:val="00B21038"/>
    <w:rsid w:val="00B214EE"/>
    <w:rsid w:val="00B2199E"/>
    <w:rsid w:val="00B21A38"/>
    <w:rsid w:val="00B21DF4"/>
    <w:rsid w:val="00B21FB9"/>
    <w:rsid w:val="00B22200"/>
    <w:rsid w:val="00B2253E"/>
    <w:rsid w:val="00B22654"/>
    <w:rsid w:val="00B2285A"/>
    <w:rsid w:val="00B22EF1"/>
    <w:rsid w:val="00B22F2E"/>
    <w:rsid w:val="00B23152"/>
    <w:rsid w:val="00B2335A"/>
    <w:rsid w:val="00B233E8"/>
    <w:rsid w:val="00B23445"/>
    <w:rsid w:val="00B234EE"/>
    <w:rsid w:val="00B23E87"/>
    <w:rsid w:val="00B242FD"/>
    <w:rsid w:val="00B2444D"/>
    <w:rsid w:val="00B2482B"/>
    <w:rsid w:val="00B24D2C"/>
    <w:rsid w:val="00B24E3D"/>
    <w:rsid w:val="00B25824"/>
    <w:rsid w:val="00B25D16"/>
    <w:rsid w:val="00B25F7F"/>
    <w:rsid w:val="00B26784"/>
    <w:rsid w:val="00B26861"/>
    <w:rsid w:val="00B2689A"/>
    <w:rsid w:val="00B2732C"/>
    <w:rsid w:val="00B27350"/>
    <w:rsid w:val="00B27433"/>
    <w:rsid w:val="00B27940"/>
    <w:rsid w:val="00B27A19"/>
    <w:rsid w:val="00B27A3E"/>
    <w:rsid w:val="00B27BEB"/>
    <w:rsid w:val="00B304B7"/>
    <w:rsid w:val="00B3076F"/>
    <w:rsid w:val="00B3158A"/>
    <w:rsid w:val="00B318FA"/>
    <w:rsid w:val="00B31E06"/>
    <w:rsid w:val="00B31E22"/>
    <w:rsid w:val="00B31EF5"/>
    <w:rsid w:val="00B32102"/>
    <w:rsid w:val="00B324B7"/>
    <w:rsid w:val="00B32517"/>
    <w:rsid w:val="00B33231"/>
    <w:rsid w:val="00B3333D"/>
    <w:rsid w:val="00B33722"/>
    <w:rsid w:val="00B337F9"/>
    <w:rsid w:val="00B34593"/>
    <w:rsid w:val="00B346CA"/>
    <w:rsid w:val="00B347EE"/>
    <w:rsid w:val="00B34F48"/>
    <w:rsid w:val="00B3506D"/>
    <w:rsid w:val="00B3526E"/>
    <w:rsid w:val="00B356AB"/>
    <w:rsid w:val="00B35FE2"/>
    <w:rsid w:val="00B3604D"/>
    <w:rsid w:val="00B36251"/>
    <w:rsid w:val="00B363B0"/>
    <w:rsid w:val="00B3659C"/>
    <w:rsid w:val="00B36675"/>
    <w:rsid w:val="00B36899"/>
    <w:rsid w:val="00B368BD"/>
    <w:rsid w:val="00B368D6"/>
    <w:rsid w:val="00B36BF9"/>
    <w:rsid w:val="00B37AEA"/>
    <w:rsid w:val="00B37AEC"/>
    <w:rsid w:val="00B40169"/>
    <w:rsid w:val="00B401FF"/>
    <w:rsid w:val="00B40227"/>
    <w:rsid w:val="00B40C17"/>
    <w:rsid w:val="00B41732"/>
    <w:rsid w:val="00B41856"/>
    <w:rsid w:val="00B41A7C"/>
    <w:rsid w:val="00B41C34"/>
    <w:rsid w:val="00B42592"/>
    <w:rsid w:val="00B426AD"/>
    <w:rsid w:val="00B427E8"/>
    <w:rsid w:val="00B42B14"/>
    <w:rsid w:val="00B43A76"/>
    <w:rsid w:val="00B446A6"/>
    <w:rsid w:val="00B44B96"/>
    <w:rsid w:val="00B44FA0"/>
    <w:rsid w:val="00B454CF"/>
    <w:rsid w:val="00B45543"/>
    <w:rsid w:val="00B457F8"/>
    <w:rsid w:val="00B45C2D"/>
    <w:rsid w:val="00B45ECE"/>
    <w:rsid w:val="00B45F76"/>
    <w:rsid w:val="00B46027"/>
    <w:rsid w:val="00B464DF"/>
    <w:rsid w:val="00B46A00"/>
    <w:rsid w:val="00B46D0E"/>
    <w:rsid w:val="00B4748A"/>
    <w:rsid w:val="00B47580"/>
    <w:rsid w:val="00B47C6C"/>
    <w:rsid w:val="00B503A1"/>
    <w:rsid w:val="00B508C4"/>
    <w:rsid w:val="00B50D38"/>
    <w:rsid w:val="00B5118A"/>
    <w:rsid w:val="00B51868"/>
    <w:rsid w:val="00B518EB"/>
    <w:rsid w:val="00B51A9E"/>
    <w:rsid w:val="00B51CF0"/>
    <w:rsid w:val="00B5209C"/>
    <w:rsid w:val="00B522E2"/>
    <w:rsid w:val="00B525C8"/>
    <w:rsid w:val="00B529A1"/>
    <w:rsid w:val="00B53214"/>
    <w:rsid w:val="00B532AB"/>
    <w:rsid w:val="00B535E0"/>
    <w:rsid w:val="00B538AD"/>
    <w:rsid w:val="00B53C1E"/>
    <w:rsid w:val="00B5404C"/>
    <w:rsid w:val="00B542AE"/>
    <w:rsid w:val="00B54436"/>
    <w:rsid w:val="00B54D7B"/>
    <w:rsid w:val="00B54E06"/>
    <w:rsid w:val="00B55B78"/>
    <w:rsid w:val="00B560B4"/>
    <w:rsid w:val="00B56231"/>
    <w:rsid w:val="00B56BEC"/>
    <w:rsid w:val="00B56E6C"/>
    <w:rsid w:val="00B56EAE"/>
    <w:rsid w:val="00B57257"/>
    <w:rsid w:val="00B5728E"/>
    <w:rsid w:val="00B572C5"/>
    <w:rsid w:val="00B57357"/>
    <w:rsid w:val="00B57386"/>
    <w:rsid w:val="00B600C4"/>
    <w:rsid w:val="00B60BC6"/>
    <w:rsid w:val="00B6124A"/>
    <w:rsid w:val="00B61960"/>
    <w:rsid w:val="00B61F1B"/>
    <w:rsid w:val="00B6205C"/>
    <w:rsid w:val="00B62A9F"/>
    <w:rsid w:val="00B62AD9"/>
    <w:rsid w:val="00B62B5F"/>
    <w:rsid w:val="00B62C7F"/>
    <w:rsid w:val="00B62FD0"/>
    <w:rsid w:val="00B631D9"/>
    <w:rsid w:val="00B634C7"/>
    <w:rsid w:val="00B63D1C"/>
    <w:rsid w:val="00B63EE6"/>
    <w:rsid w:val="00B63FFC"/>
    <w:rsid w:val="00B64631"/>
    <w:rsid w:val="00B6469A"/>
    <w:rsid w:val="00B647D2"/>
    <w:rsid w:val="00B649B7"/>
    <w:rsid w:val="00B64EF2"/>
    <w:rsid w:val="00B6503F"/>
    <w:rsid w:val="00B651D5"/>
    <w:rsid w:val="00B651F0"/>
    <w:rsid w:val="00B6556E"/>
    <w:rsid w:val="00B65B32"/>
    <w:rsid w:val="00B66171"/>
    <w:rsid w:val="00B66BF2"/>
    <w:rsid w:val="00B66EBD"/>
    <w:rsid w:val="00B67288"/>
    <w:rsid w:val="00B674D6"/>
    <w:rsid w:val="00B67CAC"/>
    <w:rsid w:val="00B70499"/>
    <w:rsid w:val="00B705CA"/>
    <w:rsid w:val="00B70694"/>
    <w:rsid w:val="00B70FD5"/>
    <w:rsid w:val="00B71954"/>
    <w:rsid w:val="00B72311"/>
    <w:rsid w:val="00B7264F"/>
    <w:rsid w:val="00B729A3"/>
    <w:rsid w:val="00B72AF7"/>
    <w:rsid w:val="00B72DF9"/>
    <w:rsid w:val="00B7338A"/>
    <w:rsid w:val="00B734CA"/>
    <w:rsid w:val="00B73BEA"/>
    <w:rsid w:val="00B73DED"/>
    <w:rsid w:val="00B74953"/>
    <w:rsid w:val="00B74B3E"/>
    <w:rsid w:val="00B74C9E"/>
    <w:rsid w:val="00B75348"/>
    <w:rsid w:val="00B753F5"/>
    <w:rsid w:val="00B7560C"/>
    <w:rsid w:val="00B756D0"/>
    <w:rsid w:val="00B75B47"/>
    <w:rsid w:val="00B75BC5"/>
    <w:rsid w:val="00B76201"/>
    <w:rsid w:val="00B76400"/>
    <w:rsid w:val="00B7670A"/>
    <w:rsid w:val="00B7676A"/>
    <w:rsid w:val="00B76852"/>
    <w:rsid w:val="00B7685B"/>
    <w:rsid w:val="00B76A8D"/>
    <w:rsid w:val="00B76B89"/>
    <w:rsid w:val="00B76ED7"/>
    <w:rsid w:val="00B76EF3"/>
    <w:rsid w:val="00B76F8C"/>
    <w:rsid w:val="00B7700B"/>
    <w:rsid w:val="00B77147"/>
    <w:rsid w:val="00B771C0"/>
    <w:rsid w:val="00B77E56"/>
    <w:rsid w:val="00B8002A"/>
    <w:rsid w:val="00B802B7"/>
    <w:rsid w:val="00B803F8"/>
    <w:rsid w:val="00B80580"/>
    <w:rsid w:val="00B805B3"/>
    <w:rsid w:val="00B80797"/>
    <w:rsid w:val="00B80A3D"/>
    <w:rsid w:val="00B80A77"/>
    <w:rsid w:val="00B80C4D"/>
    <w:rsid w:val="00B80CA4"/>
    <w:rsid w:val="00B812EA"/>
    <w:rsid w:val="00B817F4"/>
    <w:rsid w:val="00B81B2E"/>
    <w:rsid w:val="00B81B73"/>
    <w:rsid w:val="00B82674"/>
    <w:rsid w:val="00B82C19"/>
    <w:rsid w:val="00B832A1"/>
    <w:rsid w:val="00B83410"/>
    <w:rsid w:val="00B83749"/>
    <w:rsid w:val="00B83AA8"/>
    <w:rsid w:val="00B83C89"/>
    <w:rsid w:val="00B844FC"/>
    <w:rsid w:val="00B84CDE"/>
    <w:rsid w:val="00B84ED2"/>
    <w:rsid w:val="00B852AB"/>
    <w:rsid w:val="00B85504"/>
    <w:rsid w:val="00B85538"/>
    <w:rsid w:val="00B856BD"/>
    <w:rsid w:val="00B862CF"/>
    <w:rsid w:val="00B86503"/>
    <w:rsid w:val="00B8667A"/>
    <w:rsid w:val="00B86730"/>
    <w:rsid w:val="00B86933"/>
    <w:rsid w:val="00B86A7E"/>
    <w:rsid w:val="00B86BCF"/>
    <w:rsid w:val="00B86E1C"/>
    <w:rsid w:val="00B86F9E"/>
    <w:rsid w:val="00B877A1"/>
    <w:rsid w:val="00B87AA3"/>
    <w:rsid w:val="00B87FF8"/>
    <w:rsid w:val="00B90C11"/>
    <w:rsid w:val="00B90C37"/>
    <w:rsid w:val="00B90EEF"/>
    <w:rsid w:val="00B91100"/>
    <w:rsid w:val="00B91186"/>
    <w:rsid w:val="00B91D6A"/>
    <w:rsid w:val="00B921A2"/>
    <w:rsid w:val="00B92564"/>
    <w:rsid w:val="00B929EB"/>
    <w:rsid w:val="00B92CE8"/>
    <w:rsid w:val="00B92D91"/>
    <w:rsid w:val="00B92E13"/>
    <w:rsid w:val="00B931E4"/>
    <w:rsid w:val="00B932A2"/>
    <w:rsid w:val="00B9342A"/>
    <w:rsid w:val="00B93451"/>
    <w:rsid w:val="00B936F8"/>
    <w:rsid w:val="00B9390B"/>
    <w:rsid w:val="00B93C00"/>
    <w:rsid w:val="00B940F8"/>
    <w:rsid w:val="00B945C5"/>
    <w:rsid w:val="00B94D59"/>
    <w:rsid w:val="00B94E64"/>
    <w:rsid w:val="00B954FA"/>
    <w:rsid w:val="00B95547"/>
    <w:rsid w:val="00B959A3"/>
    <w:rsid w:val="00B95D71"/>
    <w:rsid w:val="00B95FDB"/>
    <w:rsid w:val="00B9627A"/>
    <w:rsid w:val="00B964B4"/>
    <w:rsid w:val="00B96589"/>
    <w:rsid w:val="00B97177"/>
    <w:rsid w:val="00B97188"/>
    <w:rsid w:val="00B97504"/>
    <w:rsid w:val="00B9793F"/>
    <w:rsid w:val="00B97CF5"/>
    <w:rsid w:val="00B97DFF"/>
    <w:rsid w:val="00BA03F9"/>
    <w:rsid w:val="00BA058F"/>
    <w:rsid w:val="00BA07E4"/>
    <w:rsid w:val="00BA0D2F"/>
    <w:rsid w:val="00BA1155"/>
    <w:rsid w:val="00BA13BB"/>
    <w:rsid w:val="00BA15E4"/>
    <w:rsid w:val="00BA1B00"/>
    <w:rsid w:val="00BA21DF"/>
    <w:rsid w:val="00BA2A20"/>
    <w:rsid w:val="00BA3B03"/>
    <w:rsid w:val="00BA3BD4"/>
    <w:rsid w:val="00BA3C47"/>
    <w:rsid w:val="00BA4017"/>
    <w:rsid w:val="00BA40BC"/>
    <w:rsid w:val="00BA4778"/>
    <w:rsid w:val="00BA489D"/>
    <w:rsid w:val="00BA49A5"/>
    <w:rsid w:val="00BA4A54"/>
    <w:rsid w:val="00BA4B02"/>
    <w:rsid w:val="00BA5E4A"/>
    <w:rsid w:val="00BA5E90"/>
    <w:rsid w:val="00BA6C38"/>
    <w:rsid w:val="00BA6DF1"/>
    <w:rsid w:val="00BA6F4A"/>
    <w:rsid w:val="00BA71EB"/>
    <w:rsid w:val="00BA7B6A"/>
    <w:rsid w:val="00BB0AD8"/>
    <w:rsid w:val="00BB0C15"/>
    <w:rsid w:val="00BB1F59"/>
    <w:rsid w:val="00BB2027"/>
    <w:rsid w:val="00BB2343"/>
    <w:rsid w:val="00BB29BA"/>
    <w:rsid w:val="00BB29EB"/>
    <w:rsid w:val="00BB2E00"/>
    <w:rsid w:val="00BB3168"/>
    <w:rsid w:val="00BB351C"/>
    <w:rsid w:val="00BB3C33"/>
    <w:rsid w:val="00BB3EDF"/>
    <w:rsid w:val="00BB44AE"/>
    <w:rsid w:val="00BB47CE"/>
    <w:rsid w:val="00BB4B40"/>
    <w:rsid w:val="00BB4FC1"/>
    <w:rsid w:val="00BB5523"/>
    <w:rsid w:val="00BB56AD"/>
    <w:rsid w:val="00BB5BDA"/>
    <w:rsid w:val="00BB6047"/>
    <w:rsid w:val="00BB6129"/>
    <w:rsid w:val="00BB624E"/>
    <w:rsid w:val="00BB6307"/>
    <w:rsid w:val="00BB6B90"/>
    <w:rsid w:val="00BB7387"/>
    <w:rsid w:val="00BB7F53"/>
    <w:rsid w:val="00BC0516"/>
    <w:rsid w:val="00BC052F"/>
    <w:rsid w:val="00BC05A2"/>
    <w:rsid w:val="00BC07AF"/>
    <w:rsid w:val="00BC0C93"/>
    <w:rsid w:val="00BC1079"/>
    <w:rsid w:val="00BC1478"/>
    <w:rsid w:val="00BC1711"/>
    <w:rsid w:val="00BC1B65"/>
    <w:rsid w:val="00BC1C2B"/>
    <w:rsid w:val="00BC1C6C"/>
    <w:rsid w:val="00BC1D0A"/>
    <w:rsid w:val="00BC1DAC"/>
    <w:rsid w:val="00BC1F9C"/>
    <w:rsid w:val="00BC23CE"/>
    <w:rsid w:val="00BC2477"/>
    <w:rsid w:val="00BC2766"/>
    <w:rsid w:val="00BC2806"/>
    <w:rsid w:val="00BC2894"/>
    <w:rsid w:val="00BC2C86"/>
    <w:rsid w:val="00BC3352"/>
    <w:rsid w:val="00BC38E8"/>
    <w:rsid w:val="00BC444A"/>
    <w:rsid w:val="00BC4852"/>
    <w:rsid w:val="00BC4901"/>
    <w:rsid w:val="00BC5321"/>
    <w:rsid w:val="00BC5BD7"/>
    <w:rsid w:val="00BC5FBD"/>
    <w:rsid w:val="00BC614F"/>
    <w:rsid w:val="00BC629C"/>
    <w:rsid w:val="00BC6DE4"/>
    <w:rsid w:val="00BC6FC6"/>
    <w:rsid w:val="00BC70EF"/>
    <w:rsid w:val="00BC79AD"/>
    <w:rsid w:val="00BD0004"/>
    <w:rsid w:val="00BD0201"/>
    <w:rsid w:val="00BD0381"/>
    <w:rsid w:val="00BD0737"/>
    <w:rsid w:val="00BD075B"/>
    <w:rsid w:val="00BD0AD2"/>
    <w:rsid w:val="00BD0AEB"/>
    <w:rsid w:val="00BD11DE"/>
    <w:rsid w:val="00BD1C83"/>
    <w:rsid w:val="00BD2043"/>
    <w:rsid w:val="00BD2262"/>
    <w:rsid w:val="00BD250A"/>
    <w:rsid w:val="00BD25A1"/>
    <w:rsid w:val="00BD2BCB"/>
    <w:rsid w:val="00BD306A"/>
    <w:rsid w:val="00BD3496"/>
    <w:rsid w:val="00BD393E"/>
    <w:rsid w:val="00BD4182"/>
    <w:rsid w:val="00BD4236"/>
    <w:rsid w:val="00BD4334"/>
    <w:rsid w:val="00BD4418"/>
    <w:rsid w:val="00BD48D5"/>
    <w:rsid w:val="00BD4C51"/>
    <w:rsid w:val="00BD4E1A"/>
    <w:rsid w:val="00BD574C"/>
    <w:rsid w:val="00BD591F"/>
    <w:rsid w:val="00BD5ABF"/>
    <w:rsid w:val="00BD5B2D"/>
    <w:rsid w:val="00BD5B43"/>
    <w:rsid w:val="00BD622B"/>
    <w:rsid w:val="00BD6654"/>
    <w:rsid w:val="00BD6929"/>
    <w:rsid w:val="00BD6B11"/>
    <w:rsid w:val="00BD6CAB"/>
    <w:rsid w:val="00BD7624"/>
    <w:rsid w:val="00BD790C"/>
    <w:rsid w:val="00BD7CFF"/>
    <w:rsid w:val="00BE083E"/>
    <w:rsid w:val="00BE0F63"/>
    <w:rsid w:val="00BE11BC"/>
    <w:rsid w:val="00BE136E"/>
    <w:rsid w:val="00BE191A"/>
    <w:rsid w:val="00BE1B39"/>
    <w:rsid w:val="00BE1EC6"/>
    <w:rsid w:val="00BE259D"/>
    <w:rsid w:val="00BE26D1"/>
    <w:rsid w:val="00BE28C9"/>
    <w:rsid w:val="00BE2900"/>
    <w:rsid w:val="00BE3040"/>
    <w:rsid w:val="00BE39EE"/>
    <w:rsid w:val="00BE3C3E"/>
    <w:rsid w:val="00BE3C63"/>
    <w:rsid w:val="00BE3D7F"/>
    <w:rsid w:val="00BE3F10"/>
    <w:rsid w:val="00BE4EF7"/>
    <w:rsid w:val="00BE5815"/>
    <w:rsid w:val="00BE5C12"/>
    <w:rsid w:val="00BE5E5A"/>
    <w:rsid w:val="00BE6692"/>
    <w:rsid w:val="00BE69B2"/>
    <w:rsid w:val="00BE7087"/>
    <w:rsid w:val="00BE76E6"/>
    <w:rsid w:val="00BE79A4"/>
    <w:rsid w:val="00BE7D97"/>
    <w:rsid w:val="00BF08E6"/>
    <w:rsid w:val="00BF0C0A"/>
    <w:rsid w:val="00BF0F3F"/>
    <w:rsid w:val="00BF0F9E"/>
    <w:rsid w:val="00BF15D0"/>
    <w:rsid w:val="00BF17AE"/>
    <w:rsid w:val="00BF193B"/>
    <w:rsid w:val="00BF1BC0"/>
    <w:rsid w:val="00BF1C15"/>
    <w:rsid w:val="00BF1C73"/>
    <w:rsid w:val="00BF1F92"/>
    <w:rsid w:val="00BF1FE1"/>
    <w:rsid w:val="00BF2623"/>
    <w:rsid w:val="00BF272E"/>
    <w:rsid w:val="00BF2FD2"/>
    <w:rsid w:val="00BF352D"/>
    <w:rsid w:val="00BF40CA"/>
    <w:rsid w:val="00BF42B3"/>
    <w:rsid w:val="00BF4339"/>
    <w:rsid w:val="00BF4BE6"/>
    <w:rsid w:val="00BF4D36"/>
    <w:rsid w:val="00BF501E"/>
    <w:rsid w:val="00BF5448"/>
    <w:rsid w:val="00BF5571"/>
    <w:rsid w:val="00BF59CE"/>
    <w:rsid w:val="00BF5C28"/>
    <w:rsid w:val="00BF5FB0"/>
    <w:rsid w:val="00BF63D9"/>
    <w:rsid w:val="00BF6940"/>
    <w:rsid w:val="00BF70DD"/>
    <w:rsid w:val="00BF76A4"/>
    <w:rsid w:val="00BF771B"/>
    <w:rsid w:val="00BF7974"/>
    <w:rsid w:val="00BF7C10"/>
    <w:rsid w:val="00BF7EF6"/>
    <w:rsid w:val="00C0067C"/>
    <w:rsid w:val="00C00DC3"/>
    <w:rsid w:val="00C01B6A"/>
    <w:rsid w:val="00C01BCB"/>
    <w:rsid w:val="00C0222A"/>
    <w:rsid w:val="00C0294A"/>
    <w:rsid w:val="00C02ABF"/>
    <w:rsid w:val="00C03C1A"/>
    <w:rsid w:val="00C03DFB"/>
    <w:rsid w:val="00C0417A"/>
    <w:rsid w:val="00C0422C"/>
    <w:rsid w:val="00C04334"/>
    <w:rsid w:val="00C044E4"/>
    <w:rsid w:val="00C057A3"/>
    <w:rsid w:val="00C0593B"/>
    <w:rsid w:val="00C059AE"/>
    <w:rsid w:val="00C05D0D"/>
    <w:rsid w:val="00C05F37"/>
    <w:rsid w:val="00C06520"/>
    <w:rsid w:val="00C067A1"/>
    <w:rsid w:val="00C06868"/>
    <w:rsid w:val="00C0740B"/>
    <w:rsid w:val="00C07DAA"/>
    <w:rsid w:val="00C10498"/>
    <w:rsid w:val="00C10855"/>
    <w:rsid w:val="00C10877"/>
    <w:rsid w:val="00C10F5C"/>
    <w:rsid w:val="00C111A8"/>
    <w:rsid w:val="00C11300"/>
    <w:rsid w:val="00C11A71"/>
    <w:rsid w:val="00C11B0E"/>
    <w:rsid w:val="00C11BD4"/>
    <w:rsid w:val="00C11CD7"/>
    <w:rsid w:val="00C120DC"/>
    <w:rsid w:val="00C125B1"/>
    <w:rsid w:val="00C12E77"/>
    <w:rsid w:val="00C130A4"/>
    <w:rsid w:val="00C13CCE"/>
    <w:rsid w:val="00C13E41"/>
    <w:rsid w:val="00C1424F"/>
    <w:rsid w:val="00C1474D"/>
    <w:rsid w:val="00C14CBF"/>
    <w:rsid w:val="00C14EC1"/>
    <w:rsid w:val="00C14ED6"/>
    <w:rsid w:val="00C1550C"/>
    <w:rsid w:val="00C157E2"/>
    <w:rsid w:val="00C15AA6"/>
    <w:rsid w:val="00C15D68"/>
    <w:rsid w:val="00C16072"/>
    <w:rsid w:val="00C162DB"/>
    <w:rsid w:val="00C16A7C"/>
    <w:rsid w:val="00C16B68"/>
    <w:rsid w:val="00C16FEF"/>
    <w:rsid w:val="00C2035E"/>
    <w:rsid w:val="00C20365"/>
    <w:rsid w:val="00C208DC"/>
    <w:rsid w:val="00C20F0E"/>
    <w:rsid w:val="00C210BC"/>
    <w:rsid w:val="00C2158A"/>
    <w:rsid w:val="00C21B6F"/>
    <w:rsid w:val="00C223B4"/>
    <w:rsid w:val="00C226E9"/>
    <w:rsid w:val="00C2322A"/>
    <w:rsid w:val="00C236BD"/>
    <w:rsid w:val="00C23E91"/>
    <w:rsid w:val="00C243DB"/>
    <w:rsid w:val="00C24472"/>
    <w:rsid w:val="00C2449B"/>
    <w:rsid w:val="00C24843"/>
    <w:rsid w:val="00C24EE3"/>
    <w:rsid w:val="00C250D7"/>
    <w:rsid w:val="00C2526F"/>
    <w:rsid w:val="00C25887"/>
    <w:rsid w:val="00C25D00"/>
    <w:rsid w:val="00C25EA8"/>
    <w:rsid w:val="00C25F54"/>
    <w:rsid w:val="00C264AB"/>
    <w:rsid w:val="00C264B7"/>
    <w:rsid w:val="00C269FF"/>
    <w:rsid w:val="00C26A21"/>
    <w:rsid w:val="00C26F19"/>
    <w:rsid w:val="00C3096B"/>
    <w:rsid w:val="00C3099E"/>
    <w:rsid w:val="00C30AD7"/>
    <w:rsid w:val="00C30C00"/>
    <w:rsid w:val="00C30C1A"/>
    <w:rsid w:val="00C319A1"/>
    <w:rsid w:val="00C3252C"/>
    <w:rsid w:val="00C32F4C"/>
    <w:rsid w:val="00C32FD6"/>
    <w:rsid w:val="00C33411"/>
    <w:rsid w:val="00C336FB"/>
    <w:rsid w:val="00C34541"/>
    <w:rsid w:val="00C345EC"/>
    <w:rsid w:val="00C34748"/>
    <w:rsid w:val="00C3480E"/>
    <w:rsid w:val="00C34D23"/>
    <w:rsid w:val="00C34D8E"/>
    <w:rsid w:val="00C34D94"/>
    <w:rsid w:val="00C3501C"/>
    <w:rsid w:val="00C35204"/>
    <w:rsid w:val="00C35256"/>
    <w:rsid w:val="00C353E8"/>
    <w:rsid w:val="00C359BA"/>
    <w:rsid w:val="00C359DD"/>
    <w:rsid w:val="00C35B07"/>
    <w:rsid w:val="00C35F51"/>
    <w:rsid w:val="00C366D2"/>
    <w:rsid w:val="00C366EC"/>
    <w:rsid w:val="00C3672A"/>
    <w:rsid w:val="00C36C7F"/>
    <w:rsid w:val="00C37116"/>
    <w:rsid w:val="00C371A6"/>
    <w:rsid w:val="00C37AEF"/>
    <w:rsid w:val="00C40458"/>
    <w:rsid w:val="00C40689"/>
    <w:rsid w:val="00C4069A"/>
    <w:rsid w:val="00C40DDA"/>
    <w:rsid w:val="00C4154F"/>
    <w:rsid w:val="00C41950"/>
    <w:rsid w:val="00C41D01"/>
    <w:rsid w:val="00C42EA3"/>
    <w:rsid w:val="00C43A63"/>
    <w:rsid w:val="00C43C25"/>
    <w:rsid w:val="00C43DE4"/>
    <w:rsid w:val="00C447F8"/>
    <w:rsid w:val="00C44F52"/>
    <w:rsid w:val="00C45032"/>
    <w:rsid w:val="00C451D6"/>
    <w:rsid w:val="00C4522C"/>
    <w:rsid w:val="00C452CE"/>
    <w:rsid w:val="00C4597C"/>
    <w:rsid w:val="00C45DF5"/>
    <w:rsid w:val="00C4615F"/>
    <w:rsid w:val="00C46385"/>
    <w:rsid w:val="00C465D7"/>
    <w:rsid w:val="00C46D4A"/>
    <w:rsid w:val="00C475E1"/>
    <w:rsid w:val="00C50159"/>
    <w:rsid w:val="00C5038E"/>
    <w:rsid w:val="00C50F61"/>
    <w:rsid w:val="00C5121B"/>
    <w:rsid w:val="00C512FC"/>
    <w:rsid w:val="00C516A9"/>
    <w:rsid w:val="00C517BF"/>
    <w:rsid w:val="00C51A06"/>
    <w:rsid w:val="00C51AD1"/>
    <w:rsid w:val="00C51BA9"/>
    <w:rsid w:val="00C51CA4"/>
    <w:rsid w:val="00C51F2B"/>
    <w:rsid w:val="00C51F41"/>
    <w:rsid w:val="00C5226B"/>
    <w:rsid w:val="00C525A6"/>
    <w:rsid w:val="00C52914"/>
    <w:rsid w:val="00C52918"/>
    <w:rsid w:val="00C531A5"/>
    <w:rsid w:val="00C5396A"/>
    <w:rsid w:val="00C53E0E"/>
    <w:rsid w:val="00C54169"/>
    <w:rsid w:val="00C54976"/>
    <w:rsid w:val="00C54C6B"/>
    <w:rsid w:val="00C54E98"/>
    <w:rsid w:val="00C554DB"/>
    <w:rsid w:val="00C559F8"/>
    <w:rsid w:val="00C56511"/>
    <w:rsid w:val="00C57140"/>
    <w:rsid w:val="00C57183"/>
    <w:rsid w:val="00C5761A"/>
    <w:rsid w:val="00C57677"/>
    <w:rsid w:val="00C57735"/>
    <w:rsid w:val="00C57BF9"/>
    <w:rsid w:val="00C6075E"/>
    <w:rsid w:val="00C6076E"/>
    <w:rsid w:val="00C6094D"/>
    <w:rsid w:val="00C60E4C"/>
    <w:rsid w:val="00C60FD9"/>
    <w:rsid w:val="00C61127"/>
    <w:rsid w:val="00C61941"/>
    <w:rsid w:val="00C61E0F"/>
    <w:rsid w:val="00C62197"/>
    <w:rsid w:val="00C62423"/>
    <w:rsid w:val="00C62BFB"/>
    <w:rsid w:val="00C62D23"/>
    <w:rsid w:val="00C632F6"/>
    <w:rsid w:val="00C637A3"/>
    <w:rsid w:val="00C6420E"/>
    <w:rsid w:val="00C6461D"/>
    <w:rsid w:val="00C647A7"/>
    <w:rsid w:val="00C649A8"/>
    <w:rsid w:val="00C649FC"/>
    <w:rsid w:val="00C652DE"/>
    <w:rsid w:val="00C653CD"/>
    <w:rsid w:val="00C655C4"/>
    <w:rsid w:val="00C65B89"/>
    <w:rsid w:val="00C6626A"/>
    <w:rsid w:val="00C662AA"/>
    <w:rsid w:val="00C66678"/>
    <w:rsid w:val="00C66D78"/>
    <w:rsid w:val="00C67203"/>
    <w:rsid w:val="00C673A9"/>
    <w:rsid w:val="00C67542"/>
    <w:rsid w:val="00C67715"/>
    <w:rsid w:val="00C677C5"/>
    <w:rsid w:val="00C67C1F"/>
    <w:rsid w:val="00C67EE2"/>
    <w:rsid w:val="00C700BB"/>
    <w:rsid w:val="00C70686"/>
    <w:rsid w:val="00C70715"/>
    <w:rsid w:val="00C70A39"/>
    <w:rsid w:val="00C71D0E"/>
    <w:rsid w:val="00C720F6"/>
    <w:rsid w:val="00C72452"/>
    <w:rsid w:val="00C72A03"/>
    <w:rsid w:val="00C72B6B"/>
    <w:rsid w:val="00C73335"/>
    <w:rsid w:val="00C73364"/>
    <w:rsid w:val="00C73384"/>
    <w:rsid w:val="00C736B6"/>
    <w:rsid w:val="00C737FA"/>
    <w:rsid w:val="00C73A0F"/>
    <w:rsid w:val="00C73CFD"/>
    <w:rsid w:val="00C74156"/>
    <w:rsid w:val="00C74158"/>
    <w:rsid w:val="00C74206"/>
    <w:rsid w:val="00C746F3"/>
    <w:rsid w:val="00C74A43"/>
    <w:rsid w:val="00C74F4D"/>
    <w:rsid w:val="00C7535A"/>
    <w:rsid w:val="00C756B4"/>
    <w:rsid w:val="00C75886"/>
    <w:rsid w:val="00C759EF"/>
    <w:rsid w:val="00C75BC1"/>
    <w:rsid w:val="00C75EBF"/>
    <w:rsid w:val="00C76162"/>
    <w:rsid w:val="00C76307"/>
    <w:rsid w:val="00C76A54"/>
    <w:rsid w:val="00C76B59"/>
    <w:rsid w:val="00C77126"/>
    <w:rsid w:val="00C77154"/>
    <w:rsid w:val="00C7776C"/>
    <w:rsid w:val="00C77967"/>
    <w:rsid w:val="00C80401"/>
    <w:rsid w:val="00C81319"/>
    <w:rsid w:val="00C8147E"/>
    <w:rsid w:val="00C815FD"/>
    <w:rsid w:val="00C81A19"/>
    <w:rsid w:val="00C824B6"/>
    <w:rsid w:val="00C824CF"/>
    <w:rsid w:val="00C82540"/>
    <w:rsid w:val="00C82549"/>
    <w:rsid w:val="00C829FE"/>
    <w:rsid w:val="00C82A3E"/>
    <w:rsid w:val="00C82AFA"/>
    <w:rsid w:val="00C82C1E"/>
    <w:rsid w:val="00C82CE9"/>
    <w:rsid w:val="00C838FD"/>
    <w:rsid w:val="00C839A7"/>
    <w:rsid w:val="00C83BBC"/>
    <w:rsid w:val="00C83E7D"/>
    <w:rsid w:val="00C841A2"/>
    <w:rsid w:val="00C8485E"/>
    <w:rsid w:val="00C849AC"/>
    <w:rsid w:val="00C84EFC"/>
    <w:rsid w:val="00C84F5C"/>
    <w:rsid w:val="00C84F68"/>
    <w:rsid w:val="00C85D95"/>
    <w:rsid w:val="00C85E5B"/>
    <w:rsid w:val="00C861AE"/>
    <w:rsid w:val="00C86369"/>
    <w:rsid w:val="00C8642A"/>
    <w:rsid w:val="00C866A4"/>
    <w:rsid w:val="00C8686C"/>
    <w:rsid w:val="00C86B44"/>
    <w:rsid w:val="00C8748A"/>
    <w:rsid w:val="00C9053A"/>
    <w:rsid w:val="00C9109C"/>
    <w:rsid w:val="00C915C7"/>
    <w:rsid w:val="00C9160F"/>
    <w:rsid w:val="00C91C3F"/>
    <w:rsid w:val="00C920B7"/>
    <w:rsid w:val="00C9252B"/>
    <w:rsid w:val="00C92795"/>
    <w:rsid w:val="00C939C4"/>
    <w:rsid w:val="00C93DE6"/>
    <w:rsid w:val="00C944B4"/>
    <w:rsid w:val="00C94818"/>
    <w:rsid w:val="00C94847"/>
    <w:rsid w:val="00C9547C"/>
    <w:rsid w:val="00C957D7"/>
    <w:rsid w:val="00C959C3"/>
    <w:rsid w:val="00C95A30"/>
    <w:rsid w:val="00C960AA"/>
    <w:rsid w:val="00C96111"/>
    <w:rsid w:val="00C96188"/>
    <w:rsid w:val="00C96523"/>
    <w:rsid w:val="00C967F0"/>
    <w:rsid w:val="00C96BE3"/>
    <w:rsid w:val="00C96CFF"/>
    <w:rsid w:val="00C9729E"/>
    <w:rsid w:val="00C97354"/>
    <w:rsid w:val="00C973BB"/>
    <w:rsid w:val="00CA014F"/>
    <w:rsid w:val="00CA0495"/>
    <w:rsid w:val="00CA0E8E"/>
    <w:rsid w:val="00CA13D7"/>
    <w:rsid w:val="00CA1477"/>
    <w:rsid w:val="00CA14E3"/>
    <w:rsid w:val="00CA1673"/>
    <w:rsid w:val="00CA168D"/>
    <w:rsid w:val="00CA1902"/>
    <w:rsid w:val="00CA1AA6"/>
    <w:rsid w:val="00CA23AF"/>
    <w:rsid w:val="00CA23EB"/>
    <w:rsid w:val="00CA266B"/>
    <w:rsid w:val="00CA281E"/>
    <w:rsid w:val="00CA311D"/>
    <w:rsid w:val="00CA32EC"/>
    <w:rsid w:val="00CA41F2"/>
    <w:rsid w:val="00CA4883"/>
    <w:rsid w:val="00CA48C9"/>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DA"/>
    <w:rsid w:val="00CB2D6B"/>
    <w:rsid w:val="00CB2DA1"/>
    <w:rsid w:val="00CB3937"/>
    <w:rsid w:val="00CB4D22"/>
    <w:rsid w:val="00CB5128"/>
    <w:rsid w:val="00CB5267"/>
    <w:rsid w:val="00CB549F"/>
    <w:rsid w:val="00CB5513"/>
    <w:rsid w:val="00CB5541"/>
    <w:rsid w:val="00CB55D8"/>
    <w:rsid w:val="00CB57FC"/>
    <w:rsid w:val="00CB5EBE"/>
    <w:rsid w:val="00CB649A"/>
    <w:rsid w:val="00CB67A2"/>
    <w:rsid w:val="00CB6AF1"/>
    <w:rsid w:val="00CB70C6"/>
    <w:rsid w:val="00CC0294"/>
    <w:rsid w:val="00CC0677"/>
    <w:rsid w:val="00CC0C3A"/>
    <w:rsid w:val="00CC0F6A"/>
    <w:rsid w:val="00CC11B2"/>
    <w:rsid w:val="00CC13FA"/>
    <w:rsid w:val="00CC14F1"/>
    <w:rsid w:val="00CC1D73"/>
    <w:rsid w:val="00CC24C7"/>
    <w:rsid w:val="00CC2533"/>
    <w:rsid w:val="00CC2B7D"/>
    <w:rsid w:val="00CC2BE2"/>
    <w:rsid w:val="00CC2CBF"/>
    <w:rsid w:val="00CC2CED"/>
    <w:rsid w:val="00CC2DEB"/>
    <w:rsid w:val="00CC36BD"/>
    <w:rsid w:val="00CC3D88"/>
    <w:rsid w:val="00CC3E75"/>
    <w:rsid w:val="00CC4066"/>
    <w:rsid w:val="00CC419D"/>
    <w:rsid w:val="00CC484E"/>
    <w:rsid w:val="00CC4E97"/>
    <w:rsid w:val="00CC4F79"/>
    <w:rsid w:val="00CC5BA3"/>
    <w:rsid w:val="00CC5F6D"/>
    <w:rsid w:val="00CC61A2"/>
    <w:rsid w:val="00CC6BBA"/>
    <w:rsid w:val="00CC6E4C"/>
    <w:rsid w:val="00CC6F3A"/>
    <w:rsid w:val="00CC7036"/>
    <w:rsid w:val="00CC7723"/>
    <w:rsid w:val="00CC77C3"/>
    <w:rsid w:val="00CC7A00"/>
    <w:rsid w:val="00CC7E8A"/>
    <w:rsid w:val="00CD0ED9"/>
    <w:rsid w:val="00CD10E6"/>
    <w:rsid w:val="00CD11C8"/>
    <w:rsid w:val="00CD16FA"/>
    <w:rsid w:val="00CD1BA9"/>
    <w:rsid w:val="00CD259C"/>
    <w:rsid w:val="00CD2DD8"/>
    <w:rsid w:val="00CD4162"/>
    <w:rsid w:val="00CD425F"/>
    <w:rsid w:val="00CD4524"/>
    <w:rsid w:val="00CD57FD"/>
    <w:rsid w:val="00CD590C"/>
    <w:rsid w:val="00CD594B"/>
    <w:rsid w:val="00CD5AC9"/>
    <w:rsid w:val="00CD5DFC"/>
    <w:rsid w:val="00CD5E05"/>
    <w:rsid w:val="00CD6DF3"/>
    <w:rsid w:val="00CD6F25"/>
    <w:rsid w:val="00CD6F50"/>
    <w:rsid w:val="00CD7567"/>
    <w:rsid w:val="00CD7A10"/>
    <w:rsid w:val="00CE0C92"/>
    <w:rsid w:val="00CE1DED"/>
    <w:rsid w:val="00CE1FFA"/>
    <w:rsid w:val="00CE240D"/>
    <w:rsid w:val="00CE2AB9"/>
    <w:rsid w:val="00CE32F8"/>
    <w:rsid w:val="00CE3605"/>
    <w:rsid w:val="00CE3AB7"/>
    <w:rsid w:val="00CE3DA7"/>
    <w:rsid w:val="00CE3E57"/>
    <w:rsid w:val="00CE5A33"/>
    <w:rsid w:val="00CE6ABF"/>
    <w:rsid w:val="00CE6F33"/>
    <w:rsid w:val="00CE76E6"/>
    <w:rsid w:val="00CE7987"/>
    <w:rsid w:val="00CE7D0F"/>
    <w:rsid w:val="00CF0581"/>
    <w:rsid w:val="00CF075F"/>
    <w:rsid w:val="00CF0968"/>
    <w:rsid w:val="00CF0C24"/>
    <w:rsid w:val="00CF0D84"/>
    <w:rsid w:val="00CF1477"/>
    <w:rsid w:val="00CF1B90"/>
    <w:rsid w:val="00CF1F2E"/>
    <w:rsid w:val="00CF2652"/>
    <w:rsid w:val="00CF29FE"/>
    <w:rsid w:val="00CF2E90"/>
    <w:rsid w:val="00CF330B"/>
    <w:rsid w:val="00CF39FC"/>
    <w:rsid w:val="00CF3C56"/>
    <w:rsid w:val="00CF42E6"/>
    <w:rsid w:val="00CF4667"/>
    <w:rsid w:val="00CF470E"/>
    <w:rsid w:val="00CF474F"/>
    <w:rsid w:val="00CF4920"/>
    <w:rsid w:val="00CF4A7B"/>
    <w:rsid w:val="00CF4BEA"/>
    <w:rsid w:val="00CF4D0D"/>
    <w:rsid w:val="00CF523D"/>
    <w:rsid w:val="00CF55F2"/>
    <w:rsid w:val="00CF561E"/>
    <w:rsid w:val="00CF59B7"/>
    <w:rsid w:val="00CF5E77"/>
    <w:rsid w:val="00CF5F82"/>
    <w:rsid w:val="00CF681A"/>
    <w:rsid w:val="00CF6988"/>
    <w:rsid w:val="00CF6D27"/>
    <w:rsid w:val="00CF77FD"/>
    <w:rsid w:val="00CF78AF"/>
    <w:rsid w:val="00CF7F16"/>
    <w:rsid w:val="00D00754"/>
    <w:rsid w:val="00D00B11"/>
    <w:rsid w:val="00D01BE7"/>
    <w:rsid w:val="00D01D0B"/>
    <w:rsid w:val="00D01D84"/>
    <w:rsid w:val="00D02382"/>
    <w:rsid w:val="00D02B39"/>
    <w:rsid w:val="00D02D1A"/>
    <w:rsid w:val="00D03872"/>
    <w:rsid w:val="00D03B1D"/>
    <w:rsid w:val="00D03D41"/>
    <w:rsid w:val="00D045F1"/>
    <w:rsid w:val="00D04B17"/>
    <w:rsid w:val="00D0506D"/>
    <w:rsid w:val="00D050B3"/>
    <w:rsid w:val="00D05212"/>
    <w:rsid w:val="00D052D2"/>
    <w:rsid w:val="00D05A5F"/>
    <w:rsid w:val="00D05BED"/>
    <w:rsid w:val="00D05CE7"/>
    <w:rsid w:val="00D05D1D"/>
    <w:rsid w:val="00D06020"/>
    <w:rsid w:val="00D0615A"/>
    <w:rsid w:val="00D062D4"/>
    <w:rsid w:val="00D064E4"/>
    <w:rsid w:val="00D06CDA"/>
    <w:rsid w:val="00D06F4A"/>
    <w:rsid w:val="00D070A2"/>
    <w:rsid w:val="00D0722D"/>
    <w:rsid w:val="00D07ABC"/>
    <w:rsid w:val="00D07C9A"/>
    <w:rsid w:val="00D07F37"/>
    <w:rsid w:val="00D10189"/>
    <w:rsid w:val="00D1041F"/>
    <w:rsid w:val="00D1059B"/>
    <w:rsid w:val="00D10AE9"/>
    <w:rsid w:val="00D1155F"/>
    <w:rsid w:val="00D11985"/>
    <w:rsid w:val="00D12196"/>
    <w:rsid w:val="00D122DF"/>
    <w:rsid w:val="00D12900"/>
    <w:rsid w:val="00D129FA"/>
    <w:rsid w:val="00D12AC6"/>
    <w:rsid w:val="00D130B5"/>
    <w:rsid w:val="00D13497"/>
    <w:rsid w:val="00D13E64"/>
    <w:rsid w:val="00D13EEA"/>
    <w:rsid w:val="00D14D9C"/>
    <w:rsid w:val="00D14F72"/>
    <w:rsid w:val="00D1518B"/>
    <w:rsid w:val="00D151E4"/>
    <w:rsid w:val="00D15321"/>
    <w:rsid w:val="00D154E9"/>
    <w:rsid w:val="00D15501"/>
    <w:rsid w:val="00D15B7A"/>
    <w:rsid w:val="00D16191"/>
    <w:rsid w:val="00D1649A"/>
    <w:rsid w:val="00D170BE"/>
    <w:rsid w:val="00D17190"/>
    <w:rsid w:val="00D1740D"/>
    <w:rsid w:val="00D203B1"/>
    <w:rsid w:val="00D2109F"/>
    <w:rsid w:val="00D213FB"/>
    <w:rsid w:val="00D21592"/>
    <w:rsid w:val="00D216A0"/>
    <w:rsid w:val="00D2344D"/>
    <w:rsid w:val="00D23578"/>
    <w:rsid w:val="00D235EE"/>
    <w:rsid w:val="00D23918"/>
    <w:rsid w:val="00D23BE1"/>
    <w:rsid w:val="00D23C0B"/>
    <w:rsid w:val="00D23C46"/>
    <w:rsid w:val="00D23C87"/>
    <w:rsid w:val="00D24126"/>
    <w:rsid w:val="00D24501"/>
    <w:rsid w:val="00D24C7E"/>
    <w:rsid w:val="00D24C86"/>
    <w:rsid w:val="00D250E8"/>
    <w:rsid w:val="00D25BD2"/>
    <w:rsid w:val="00D25D7C"/>
    <w:rsid w:val="00D260CF"/>
    <w:rsid w:val="00D264EC"/>
    <w:rsid w:val="00D26607"/>
    <w:rsid w:val="00D26D63"/>
    <w:rsid w:val="00D26E65"/>
    <w:rsid w:val="00D271EC"/>
    <w:rsid w:val="00D27298"/>
    <w:rsid w:val="00D272E4"/>
    <w:rsid w:val="00D27372"/>
    <w:rsid w:val="00D27437"/>
    <w:rsid w:val="00D27453"/>
    <w:rsid w:val="00D276D9"/>
    <w:rsid w:val="00D279AA"/>
    <w:rsid w:val="00D3001B"/>
    <w:rsid w:val="00D300D0"/>
    <w:rsid w:val="00D304C8"/>
    <w:rsid w:val="00D30C88"/>
    <w:rsid w:val="00D31765"/>
    <w:rsid w:val="00D326EA"/>
    <w:rsid w:val="00D327DF"/>
    <w:rsid w:val="00D32955"/>
    <w:rsid w:val="00D32BB7"/>
    <w:rsid w:val="00D32D63"/>
    <w:rsid w:val="00D33105"/>
    <w:rsid w:val="00D33E79"/>
    <w:rsid w:val="00D342BB"/>
    <w:rsid w:val="00D34493"/>
    <w:rsid w:val="00D34678"/>
    <w:rsid w:val="00D34756"/>
    <w:rsid w:val="00D3557C"/>
    <w:rsid w:val="00D35724"/>
    <w:rsid w:val="00D3586F"/>
    <w:rsid w:val="00D35967"/>
    <w:rsid w:val="00D35A91"/>
    <w:rsid w:val="00D35E49"/>
    <w:rsid w:val="00D35F07"/>
    <w:rsid w:val="00D368AD"/>
    <w:rsid w:val="00D36967"/>
    <w:rsid w:val="00D36ADA"/>
    <w:rsid w:val="00D36D55"/>
    <w:rsid w:val="00D36E3F"/>
    <w:rsid w:val="00D37650"/>
    <w:rsid w:val="00D37A63"/>
    <w:rsid w:val="00D37D1C"/>
    <w:rsid w:val="00D37E83"/>
    <w:rsid w:val="00D4039F"/>
    <w:rsid w:val="00D40511"/>
    <w:rsid w:val="00D4056F"/>
    <w:rsid w:val="00D406D2"/>
    <w:rsid w:val="00D41351"/>
    <w:rsid w:val="00D41373"/>
    <w:rsid w:val="00D41AA2"/>
    <w:rsid w:val="00D424DE"/>
    <w:rsid w:val="00D42D82"/>
    <w:rsid w:val="00D42DD5"/>
    <w:rsid w:val="00D43292"/>
    <w:rsid w:val="00D432BF"/>
    <w:rsid w:val="00D4352D"/>
    <w:rsid w:val="00D436CF"/>
    <w:rsid w:val="00D43713"/>
    <w:rsid w:val="00D439C6"/>
    <w:rsid w:val="00D43CF7"/>
    <w:rsid w:val="00D440DD"/>
    <w:rsid w:val="00D441FC"/>
    <w:rsid w:val="00D449E9"/>
    <w:rsid w:val="00D44D50"/>
    <w:rsid w:val="00D44E0F"/>
    <w:rsid w:val="00D45466"/>
    <w:rsid w:val="00D45E9F"/>
    <w:rsid w:val="00D461EF"/>
    <w:rsid w:val="00D46883"/>
    <w:rsid w:val="00D46B13"/>
    <w:rsid w:val="00D46DE9"/>
    <w:rsid w:val="00D471AF"/>
    <w:rsid w:val="00D473FF"/>
    <w:rsid w:val="00D5001E"/>
    <w:rsid w:val="00D5056E"/>
    <w:rsid w:val="00D50731"/>
    <w:rsid w:val="00D50DD2"/>
    <w:rsid w:val="00D50FBA"/>
    <w:rsid w:val="00D5112B"/>
    <w:rsid w:val="00D523B7"/>
    <w:rsid w:val="00D529CB"/>
    <w:rsid w:val="00D52B04"/>
    <w:rsid w:val="00D52DA7"/>
    <w:rsid w:val="00D539BA"/>
    <w:rsid w:val="00D53E42"/>
    <w:rsid w:val="00D54359"/>
    <w:rsid w:val="00D54A20"/>
    <w:rsid w:val="00D54A7A"/>
    <w:rsid w:val="00D54AC2"/>
    <w:rsid w:val="00D55AAD"/>
    <w:rsid w:val="00D55D77"/>
    <w:rsid w:val="00D55F0A"/>
    <w:rsid w:val="00D56551"/>
    <w:rsid w:val="00D56A05"/>
    <w:rsid w:val="00D56CF6"/>
    <w:rsid w:val="00D57449"/>
    <w:rsid w:val="00D57C3D"/>
    <w:rsid w:val="00D60A96"/>
    <w:rsid w:val="00D60E41"/>
    <w:rsid w:val="00D61254"/>
    <w:rsid w:val="00D6167D"/>
    <w:rsid w:val="00D616CD"/>
    <w:rsid w:val="00D6189C"/>
    <w:rsid w:val="00D61CED"/>
    <w:rsid w:val="00D61F37"/>
    <w:rsid w:val="00D61FD1"/>
    <w:rsid w:val="00D62043"/>
    <w:rsid w:val="00D623DA"/>
    <w:rsid w:val="00D62CDA"/>
    <w:rsid w:val="00D62D02"/>
    <w:rsid w:val="00D63619"/>
    <w:rsid w:val="00D63B94"/>
    <w:rsid w:val="00D64516"/>
    <w:rsid w:val="00D645F9"/>
    <w:rsid w:val="00D64F44"/>
    <w:rsid w:val="00D65115"/>
    <w:rsid w:val="00D656A0"/>
    <w:rsid w:val="00D65E23"/>
    <w:rsid w:val="00D66356"/>
    <w:rsid w:val="00D667E6"/>
    <w:rsid w:val="00D67270"/>
    <w:rsid w:val="00D67332"/>
    <w:rsid w:val="00D674DE"/>
    <w:rsid w:val="00D67B7E"/>
    <w:rsid w:val="00D70051"/>
    <w:rsid w:val="00D709B6"/>
    <w:rsid w:val="00D70D5B"/>
    <w:rsid w:val="00D70ECA"/>
    <w:rsid w:val="00D710CA"/>
    <w:rsid w:val="00D71B21"/>
    <w:rsid w:val="00D71B64"/>
    <w:rsid w:val="00D71CF2"/>
    <w:rsid w:val="00D72391"/>
    <w:rsid w:val="00D7252E"/>
    <w:rsid w:val="00D726A9"/>
    <w:rsid w:val="00D729E8"/>
    <w:rsid w:val="00D72A08"/>
    <w:rsid w:val="00D72DB4"/>
    <w:rsid w:val="00D73671"/>
    <w:rsid w:val="00D73C04"/>
    <w:rsid w:val="00D73C0B"/>
    <w:rsid w:val="00D73CB8"/>
    <w:rsid w:val="00D7450F"/>
    <w:rsid w:val="00D74561"/>
    <w:rsid w:val="00D74678"/>
    <w:rsid w:val="00D7476E"/>
    <w:rsid w:val="00D74AD9"/>
    <w:rsid w:val="00D74F30"/>
    <w:rsid w:val="00D756FB"/>
    <w:rsid w:val="00D759F1"/>
    <w:rsid w:val="00D75A98"/>
    <w:rsid w:val="00D7649E"/>
    <w:rsid w:val="00D76560"/>
    <w:rsid w:val="00D76BB3"/>
    <w:rsid w:val="00D76D90"/>
    <w:rsid w:val="00D771D3"/>
    <w:rsid w:val="00D77F18"/>
    <w:rsid w:val="00D800F3"/>
    <w:rsid w:val="00D803A9"/>
    <w:rsid w:val="00D8048C"/>
    <w:rsid w:val="00D8059A"/>
    <w:rsid w:val="00D808CB"/>
    <w:rsid w:val="00D80E20"/>
    <w:rsid w:val="00D81BAE"/>
    <w:rsid w:val="00D82281"/>
    <w:rsid w:val="00D82361"/>
    <w:rsid w:val="00D823B5"/>
    <w:rsid w:val="00D82ACE"/>
    <w:rsid w:val="00D82C76"/>
    <w:rsid w:val="00D82E1F"/>
    <w:rsid w:val="00D833D9"/>
    <w:rsid w:val="00D83892"/>
    <w:rsid w:val="00D83976"/>
    <w:rsid w:val="00D83999"/>
    <w:rsid w:val="00D83C58"/>
    <w:rsid w:val="00D842A2"/>
    <w:rsid w:val="00D84750"/>
    <w:rsid w:val="00D84D00"/>
    <w:rsid w:val="00D85C26"/>
    <w:rsid w:val="00D861FB"/>
    <w:rsid w:val="00D86249"/>
    <w:rsid w:val="00D86252"/>
    <w:rsid w:val="00D869D0"/>
    <w:rsid w:val="00D86CC3"/>
    <w:rsid w:val="00D872DE"/>
    <w:rsid w:val="00D9038B"/>
    <w:rsid w:val="00D9061A"/>
    <w:rsid w:val="00D90682"/>
    <w:rsid w:val="00D90A31"/>
    <w:rsid w:val="00D90A56"/>
    <w:rsid w:val="00D90F4A"/>
    <w:rsid w:val="00D9129F"/>
    <w:rsid w:val="00D91E75"/>
    <w:rsid w:val="00D91F0E"/>
    <w:rsid w:val="00D91FBA"/>
    <w:rsid w:val="00D920C2"/>
    <w:rsid w:val="00D921DF"/>
    <w:rsid w:val="00D923DD"/>
    <w:rsid w:val="00D92608"/>
    <w:rsid w:val="00D92A10"/>
    <w:rsid w:val="00D92E36"/>
    <w:rsid w:val="00D938E8"/>
    <w:rsid w:val="00D93B3D"/>
    <w:rsid w:val="00D93DD2"/>
    <w:rsid w:val="00D93F9F"/>
    <w:rsid w:val="00D940D2"/>
    <w:rsid w:val="00D9483C"/>
    <w:rsid w:val="00D94DE1"/>
    <w:rsid w:val="00D951F7"/>
    <w:rsid w:val="00D9542D"/>
    <w:rsid w:val="00D9570E"/>
    <w:rsid w:val="00D95C40"/>
    <w:rsid w:val="00D95C79"/>
    <w:rsid w:val="00D95C9D"/>
    <w:rsid w:val="00D96C9A"/>
    <w:rsid w:val="00D96CB1"/>
    <w:rsid w:val="00D97090"/>
    <w:rsid w:val="00D972E9"/>
    <w:rsid w:val="00D976DE"/>
    <w:rsid w:val="00D977EC"/>
    <w:rsid w:val="00D97AAE"/>
    <w:rsid w:val="00D97F21"/>
    <w:rsid w:val="00DA0218"/>
    <w:rsid w:val="00DA04DD"/>
    <w:rsid w:val="00DA09C8"/>
    <w:rsid w:val="00DA0A70"/>
    <w:rsid w:val="00DA0B80"/>
    <w:rsid w:val="00DA16E7"/>
    <w:rsid w:val="00DA170F"/>
    <w:rsid w:val="00DA1A8E"/>
    <w:rsid w:val="00DA1D35"/>
    <w:rsid w:val="00DA1D8F"/>
    <w:rsid w:val="00DA1F45"/>
    <w:rsid w:val="00DA2372"/>
    <w:rsid w:val="00DA25E8"/>
    <w:rsid w:val="00DA272A"/>
    <w:rsid w:val="00DA2EA1"/>
    <w:rsid w:val="00DA2EA3"/>
    <w:rsid w:val="00DA3143"/>
    <w:rsid w:val="00DA3C3E"/>
    <w:rsid w:val="00DA4026"/>
    <w:rsid w:val="00DA40C9"/>
    <w:rsid w:val="00DA5577"/>
    <w:rsid w:val="00DA5BF8"/>
    <w:rsid w:val="00DA5C3C"/>
    <w:rsid w:val="00DA5F1E"/>
    <w:rsid w:val="00DA6DCA"/>
    <w:rsid w:val="00DA6E56"/>
    <w:rsid w:val="00DA6F2B"/>
    <w:rsid w:val="00DA718A"/>
    <w:rsid w:val="00DA7480"/>
    <w:rsid w:val="00DA74E6"/>
    <w:rsid w:val="00DA7821"/>
    <w:rsid w:val="00DB0776"/>
    <w:rsid w:val="00DB0DA9"/>
    <w:rsid w:val="00DB1083"/>
    <w:rsid w:val="00DB13FD"/>
    <w:rsid w:val="00DB1CC4"/>
    <w:rsid w:val="00DB1D03"/>
    <w:rsid w:val="00DB2132"/>
    <w:rsid w:val="00DB223C"/>
    <w:rsid w:val="00DB24AD"/>
    <w:rsid w:val="00DB28F4"/>
    <w:rsid w:val="00DB3D5D"/>
    <w:rsid w:val="00DB431D"/>
    <w:rsid w:val="00DB4462"/>
    <w:rsid w:val="00DB47B3"/>
    <w:rsid w:val="00DB4995"/>
    <w:rsid w:val="00DB4A85"/>
    <w:rsid w:val="00DB4BB4"/>
    <w:rsid w:val="00DB4BE6"/>
    <w:rsid w:val="00DB4E83"/>
    <w:rsid w:val="00DB545E"/>
    <w:rsid w:val="00DB5AB5"/>
    <w:rsid w:val="00DB5F22"/>
    <w:rsid w:val="00DB67B7"/>
    <w:rsid w:val="00DB67D3"/>
    <w:rsid w:val="00DB6956"/>
    <w:rsid w:val="00DB6F2A"/>
    <w:rsid w:val="00DB6FE9"/>
    <w:rsid w:val="00DB7493"/>
    <w:rsid w:val="00DB7692"/>
    <w:rsid w:val="00DB79AE"/>
    <w:rsid w:val="00DB7AEC"/>
    <w:rsid w:val="00DB7F6F"/>
    <w:rsid w:val="00DC0372"/>
    <w:rsid w:val="00DC04EE"/>
    <w:rsid w:val="00DC0C4D"/>
    <w:rsid w:val="00DC0FBD"/>
    <w:rsid w:val="00DC105B"/>
    <w:rsid w:val="00DC1164"/>
    <w:rsid w:val="00DC1170"/>
    <w:rsid w:val="00DC139B"/>
    <w:rsid w:val="00DC19FE"/>
    <w:rsid w:val="00DC2014"/>
    <w:rsid w:val="00DC2729"/>
    <w:rsid w:val="00DC290A"/>
    <w:rsid w:val="00DC3361"/>
    <w:rsid w:val="00DC340D"/>
    <w:rsid w:val="00DC357D"/>
    <w:rsid w:val="00DC35A9"/>
    <w:rsid w:val="00DC3A03"/>
    <w:rsid w:val="00DC3ADD"/>
    <w:rsid w:val="00DC4037"/>
    <w:rsid w:val="00DC4401"/>
    <w:rsid w:val="00DC4693"/>
    <w:rsid w:val="00DC4E30"/>
    <w:rsid w:val="00DC5045"/>
    <w:rsid w:val="00DC7184"/>
    <w:rsid w:val="00DC730D"/>
    <w:rsid w:val="00DC7505"/>
    <w:rsid w:val="00DC7571"/>
    <w:rsid w:val="00DC7721"/>
    <w:rsid w:val="00DC783E"/>
    <w:rsid w:val="00DC7921"/>
    <w:rsid w:val="00DC7B98"/>
    <w:rsid w:val="00DD051B"/>
    <w:rsid w:val="00DD0681"/>
    <w:rsid w:val="00DD07B1"/>
    <w:rsid w:val="00DD0E12"/>
    <w:rsid w:val="00DD1146"/>
    <w:rsid w:val="00DD17A9"/>
    <w:rsid w:val="00DD18D8"/>
    <w:rsid w:val="00DD1912"/>
    <w:rsid w:val="00DD1A14"/>
    <w:rsid w:val="00DD1F7E"/>
    <w:rsid w:val="00DD2062"/>
    <w:rsid w:val="00DD23E9"/>
    <w:rsid w:val="00DD2413"/>
    <w:rsid w:val="00DD25C6"/>
    <w:rsid w:val="00DD3409"/>
    <w:rsid w:val="00DD3620"/>
    <w:rsid w:val="00DD3948"/>
    <w:rsid w:val="00DD452C"/>
    <w:rsid w:val="00DD499C"/>
    <w:rsid w:val="00DD4D43"/>
    <w:rsid w:val="00DD4D58"/>
    <w:rsid w:val="00DD4D95"/>
    <w:rsid w:val="00DD505E"/>
    <w:rsid w:val="00DD57F1"/>
    <w:rsid w:val="00DD62D3"/>
    <w:rsid w:val="00DD6B4E"/>
    <w:rsid w:val="00DD6E06"/>
    <w:rsid w:val="00DD6F08"/>
    <w:rsid w:val="00DD777E"/>
    <w:rsid w:val="00DD78E7"/>
    <w:rsid w:val="00DD7AA5"/>
    <w:rsid w:val="00DD7E18"/>
    <w:rsid w:val="00DE01B4"/>
    <w:rsid w:val="00DE03B5"/>
    <w:rsid w:val="00DE15B2"/>
    <w:rsid w:val="00DE161A"/>
    <w:rsid w:val="00DE19B3"/>
    <w:rsid w:val="00DE1E5A"/>
    <w:rsid w:val="00DE1E9D"/>
    <w:rsid w:val="00DE1FF6"/>
    <w:rsid w:val="00DE223D"/>
    <w:rsid w:val="00DE273F"/>
    <w:rsid w:val="00DE2C83"/>
    <w:rsid w:val="00DE337B"/>
    <w:rsid w:val="00DE345D"/>
    <w:rsid w:val="00DE34CF"/>
    <w:rsid w:val="00DE36C2"/>
    <w:rsid w:val="00DE386A"/>
    <w:rsid w:val="00DE41DE"/>
    <w:rsid w:val="00DE4261"/>
    <w:rsid w:val="00DE4A9C"/>
    <w:rsid w:val="00DE4ABF"/>
    <w:rsid w:val="00DE4CEE"/>
    <w:rsid w:val="00DE533F"/>
    <w:rsid w:val="00DE5341"/>
    <w:rsid w:val="00DE54E9"/>
    <w:rsid w:val="00DE55A2"/>
    <w:rsid w:val="00DE56E5"/>
    <w:rsid w:val="00DE5A61"/>
    <w:rsid w:val="00DE5C2A"/>
    <w:rsid w:val="00DE5DDC"/>
    <w:rsid w:val="00DE61B2"/>
    <w:rsid w:val="00DE67F1"/>
    <w:rsid w:val="00DE6E86"/>
    <w:rsid w:val="00DE6ECA"/>
    <w:rsid w:val="00DE71E8"/>
    <w:rsid w:val="00DE7793"/>
    <w:rsid w:val="00DE7AB9"/>
    <w:rsid w:val="00DE7CBA"/>
    <w:rsid w:val="00DE7D01"/>
    <w:rsid w:val="00DF0093"/>
    <w:rsid w:val="00DF02B6"/>
    <w:rsid w:val="00DF0524"/>
    <w:rsid w:val="00DF06F4"/>
    <w:rsid w:val="00DF094B"/>
    <w:rsid w:val="00DF0D40"/>
    <w:rsid w:val="00DF105D"/>
    <w:rsid w:val="00DF140E"/>
    <w:rsid w:val="00DF1637"/>
    <w:rsid w:val="00DF169C"/>
    <w:rsid w:val="00DF18B5"/>
    <w:rsid w:val="00DF1DEC"/>
    <w:rsid w:val="00DF2071"/>
    <w:rsid w:val="00DF218B"/>
    <w:rsid w:val="00DF2B92"/>
    <w:rsid w:val="00DF3B7A"/>
    <w:rsid w:val="00DF54EB"/>
    <w:rsid w:val="00DF5EA1"/>
    <w:rsid w:val="00DF61D8"/>
    <w:rsid w:val="00DF658B"/>
    <w:rsid w:val="00DF6AE5"/>
    <w:rsid w:val="00DF6C43"/>
    <w:rsid w:val="00DF6EC0"/>
    <w:rsid w:val="00DF7170"/>
    <w:rsid w:val="00DF7A43"/>
    <w:rsid w:val="00DF7A4C"/>
    <w:rsid w:val="00DF7ED5"/>
    <w:rsid w:val="00E0040B"/>
    <w:rsid w:val="00E00BBB"/>
    <w:rsid w:val="00E00CC3"/>
    <w:rsid w:val="00E01210"/>
    <w:rsid w:val="00E0179E"/>
    <w:rsid w:val="00E018BE"/>
    <w:rsid w:val="00E019EB"/>
    <w:rsid w:val="00E01D07"/>
    <w:rsid w:val="00E02071"/>
    <w:rsid w:val="00E02893"/>
    <w:rsid w:val="00E02AF4"/>
    <w:rsid w:val="00E02F33"/>
    <w:rsid w:val="00E02F96"/>
    <w:rsid w:val="00E035AD"/>
    <w:rsid w:val="00E038A2"/>
    <w:rsid w:val="00E0394F"/>
    <w:rsid w:val="00E03F81"/>
    <w:rsid w:val="00E04B69"/>
    <w:rsid w:val="00E04DCF"/>
    <w:rsid w:val="00E05435"/>
    <w:rsid w:val="00E067D6"/>
    <w:rsid w:val="00E07190"/>
    <w:rsid w:val="00E07829"/>
    <w:rsid w:val="00E100F0"/>
    <w:rsid w:val="00E10359"/>
    <w:rsid w:val="00E112FF"/>
    <w:rsid w:val="00E1183E"/>
    <w:rsid w:val="00E11B93"/>
    <w:rsid w:val="00E12A14"/>
    <w:rsid w:val="00E12C32"/>
    <w:rsid w:val="00E12D3E"/>
    <w:rsid w:val="00E12E69"/>
    <w:rsid w:val="00E132FF"/>
    <w:rsid w:val="00E1333E"/>
    <w:rsid w:val="00E13617"/>
    <w:rsid w:val="00E138D3"/>
    <w:rsid w:val="00E13FCB"/>
    <w:rsid w:val="00E1454D"/>
    <w:rsid w:val="00E145C9"/>
    <w:rsid w:val="00E146EE"/>
    <w:rsid w:val="00E1478F"/>
    <w:rsid w:val="00E14822"/>
    <w:rsid w:val="00E14849"/>
    <w:rsid w:val="00E148BF"/>
    <w:rsid w:val="00E149C6"/>
    <w:rsid w:val="00E151F6"/>
    <w:rsid w:val="00E152ED"/>
    <w:rsid w:val="00E156C7"/>
    <w:rsid w:val="00E15A1C"/>
    <w:rsid w:val="00E15EBA"/>
    <w:rsid w:val="00E162F7"/>
    <w:rsid w:val="00E16814"/>
    <w:rsid w:val="00E16DDC"/>
    <w:rsid w:val="00E16EBC"/>
    <w:rsid w:val="00E1722C"/>
    <w:rsid w:val="00E174BF"/>
    <w:rsid w:val="00E17524"/>
    <w:rsid w:val="00E1785F"/>
    <w:rsid w:val="00E17D31"/>
    <w:rsid w:val="00E20211"/>
    <w:rsid w:val="00E20E7B"/>
    <w:rsid w:val="00E211DF"/>
    <w:rsid w:val="00E215AA"/>
    <w:rsid w:val="00E21718"/>
    <w:rsid w:val="00E21E6F"/>
    <w:rsid w:val="00E22E71"/>
    <w:rsid w:val="00E23610"/>
    <w:rsid w:val="00E23F21"/>
    <w:rsid w:val="00E24691"/>
    <w:rsid w:val="00E24CE9"/>
    <w:rsid w:val="00E24F1C"/>
    <w:rsid w:val="00E2513C"/>
    <w:rsid w:val="00E2541B"/>
    <w:rsid w:val="00E2547B"/>
    <w:rsid w:val="00E256FF"/>
    <w:rsid w:val="00E25C8E"/>
    <w:rsid w:val="00E25E9E"/>
    <w:rsid w:val="00E26169"/>
    <w:rsid w:val="00E26894"/>
    <w:rsid w:val="00E27273"/>
    <w:rsid w:val="00E27581"/>
    <w:rsid w:val="00E2795A"/>
    <w:rsid w:val="00E27B26"/>
    <w:rsid w:val="00E30384"/>
    <w:rsid w:val="00E304F1"/>
    <w:rsid w:val="00E30593"/>
    <w:rsid w:val="00E308D8"/>
    <w:rsid w:val="00E30CCC"/>
    <w:rsid w:val="00E30EB1"/>
    <w:rsid w:val="00E3133B"/>
    <w:rsid w:val="00E31611"/>
    <w:rsid w:val="00E332F3"/>
    <w:rsid w:val="00E33864"/>
    <w:rsid w:val="00E34C74"/>
    <w:rsid w:val="00E34CD3"/>
    <w:rsid w:val="00E3576C"/>
    <w:rsid w:val="00E35F55"/>
    <w:rsid w:val="00E35FC9"/>
    <w:rsid w:val="00E36AB7"/>
    <w:rsid w:val="00E37091"/>
    <w:rsid w:val="00E37CA0"/>
    <w:rsid w:val="00E37D64"/>
    <w:rsid w:val="00E401B8"/>
    <w:rsid w:val="00E40331"/>
    <w:rsid w:val="00E40C07"/>
    <w:rsid w:val="00E40C39"/>
    <w:rsid w:val="00E40FF8"/>
    <w:rsid w:val="00E41934"/>
    <w:rsid w:val="00E41B37"/>
    <w:rsid w:val="00E424DF"/>
    <w:rsid w:val="00E4270A"/>
    <w:rsid w:val="00E42E58"/>
    <w:rsid w:val="00E430F9"/>
    <w:rsid w:val="00E4313E"/>
    <w:rsid w:val="00E433C1"/>
    <w:rsid w:val="00E43BCA"/>
    <w:rsid w:val="00E44248"/>
    <w:rsid w:val="00E44550"/>
    <w:rsid w:val="00E44F2D"/>
    <w:rsid w:val="00E44F93"/>
    <w:rsid w:val="00E4576A"/>
    <w:rsid w:val="00E45C3E"/>
    <w:rsid w:val="00E461B9"/>
    <w:rsid w:val="00E466F6"/>
    <w:rsid w:val="00E466FA"/>
    <w:rsid w:val="00E4724F"/>
    <w:rsid w:val="00E4725A"/>
    <w:rsid w:val="00E475CA"/>
    <w:rsid w:val="00E4769B"/>
    <w:rsid w:val="00E47E1F"/>
    <w:rsid w:val="00E47EB4"/>
    <w:rsid w:val="00E505AA"/>
    <w:rsid w:val="00E505E0"/>
    <w:rsid w:val="00E506C9"/>
    <w:rsid w:val="00E50B1D"/>
    <w:rsid w:val="00E50D54"/>
    <w:rsid w:val="00E50FC9"/>
    <w:rsid w:val="00E51490"/>
    <w:rsid w:val="00E51589"/>
    <w:rsid w:val="00E515F6"/>
    <w:rsid w:val="00E518D9"/>
    <w:rsid w:val="00E51C57"/>
    <w:rsid w:val="00E5287A"/>
    <w:rsid w:val="00E52F81"/>
    <w:rsid w:val="00E53D1E"/>
    <w:rsid w:val="00E5419F"/>
    <w:rsid w:val="00E541C6"/>
    <w:rsid w:val="00E547A0"/>
    <w:rsid w:val="00E54EB3"/>
    <w:rsid w:val="00E5530A"/>
    <w:rsid w:val="00E5552B"/>
    <w:rsid w:val="00E55A20"/>
    <w:rsid w:val="00E55A80"/>
    <w:rsid w:val="00E562B3"/>
    <w:rsid w:val="00E5687E"/>
    <w:rsid w:val="00E56B7E"/>
    <w:rsid w:val="00E56C48"/>
    <w:rsid w:val="00E56E44"/>
    <w:rsid w:val="00E57378"/>
    <w:rsid w:val="00E57453"/>
    <w:rsid w:val="00E5754B"/>
    <w:rsid w:val="00E57688"/>
    <w:rsid w:val="00E57807"/>
    <w:rsid w:val="00E57904"/>
    <w:rsid w:val="00E57CD9"/>
    <w:rsid w:val="00E6020E"/>
    <w:rsid w:val="00E6073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95"/>
    <w:rsid w:val="00E63DEA"/>
    <w:rsid w:val="00E64109"/>
    <w:rsid w:val="00E64887"/>
    <w:rsid w:val="00E64C43"/>
    <w:rsid w:val="00E64FA7"/>
    <w:rsid w:val="00E65005"/>
    <w:rsid w:val="00E659DE"/>
    <w:rsid w:val="00E65E32"/>
    <w:rsid w:val="00E661FC"/>
    <w:rsid w:val="00E665D4"/>
    <w:rsid w:val="00E666E1"/>
    <w:rsid w:val="00E667D4"/>
    <w:rsid w:val="00E66930"/>
    <w:rsid w:val="00E66C5B"/>
    <w:rsid w:val="00E66CBB"/>
    <w:rsid w:val="00E67408"/>
    <w:rsid w:val="00E67905"/>
    <w:rsid w:val="00E679B2"/>
    <w:rsid w:val="00E7058B"/>
    <w:rsid w:val="00E7067B"/>
    <w:rsid w:val="00E706FD"/>
    <w:rsid w:val="00E70B00"/>
    <w:rsid w:val="00E70F0C"/>
    <w:rsid w:val="00E711E4"/>
    <w:rsid w:val="00E715E0"/>
    <w:rsid w:val="00E71799"/>
    <w:rsid w:val="00E71A13"/>
    <w:rsid w:val="00E71BFB"/>
    <w:rsid w:val="00E71E07"/>
    <w:rsid w:val="00E71EC7"/>
    <w:rsid w:val="00E725A7"/>
    <w:rsid w:val="00E73041"/>
    <w:rsid w:val="00E73236"/>
    <w:rsid w:val="00E732FB"/>
    <w:rsid w:val="00E745C3"/>
    <w:rsid w:val="00E747E3"/>
    <w:rsid w:val="00E750AF"/>
    <w:rsid w:val="00E753A6"/>
    <w:rsid w:val="00E753EE"/>
    <w:rsid w:val="00E757CC"/>
    <w:rsid w:val="00E75BEF"/>
    <w:rsid w:val="00E75C30"/>
    <w:rsid w:val="00E7608B"/>
    <w:rsid w:val="00E764AA"/>
    <w:rsid w:val="00E76950"/>
    <w:rsid w:val="00E76A78"/>
    <w:rsid w:val="00E76DF1"/>
    <w:rsid w:val="00E777E7"/>
    <w:rsid w:val="00E77BEB"/>
    <w:rsid w:val="00E77C7F"/>
    <w:rsid w:val="00E77D0C"/>
    <w:rsid w:val="00E803B9"/>
    <w:rsid w:val="00E80558"/>
    <w:rsid w:val="00E807C4"/>
    <w:rsid w:val="00E809CA"/>
    <w:rsid w:val="00E81721"/>
    <w:rsid w:val="00E81993"/>
    <w:rsid w:val="00E823A7"/>
    <w:rsid w:val="00E82482"/>
    <w:rsid w:val="00E8284C"/>
    <w:rsid w:val="00E82A3A"/>
    <w:rsid w:val="00E82AF8"/>
    <w:rsid w:val="00E83131"/>
    <w:rsid w:val="00E8322C"/>
    <w:rsid w:val="00E838E9"/>
    <w:rsid w:val="00E8394F"/>
    <w:rsid w:val="00E84311"/>
    <w:rsid w:val="00E8487A"/>
    <w:rsid w:val="00E84D06"/>
    <w:rsid w:val="00E84D16"/>
    <w:rsid w:val="00E8503A"/>
    <w:rsid w:val="00E85762"/>
    <w:rsid w:val="00E85830"/>
    <w:rsid w:val="00E85AF4"/>
    <w:rsid w:val="00E85F1D"/>
    <w:rsid w:val="00E8601F"/>
    <w:rsid w:val="00E8638A"/>
    <w:rsid w:val="00E870FA"/>
    <w:rsid w:val="00E876F5"/>
    <w:rsid w:val="00E87CCB"/>
    <w:rsid w:val="00E87EDD"/>
    <w:rsid w:val="00E90568"/>
    <w:rsid w:val="00E90935"/>
    <w:rsid w:val="00E90A5F"/>
    <w:rsid w:val="00E91455"/>
    <w:rsid w:val="00E91649"/>
    <w:rsid w:val="00E91E35"/>
    <w:rsid w:val="00E92348"/>
    <w:rsid w:val="00E9246A"/>
    <w:rsid w:val="00E92CFD"/>
    <w:rsid w:val="00E92E5C"/>
    <w:rsid w:val="00E935FC"/>
    <w:rsid w:val="00E93BDF"/>
    <w:rsid w:val="00E93CAC"/>
    <w:rsid w:val="00E93F0A"/>
    <w:rsid w:val="00E9431D"/>
    <w:rsid w:val="00E94352"/>
    <w:rsid w:val="00E94600"/>
    <w:rsid w:val="00E94BC4"/>
    <w:rsid w:val="00E94E15"/>
    <w:rsid w:val="00E94E9E"/>
    <w:rsid w:val="00E956BD"/>
    <w:rsid w:val="00E957E5"/>
    <w:rsid w:val="00E95810"/>
    <w:rsid w:val="00E95D8E"/>
    <w:rsid w:val="00E96090"/>
    <w:rsid w:val="00E961C4"/>
    <w:rsid w:val="00E964A6"/>
    <w:rsid w:val="00E96904"/>
    <w:rsid w:val="00E96BBC"/>
    <w:rsid w:val="00E97456"/>
    <w:rsid w:val="00E9759C"/>
    <w:rsid w:val="00E977CB"/>
    <w:rsid w:val="00EA05E2"/>
    <w:rsid w:val="00EA06E1"/>
    <w:rsid w:val="00EA0940"/>
    <w:rsid w:val="00EA0B01"/>
    <w:rsid w:val="00EA0F33"/>
    <w:rsid w:val="00EA1B07"/>
    <w:rsid w:val="00EA1DE8"/>
    <w:rsid w:val="00EA2030"/>
    <w:rsid w:val="00EA2184"/>
    <w:rsid w:val="00EA22E3"/>
    <w:rsid w:val="00EA230E"/>
    <w:rsid w:val="00EA2339"/>
    <w:rsid w:val="00EA2643"/>
    <w:rsid w:val="00EA2F09"/>
    <w:rsid w:val="00EA308F"/>
    <w:rsid w:val="00EA3395"/>
    <w:rsid w:val="00EA37FF"/>
    <w:rsid w:val="00EA3AE7"/>
    <w:rsid w:val="00EA3E97"/>
    <w:rsid w:val="00EA46B0"/>
    <w:rsid w:val="00EA46D8"/>
    <w:rsid w:val="00EA4D35"/>
    <w:rsid w:val="00EA513F"/>
    <w:rsid w:val="00EA590E"/>
    <w:rsid w:val="00EA6084"/>
    <w:rsid w:val="00EA622A"/>
    <w:rsid w:val="00EA68D2"/>
    <w:rsid w:val="00EA6925"/>
    <w:rsid w:val="00EA6A6A"/>
    <w:rsid w:val="00EA709F"/>
    <w:rsid w:val="00EA7384"/>
    <w:rsid w:val="00EA7513"/>
    <w:rsid w:val="00EA76A8"/>
    <w:rsid w:val="00EA7B47"/>
    <w:rsid w:val="00EB00C6"/>
    <w:rsid w:val="00EB0161"/>
    <w:rsid w:val="00EB0523"/>
    <w:rsid w:val="00EB0538"/>
    <w:rsid w:val="00EB0B16"/>
    <w:rsid w:val="00EB1944"/>
    <w:rsid w:val="00EB1A8C"/>
    <w:rsid w:val="00EB21B6"/>
    <w:rsid w:val="00EB235E"/>
    <w:rsid w:val="00EB2FC2"/>
    <w:rsid w:val="00EB31C1"/>
    <w:rsid w:val="00EB36D5"/>
    <w:rsid w:val="00EB46EB"/>
    <w:rsid w:val="00EB4969"/>
    <w:rsid w:val="00EB4998"/>
    <w:rsid w:val="00EB4B9C"/>
    <w:rsid w:val="00EB4C5F"/>
    <w:rsid w:val="00EB523B"/>
    <w:rsid w:val="00EB52F7"/>
    <w:rsid w:val="00EB5437"/>
    <w:rsid w:val="00EB61AD"/>
    <w:rsid w:val="00EB625B"/>
    <w:rsid w:val="00EB6D92"/>
    <w:rsid w:val="00EB75A1"/>
    <w:rsid w:val="00EB775E"/>
    <w:rsid w:val="00EC0127"/>
    <w:rsid w:val="00EC0AAA"/>
    <w:rsid w:val="00EC0CC5"/>
    <w:rsid w:val="00EC11BA"/>
    <w:rsid w:val="00EC13BC"/>
    <w:rsid w:val="00EC1538"/>
    <w:rsid w:val="00EC15E0"/>
    <w:rsid w:val="00EC164F"/>
    <w:rsid w:val="00EC21D5"/>
    <w:rsid w:val="00EC226B"/>
    <w:rsid w:val="00EC2337"/>
    <w:rsid w:val="00EC2417"/>
    <w:rsid w:val="00EC2E5D"/>
    <w:rsid w:val="00EC2F55"/>
    <w:rsid w:val="00EC3200"/>
    <w:rsid w:val="00EC372F"/>
    <w:rsid w:val="00EC3AD8"/>
    <w:rsid w:val="00EC3CC9"/>
    <w:rsid w:val="00EC3D62"/>
    <w:rsid w:val="00EC4749"/>
    <w:rsid w:val="00EC47FF"/>
    <w:rsid w:val="00EC4CC4"/>
    <w:rsid w:val="00EC5515"/>
    <w:rsid w:val="00EC60A3"/>
    <w:rsid w:val="00EC6183"/>
    <w:rsid w:val="00EC61B2"/>
    <w:rsid w:val="00EC6264"/>
    <w:rsid w:val="00EC62FF"/>
    <w:rsid w:val="00EC647F"/>
    <w:rsid w:val="00EC650A"/>
    <w:rsid w:val="00EC6587"/>
    <w:rsid w:val="00EC684F"/>
    <w:rsid w:val="00EC6B95"/>
    <w:rsid w:val="00EC6C92"/>
    <w:rsid w:val="00EC6E27"/>
    <w:rsid w:val="00EC767B"/>
    <w:rsid w:val="00EC76D4"/>
    <w:rsid w:val="00EC776E"/>
    <w:rsid w:val="00ED06F5"/>
    <w:rsid w:val="00ED0996"/>
    <w:rsid w:val="00ED0A57"/>
    <w:rsid w:val="00ED0B60"/>
    <w:rsid w:val="00ED0C1D"/>
    <w:rsid w:val="00ED0DD6"/>
    <w:rsid w:val="00ED15E4"/>
    <w:rsid w:val="00ED1DB0"/>
    <w:rsid w:val="00ED20A9"/>
    <w:rsid w:val="00ED2129"/>
    <w:rsid w:val="00ED22F3"/>
    <w:rsid w:val="00ED24D6"/>
    <w:rsid w:val="00ED30A8"/>
    <w:rsid w:val="00ED317B"/>
    <w:rsid w:val="00ED3A2F"/>
    <w:rsid w:val="00ED418A"/>
    <w:rsid w:val="00ED41D6"/>
    <w:rsid w:val="00ED4355"/>
    <w:rsid w:val="00ED4DD6"/>
    <w:rsid w:val="00ED5265"/>
    <w:rsid w:val="00ED5CE1"/>
    <w:rsid w:val="00ED5EB1"/>
    <w:rsid w:val="00ED5F96"/>
    <w:rsid w:val="00ED600C"/>
    <w:rsid w:val="00ED6575"/>
    <w:rsid w:val="00ED66F6"/>
    <w:rsid w:val="00ED670E"/>
    <w:rsid w:val="00ED6E74"/>
    <w:rsid w:val="00ED7E70"/>
    <w:rsid w:val="00ED7FC9"/>
    <w:rsid w:val="00EE0D8F"/>
    <w:rsid w:val="00EE0F5E"/>
    <w:rsid w:val="00EE1110"/>
    <w:rsid w:val="00EE1A7C"/>
    <w:rsid w:val="00EE1E6F"/>
    <w:rsid w:val="00EE240B"/>
    <w:rsid w:val="00EE2420"/>
    <w:rsid w:val="00EE2535"/>
    <w:rsid w:val="00EE2775"/>
    <w:rsid w:val="00EE2822"/>
    <w:rsid w:val="00EE2BA3"/>
    <w:rsid w:val="00EE3012"/>
    <w:rsid w:val="00EE3B1B"/>
    <w:rsid w:val="00EE3F5D"/>
    <w:rsid w:val="00EE4718"/>
    <w:rsid w:val="00EE4A8C"/>
    <w:rsid w:val="00EE4BC3"/>
    <w:rsid w:val="00EE4E87"/>
    <w:rsid w:val="00EE5F82"/>
    <w:rsid w:val="00EE61D2"/>
    <w:rsid w:val="00EE7247"/>
    <w:rsid w:val="00EE7283"/>
    <w:rsid w:val="00EE7749"/>
    <w:rsid w:val="00EE78FA"/>
    <w:rsid w:val="00EE79ED"/>
    <w:rsid w:val="00EF0558"/>
    <w:rsid w:val="00EF1076"/>
    <w:rsid w:val="00EF1C5B"/>
    <w:rsid w:val="00EF1FBC"/>
    <w:rsid w:val="00EF22D0"/>
    <w:rsid w:val="00EF25D5"/>
    <w:rsid w:val="00EF2812"/>
    <w:rsid w:val="00EF2D7C"/>
    <w:rsid w:val="00EF3BEE"/>
    <w:rsid w:val="00EF3C48"/>
    <w:rsid w:val="00EF3FDC"/>
    <w:rsid w:val="00EF450D"/>
    <w:rsid w:val="00EF5E78"/>
    <w:rsid w:val="00EF6025"/>
    <w:rsid w:val="00EF6854"/>
    <w:rsid w:val="00EF6924"/>
    <w:rsid w:val="00EF743B"/>
    <w:rsid w:val="00EF7854"/>
    <w:rsid w:val="00EF7B06"/>
    <w:rsid w:val="00F00886"/>
    <w:rsid w:val="00F009D9"/>
    <w:rsid w:val="00F00ECD"/>
    <w:rsid w:val="00F014C7"/>
    <w:rsid w:val="00F01BB0"/>
    <w:rsid w:val="00F01C2D"/>
    <w:rsid w:val="00F01CBB"/>
    <w:rsid w:val="00F01D4B"/>
    <w:rsid w:val="00F01F2D"/>
    <w:rsid w:val="00F0278C"/>
    <w:rsid w:val="00F02A75"/>
    <w:rsid w:val="00F02E4C"/>
    <w:rsid w:val="00F032E8"/>
    <w:rsid w:val="00F0359B"/>
    <w:rsid w:val="00F03B55"/>
    <w:rsid w:val="00F03DD1"/>
    <w:rsid w:val="00F04A2F"/>
    <w:rsid w:val="00F050EA"/>
    <w:rsid w:val="00F054B2"/>
    <w:rsid w:val="00F055CD"/>
    <w:rsid w:val="00F05AC2"/>
    <w:rsid w:val="00F05FD2"/>
    <w:rsid w:val="00F065D8"/>
    <w:rsid w:val="00F06786"/>
    <w:rsid w:val="00F067F9"/>
    <w:rsid w:val="00F06C6D"/>
    <w:rsid w:val="00F06D66"/>
    <w:rsid w:val="00F07548"/>
    <w:rsid w:val="00F075A3"/>
    <w:rsid w:val="00F1042E"/>
    <w:rsid w:val="00F10574"/>
    <w:rsid w:val="00F10A51"/>
    <w:rsid w:val="00F111FD"/>
    <w:rsid w:val="00F118B5"/>
    <w:rsid w:val="00F11A7A"/>
    <w:rsid w:val="00F11BAE"/>
    <w:rsid w:val="00F11BCD"/>
    <w:rsid w:val="00F11D3F"/>
    <w:rsid w:val="00F11ECF"/>
    <w:rsid w:val="00F13763"/>
    <w:rsid w:val="00F137F8"/>
    <w:rsid w:val="00F13812"/>
    <w:rsid w:val="00F13E3A"/>
    <w:rsid w:val="00F144D0"/>
    <w:rsid w:val="00F146DA"/>
    <w:rsid w:val="00F14B09"/>
    <w:rsid w:val="00F14D21"/>
    <w:rsid w:val="00F14D4D"/>
    <w:rsid w:val="00F14F8D"/>
    <w:rsid w:val="00F157B2"/>
    <w:rsid w:val="00F15A10"/>
    <w:rsid w:val="00F15CE6"/>
    <w:rsid w:val="00F15EA9"/>
    <w:rsid w:val="00F1635C"/>
    <w:rsid w:val="00F165DC"/>
    <w:rsid w:val="00F16C59"/>
    <w:rsid w:val="00F17263"/>
    <w:rsid w:val="00F1729A"/>
    <w:rsid w:val="00F17309"/>
    <w:rsid w:val="00F1753A"/>
    <w:rsid w:val="00F175F8"/>
    <w:rsid w:val="00F17931"/>
    <w:rsid w:val="00F1795E"/>
    <w:rsid w:val="00F17EC3"/>
    <w:rsid w:val="00F202C6"/>
    <w:rsid w:val="00F20384"/>
    <w:rsid w:val="00F208C5"/>
    <w:rsid w:val="00F2143E"/>
    <w:rsid w:val="00F21B8C"/>
    <w:rsid w:val="00F2216E"/>
    <w:rsid w:val="00F227FA"/>
    <w:rsid w:val="00F22EF5"/>
    <w:rsid w:val="00F236E9"/>
    <w:rsid w:val="00F23C71"/>
    <w:rsid w:val="00F23E97"/>
    <w:rsid w:val="00F24A94"/>
    <w:rsid w:val="00F255F6"/>
    <w:rsid w:val="00F25818"/>
    <w:rsid w:val="00F25A3A"/>
    <w:rsid w:val="00F25BB6"/>
    <w:rsid w:val="00F25E32"/>
    <w:rsid w:val="00F26050"/>
    <w:rsid w:val="00F26510"/>
    <w:rsid w:val="00F26604"/>
    <w:rsid w:val="00F2670A"/>
    <w:rsid w:val="00F267DC"/>
    <w:rsid w:val="00F26BEA"/>
    <w:rsid w:val="00F26F3D"/>
    <w:rsid w:val="00F27086"/>
    <w:rsid w:val="00F2738A"/>
    <w:rsid w:val="00F27585"/>
    <w:rsid w:val="00F27678"/>
    <w:rsid w:val="00F2783F"/>
    <w:rsid w:val="00F27B4B"/>
    <w:rsid w:val="00F27C27"/>
    <w:rsid w:val="00F27C60"/>
    <w:rsid w:val="00F27C61"/>
    <w:rsid w:val="00F27E52"/>
    <w:rsid w:val="00F301FC"/>
    <w:rsid w:val="00F304FF"/>
    <w:rsid w:val="00F30B36"/>
    <w:rsid w:val="00F30BD6"/>
    <w:rsid w:val="00F30E33"/>
    <w:rsid w:val="00F31295"/>
    <w:rsid w:val="00F31463"/>
    <w:rsid w:val="00F316A6"/>
    <w:rsid w:val="00F31D33"/>
    <w:rsid w:val="00F31E45"/>
    <w:rsid w:val="00F324C7"/>
    <w:rsid w:val="00F331F6"/>
    <w:rsid w:val="00F334D2"/>
    <w:rsid w:val="00F33DFF"/>
    <w:rsid w:val="00F34461"/>
    <w:rsid w:val="00F34AE4"/>
    <w:rsid w:val="00F34D9E"/>
    <w:rsid w:val="00F3569C"/>
    <w:rsid w:val="00F359E7"/>
    <w:rsid w:val="00F35DB3"/>
    <w:rsid w:val="00F36060"/>
    <w:rsid w:val="00F36275"/>
    <w:rsid w:val="00F36281"/>
    <w:rsid w:val="00F36845"/>
    <w:rsid w:val="00F36889"/>
    <w:rsid w:val="00F36A5E"/>
    <w:rsid w:val="00F372F4"/>
    <w:rsid w:val="00F37D03"/>
    <w:rsid w:val="00F37D7E"/>
    <w:rsid w:val="00F401C5"/>
    <w:rsid w:val="00F40273"/>
    <w:rsid w:val="00F40483"/>
    <w:rsid w:val="00F404C9"/>
    <w:rsid w:val="00F40516"/>
    <w:rsid w:val="00F408C8"/>
    <w:rsid w:val="00F40B56"/>
    <w:rsid w:val="00F40EFE"/>
    <w:rsid w:val="00F41119"/>
    <w:rsid w:val="00F41407"/>
    <w:rsid w:val="00F41608"/>
    <w:rsid w:val="00F41EB0"/>
    <w:rsid w:val="00F424D6"/>
    <w:rsid w:val="00F4280C"/>
    <w:rsid w:val="00F4293D"/>
    <w:rsid w:val="00F42A80"/>
    <w:rsid w:val="00F42F8A"/>
    <w:rsid w:val="00F43090"/>
    <w:rsid w:val="00F43285"/>
    <w:rsid w:val="00F439C4"/>
    <w:rsid w:val="00F43C9B"/>
    <w:rsid w:val="00F43D55"/>
    <w:rsid w:val="00F44406"/>
    <w:rsid w:val="00F444BB"/>
    <w:rsid w:val="00F44760"/>
    <w:rsid w:val="00F453AA"/>
    <w:rsid w:val="00F45780"/>
    <w:rsid w:val="00F457C4"/>
    <w:rsid w:val="00F45871"/>
    <w:rsid w:val="00F45BA5"/>
    <w:rsid w:val="00F45E13"/>
    <w:rsid w:val="00F460A3"/>
    <w:rsid w:val="00F464A2"/>
    <w:rsid w:val="00F46AD9"/>
    <w:rsid w:val="00F46AEB"/>
    <w:rsid w:val="00F46FEF"/>
    <w:rsid w:val="00F4744F"/>
    <w:rsid w:val="00F47450"/>
    <w:rsid w:val="00F4750A"/>
    <w:rsid w:val="00F47CAD"/>
    <w:rsid w:val="00F50672"/>
    <w:rsid w:val="00F506AD"/>
    <w:rsid w:val="00F50C4B"/>
    <w:rsid w:val="00F511E7"/>
    <w:rsid w:val="00F517FE"/>
    <w:rsid w:val="00F51A96"/>
    <w:rsid w:val="00F51DB8"/>
    <w:rsid w:val="00F52715"/>
    <w:rsid w:val="00F5284A"/>
    <w:rsid w:val="00F52911"/>
    <w:rsid w:val="00F52CD8"/>
    <w:rsid w:val="00F530AD"/>
    <w:rsid w:val="00F5355E"/>
    <w:rsid w:val="00F53698"/>
    <w:rsid w:val="00F5390E"/>
    <w:rsid w:val="00F5400A"/>
    <w:rsid w:val="00F5494F"/>
    <w:rsid w:val="00F549B3"/>
    <w:rsid w:val="00F5597A"/>
    <w:rsid w:val="00F55991"/>
    <w:rsid w:val="00F55DC9"/>
    <w:rsid w:val="00F56140"/>
    <w:rsid w:val="00F56FD6"/>
    <w:rsid w:val="00F57243"/>
    <w:rsid w:val="00F57556"/>
    <w:rsid w:val="00F5765B"/>
    <w:rsid w:val="00F57851"/>
    <w:rsid w:val="00F57E74"/>
    <w:rsid w:val="00F57F8F"/>
    <w:rsid w:val="00F6002B"/>
    <w:rsid w:val="00F601F3"/>
    <w:rsid w:val="00F60A07"/>
    <w:rsid w:val="00F60BFA"/>
    <w:rsid w:val="00F60D09"/>
    <w:rsid w:val="00F61454"/>
    <w:rsid w:val="00F61B29"/>
    <w:rsid w:val="00F61B7C"/>
    <w:rsid w:val="00F627F2"/>
    <w:rsid w:val="00F63469"/>
    <w:rsid w:val="00F63A0C"/>
    <w:rsid w:val="00F63F48"/>
    <w:rsid w:val="00F6409C"/>
    <w:rsid w:val="00F641B7"/>
    <w:rsid w:val="00F646AB"/>
    <w:rsid w:val="00F6477C"/>
    <w:rsid w:val="00F64805"/>
    <w:rsid w:val="00F64DB6"/>
    <w:rsid w:val="00F652F4"/>
    <w:rsid w:val="00F656D9"/>
    <w:rsid w:val="00F65E0C"/>
    <w:rsid w:val="00F65EE6"/>
    <w:rsid w:val="00F65F97"/>
    <w:rsid w:val="00F66878"/>
    <w:rsid w:val="00F669E1"/>
    <w:rsid w:val="00F67085"/>
    <w:rsid w:val="00F67739"/>
    <w:rsid w:val="00F67773"/>
    <w:rsid w:val="00F67E7A"/>
    <w:rsid w:val="00F67F57"/>
    <w:rsid w:val="00F7003B"/>
    <w:rsid w:val="00F70437"/>
    <w:rsid w:val="00F70F80"/>
    <w:rsid w:val="00F71ED4"/>
    <w:rsid w:val="00F71F76"/>
    <w:rsid w:val="00F72473"/>
    <w:rsid w:val="00F7255D"/>
    <w:rsid w:val="00F727BF"/>
    <w:rsid w:val="00F72987"/>
    <w:rsid w:val="00F72F17"/>
    <w:rsid w:val="00F72FCB"/>
    <w:rsid w:val="00F73197"/>
    <w:rsid w:val="00F7324F"/>
    <w:rsid w:val="00F735EA"/>
    <w:rsid w:val="00F73CAB"/>
    <w:rsid w:val="00F73D5E"/>
    <w:rsid w:val="00F747EC"/>
    <w:rsid w:val="00F750BB"/>
    <w:rsid w:val="00F75232"/>
    <w:rsid w:val="00F75414"/>
    <w:rsid w:val="00F75B7A"/>
    <w:rsid w:val="00F75D18"/>
    <w:rsid w:val="00F75EA0"/>
    <w:rsid w:val="00F7634A"/>
    <w:rsid w:val="00F76595"/>
    <w:rsid w:val="00F76638"/>
    <w:rsid w:val="00F76F16"/>
    <w:rsid w:val="00F77005"/>
    <w:rsid w:val="00F771A5"/>
    <w:rsid w:val="00F776E8"/>
    <w:rsid w:val="00F77745"/>
    <w:rsid w:val="00F77C41"/>
    <w:rsid w:val="00F77CC1"/>
    <w:rsid w:val="00F806A6"/>
    <w:rsid w:val="00F8086B"/>
    <w:rsid w:val="00F80D82"/>
    <w:rsid w:val="00F8114F"/>
    <w:rsid w:val="00F81219"/>
    <w:rsid w:val="00F81A62"/>
    <w:rsid w:val="00F81FE2"/>
    <w:rsid w:val="00F8235E"/>
    <w:rsid w:val="00F82589"/>
    <w:rsid w:val="00F83B14"/>
    <w:rsid w:val="00F83F3E"/>
    <w:rsid w:val="00F8432F"/>
    <w:rsid w:val="00F84996"/>
    <w:rsid w:val="00F84AA9"/>
    <w:rsid w:val="00F85466"/>
    <w:rsid w:val="00F8548B"/>
    <w:rsid w:val="00F85584"/>
    <w:rsid w:val="00F85A0C"/>
    <w:rsid w:val="00F85CC1"/>
    <w:rsid w:val="00F860A3"/>
    <w:rsid w:val="00F86200"/>
    <w:rsid w:val="00F8623A"/>
    <w:rsid w:val="00F86435"/>
    <w:rsid w:val="00F8692F"/>
    <w:rsid w:val="00F87660"/>
    <w:rsid w:val="00F8778D"/>
    <w:rsid w:val="00F90578"/>
    <w:rsid w:val="00F90BA9"/>
    <w:rsid w:val="00F90E4E"/>
    <w:rsid w:val="00F90F15"/>
    <w:rsid w:val="00F91399"/>
    <w:rsid w:val="00F917ED"/>
    <w:rsid w:val="00F91B81"/>
    <w:rsid w:val="00F920D4"/>
    <w:rsid w:val="00F92133"/>
    <w:rsid w:val="00F923D7"/>
    <w:rsid w:val="00F9257F"/>
    <w:rsid w:val="00F92A6F"/>
    <w:rsid w:val="00F93398"/>
    <w:rsid w:val="00F93930"/>
    <w:rsid w:val="00F93C28"/>
    <w:rsid w:val="00F93E15"/>
    <w:rsid w:val="00F93F28"/>
    <w:rsid w:val="00F944A6"/>
    <w:rsid w:val="00F9454D"/>
    <w:rsid w:val="00F94776"/>
    <w:rsid w:val="00F948E9"/>
    <w:rsid w:val="00F94AC1"/>
    <w:rsid w:val="00F94EB3"/>
    <w:rsid w:val="00F9547B"/>
    <w:rsid w:val="00F954A4"/>
    <w:rsid w:val="00F957A8"/>
    <w:rsid w:val="00F965E2"/>
    <w:rsid w:val="00F967F7"/>
    <w:rsid w:val="00F975DB"/>
    <w:rsid w:val="00F97A31"/>
    <w:rsid w:val="00F97F23"/>
    <w:rsid w:val="00FA0574"/>
    <w:rsid w:val="00FA0714"/>
    <w:rsid w:val="00FA0E98"/>
    <w:rsid w:val="00FA1062"/>
    <w:rsid w:val="00FA240D"/>
    <w:rsid w:val="00FA2BAA"/>
    <w:rsid w:val="00FA2F35"/>
    <w:rsid w:val="00FA2F49"/>
    <w:rsid w:val="00FA332D"/>
    <w:rsid w:val="00FA3BBF"/>
    <w:rsid w:val="00FA3BE0"/>
    <w:rsid w:val="00FA3C67"/>
    <w:rsid w:val="00FA3DD6"/>
    <w:rsid w:val="00FA3FF1"/>
    <w:rsid w:val="00FA4154"/>
    <w:rsid w:val="00FA483F"/>
    <w:rsid w:val="00FA4D6E"/>
    <w:rsid w:val="00FA63AA"/>
    <w:rsid w:val="00FA660A"/>
    <w:rsid w:val="00FA6650"/>
    <w:rsid w:val="00FA6D77"/>
    <w:rsid w:val="00FA6DF0"/>
    <w:rsid w:val="00FA6F9E"/>
    <w:rsid w:val="00FA7467"/>
    <w:rsid w:val="00FA77BD"/>
    <w:rsid w:val="00FA788B"/>
    <w:rsid w:val="00FA78CD"/>
    <w:rsid w:val="00FA7C78"/>
    <w:rsid w:val="00FB02A9"/>
    <w:rsid w:val="00FB0E39"/>
    <w:rsid w:val="00FB0F38"/>
    <w:rsid w:val="00FB0F70"/>
    <w:rsid w:val="00FB19F5"/>
    <w:rsid w:val="00FB24BD"/>
    <w:rsid w:val="00FB257B"/>
    <w:rsid w:val="00FB2582"/>
    <w:rsid w:val="00FB2C90"/>
    <w:rsid w:val="00FB2CFF"/>
    <w:rsid w:val="00FB2E49"/>
    <w:rsid w:val="00FB349C"/>
    <w:rsid w:val="00FB3595"/>
    <w:rsid w:val="00FB35C4"/>
    <w:rsid w:val="00FB35F1"/>
    <w:rsid w:val="00FB37BE"/>
    <w:rsid w:val="00FB3D90"/>
    <w:rsid w:val="00FB40D7"/>
    <w:rsid w:val="00FB4405"/>
    <w:rsid w:val="00FB4419"/>
    <w:rsid w:val="00FB4BC5"/>
    <w:rsid w:val="00FB4E6B"/>
    <w:rsid w:val="00FB5807"/>
    <w:rsid w:val="00FB62D5"/>
    <w:rsid w:val="00FB67A0"/>
    <w:rsid w:val="00FB68C9"/>
    <w:rsid w:val="00FB69C7"/>
    <w:rsid w:val="00FB71EB"/>
    <w:rsid w:val="00FB7216"/>
    <w:rsid w:val="00FB7372"/>
    <w:rsid w:val="00FB7842"/>
    <w:rsid w:val="00FB78B2"/>
    <w:rsid w:val="00FB7BED"/>
    <w:rsid w:val="00FB7C05"/>
    <w:rsid w:val="00FB7CBB"/>
    <w:rsid w:val="00FC0929"/>
    <w:rsid w:val="00FC138A"/>
    <w:rsid w:val="00FC14B8"/>
    <w:rsid w:val="00FC1509"/>
    <w:rsid w:val="00FC176E"/>
    <w:rsid w:val="00FC2643"/>
    <w:rsid w:val="00FC3A74"/>
    <w:rsid w:val="00FC3F12"/>
    <w:rsid w:val="00FC425A"/>
    <w:rsid w:val="00FC4412"/>
    <w:rsid w:val="00FC4652"/>
    <w:rsid w:val="00FC47A0"/>
    <w:rsid w:val="00FC4868"/>
    <w:rsid w:val="00FC4CFA"/>
    <w:rsid w:val="00FC4DB6"/>
    <w:rsid w:val="00FC512D"/>
    <w:rsid w:val="00FC53B7"/>
    <w:rsid w:val="00FC5983"/>
    <w:rsid w:val="00FC5C2E"/>
    <w:rsid w:val="00FC5D42"/>
    <w:rsid w:val="00FC5D91"/>
    <w:rsid w:val="00FC6442"/>
    <w:rsid w:val="00FC66DE"/>
    <w:rsid w:val="00FC6891"/>
    <w:rsid w:val="00FC6C09"/>
    <w:rsid w:val="00FC6EC6"/>
    <w:rsid w:val="00FC70B0"/>
    <w:rsid w:val="00FC72DF"/>
    <w:rsid w:val="00FC75D9"/>
    <w:rsid w:val="00FC7972"/>
    <w:rsid w:val="00FC7E92"/>
    <w:rsid w:val="00FD051D"/>
    <w:rsid w:val="00FD0B49"/>
    <w:rsid w:val="00FD0BFA"/>
    <w:rsid w:val="00FD1A8B"/>
    <w:rsid w:val="00FD1F8B"/>
    <w:rsid w:val="00FD26AC"/>
    <w:rsid w:val="00FD27DD"/>
    <w:rsid w:val="00FD2882"/>
    <w:rsid w:val="00FD2B68"/>
    <w:rsid w:val="00FD3F15"/>
    <w:rsid w:val="00FD46B3"/>
    <w:rsid w:val="00FD4A30"/>
    <w:rsid w:val="00FD4A50"/>
    <w:rsid w:val="00FD4B06"/>
    <w:rsid w:val="00FD4C91"/>
    <w:rsid w:val="00FD5044"/>
    <w:rsid w:val="00FD5CA1"/>
    <w:rsid w:val="00FD5D16"/>
    <w:rsid w:val="00FD5E90"/>
    <w:rsid w:val="00FD6279"/>
    <w:rsid w:val="00FD66D2"/>
    <w:rsid w:val="00FD6930"/>
    <w:rsid w:val="00FD6999"/>
    <w:rsid w:val="00FD6B8A"/>
    <w:rsid w:val="00FD6EE5"/>
    <w:rsid w:val="00FD6FBC"/>
    <w:rsid w:val="00FD7554"/>
    <w:rsid w:val="00FE0B9A"/>
    <w:rsid w:val="00FE0C9D"/>
    <w:rsid w:val="00FE0EB3"/>
    <w:rsid w:val="00FE1025"/>
    <w:rsid w:val="00FE1B96"/>
    <w:rsid w:val="00FE1F20"/>
    <w:rsid w:val="00FE22C2"/>
    <w:rsid w:val="00FE24C8"/>
    <w:rsid w:val="00FE2696"/>
    <w:rsid w:val="00FE2CE2"/>
    <w:rsid w:val="00FE33B4"/>
    <w:rsid w:val="00FE4522"/>
    <w:rsid w:val="00FE4763"/>
    <w:rsid w:val="00FE4B87"/>
    <w:rsid w:val="00FE4BC0"/>
    <w:rsid w:val="00FE4DC9"/>
    <w:rsid w:val="00FE5171"/>
    <w:rsid w:val="00FE549C"/>
    <w:rsid w:val="00FE5918"/>
    <w:rsid w:val="00FE6209"/>
    <w:rsid w:val="00FE6486"/>
    <w:rsid w:val="00FE64CD"/>
    <w:rsid w:val="00FE6A89"/>
    <w:rsid w:val="00FE6B84"/>
    <w:rsid w:val="00FE6BE7"/>
    <w:rsid w:val="00FE72A7"/>
    <w:rsid w:val="00FE73C7"/>
    <w:rsid w:val="00FE7D64"/>
    <w:rsid w:val="00FE7E49"/>
    <w:rsid w:val="00FE7F73"/>
    <w:rsid w:val="00FF0324"/>
    <w:rsid w:val="00FF0481"/>
    <w:rsid w:val="00FF0B6E"/>
    <w:rsid w:val="00FF1331"/>
    <w:rsid w:val="00FF1C93"/>
    <w:rsid w:val="00FF21AD"/>
    <w:rsid w:val="00FF223A"/>
    <w:rsid w:val="00FF2299"/>
    <w:rsid w:val="00FF256F"/>
    <w:rsid w:val="00FF27DD"/>
    <w:rsid w:val="00FF29A0"/>
    <w:rsid w:val="00FF2A7E"/>
    <w:rsid w:val="00FF3058"/>
    <w:rsid w:val="00FF34C8"/>
    <w:rsid w:val="00FF35F3"/>
    <w:rsid w:val="00FF395B"/>
    <w:rsid w:val="00FF3AD5"/>
    <w:rsid w:val="00FF3E18"/>
    <w:rsid w:val="00FF429D"/>
    <w:rsid w:val="00FF4371"/>
    <w:rsid w:val="00FF4978"/>
    <w:rsid w:val="00FF4EF6"/>
    <w:rsid w:val="00FF4FB8"/>
    <w:rsid w:val="00FF51E1"/>
    <w:rsid w:val="00FF5AEA"/>
    <w:rsid w:val="00FF5B6F"/>
    <w:rsid w:val="00FF5C3F"/>
    <w:rsid w:val="00FF6405"/>
    <w:rsid w:val="00FF6A3D"/>
    <w:rsid w:val="00FF7190"/>
    <w:rsid w:val="00FF77CC"/>
    <w:rsid w:val="00FF7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E970A2"/>
  <w15:docId w15:val="{A035781C-33EE-4BC6-A6EB-0B545BDD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8">
    <w:name w:val="Normal"/>
    <w:qFormat/>
    <w:rsid w:val="00D74561"/>
    <w:pPr>
      <w:spacing w:after="0" w:line="360" w:lineRule="auto"/>
      <w:ind w:firstLine="680"/>
      <w:jc w:val="both"/>
    </w:pPr>
    <w:rPr>
      <w:rFonts w:ascii="Arial" w:hAnsi="Arial"/>
      <w:sz w:val="24"/>
    </w:r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8"/>
    <w:next w:val="af8"/>
    <w:link w:val="1f"/>
    <w:qFormat/>
    <w:rsid w:val="00D35F07"/>
    <w:pPr>
      <w:pageBreakBefore/>
      <w:suppressAutoHyphens/>
      <w:spacing w:before="120" w:after="240"/>
      <w:ind w:firstLine="0"/>
      <w:contextualSpacing/>
      <w:jc w:val="center"/>
      <w:outlineLvl w:val="0"/>
    </w:pPr>
    <w:rPr>
      <w:b/>
      <w:smallCaps/>
      <w:spacing w:val="5"/>
      <w:sz w:val="28"/>
      <w:szCs w:val="36"/>
      <w:lang w:val="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8"/>
    <w:next w:val="af8"/>
    <w:link w:val="23"/>
    <w:uiPriority w:val="9"/>
    <w:unhideWhenUsed/>
    <w:qFormat/>
    <w:rsid w:val="00A97BB0"/>
    <w:pPr>
      <w:keepNext/>
      <w:suppressAutoHyphens/>
      <w:spacing w:before="360" w:after="240" w:line="271" w:lineRule="auto"/>
      <w:ind w:firstLine="0"/>
      <w:jc w:val="center"/>
      <w:outlineLvl w:val="1"/>
    </w:pPr>
    <w:rPr>
      <w:rFonts w:cs="Arial"/>
      <w:b/>
      <w:sz w:val="28"/>
      <w:szCs w:val="28"/>
      <w:lang w:val="ru-RU"/>
    </w:rPr>
  </w:style>
  <w:style w:type="paragraph" w:styleId="30">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8"/>
    <w:next w:val="af8"/>
    <w:link w:val="34"/>
    <w:unhideWhenUsed/>
    <w:qFormat/>
    <w:rsid w:val="002D2BC4"/>
    <w:pPr>
      <w:keepNext/>
      <w:numPr>
        <w:ilvl w:val="2"/>
        <w:numId w:val="57"/>
      </w:numPr>
      <w:suppressAutoHyphens/>
      <w:spacing w:before="240" w:after="120" w:line="271" w:lineRule="auto"/>
      <w:jc w:val="left"/>
      <w:outlineLvl w:val="2"/>
    </w:pPr>
    <w:rPr>
      <w:rFonts w:cs="Arial"/>
      <w:b/>
      <w:i/>
      <w:iCs/>
      <w:sz w:val="26"/>
      <w:szCs w:val="26"/>
      <w:lang w:val="ru-RU"/>
    </w:rPr>
  </w:style>
  <w:style w:type="paragraph" w:styleId="40">
    <w:name w:val="heading 4"/>
    <w:basedOn w:val="af8"/>
    <w:next w:val="af8"/>
    <w:link w:val="41"/>
    <w:uiPriority w:val="9"/>
    <w:unhideWhenUsed/>
    <w:qFormat/>
    <w:rsid w:val="00105A3E"/>
    <w:pPr>
      <w:spacing w:line="271" w:lineRule="auto"/>
      <w:outlineLvl w:val="3"/>
    </w:pPr>
    <w:rPr>
      <w:rFonts w:asciiTheme="majorHAnsi" w:hAnsiTheme="majorHAnsi"/>
      <w:b/>
      <w:bCs/>
      <w:spacing w:val="5"/>
      <w:szCs w:val="24"/>
    </w:rPr>
  </w:style>
  <w:style w:type="paragraph" w:styleId="51">
    <w:name w:val="heading 5"/>
    <w:basedOn w:val="af8"/>
    <w:next w:val="af8"/>
    <w:link w:val="52"/>
    <w:unhideWhenUsed/>
    <w:qFormat/>
    <w:rsid w:val="00105A3E"/>
    <w:pPr>
      <w:spacing w:line="271" w:lineRule="auto"/>
      <w:outlineLvl w:val="4"/>
    </w:pPr>
    <w:rPr>
      <w:rFonts w:asciiTheme="majorHAnsi" w:hAnsiTheme="majorHAnsi"/>
      <w:i/>
      <w:iCs/>
      <w:szCs w:val="24"/>
    </w:rPr>
  </w:style>
  <w:style w:type="paragraph" w:styleId="60">
    <w:name w:val="heading 6"/>
    <w:basedOn w:val="af8"/>
    <w:next w:val="af8"/>
    <w:link w:val="61"/>
    <w:unhideWhenUsed/>
    <w:qFormat/>
    <w:rsid w:val="00105A3E"/>
    <w:p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0">
    <w:name w:val="heading 7"/>
    <w:basedOn w:val="af8"/>
    <w:next w:val="af8"/>
    <w:link w:val="71"/>
    <w:unhideWhenUsed/>
    <w:qFormat/>
    <w:rsid w:val="00105A3E"/>
    <w:pPr>
      <w:outlineLvl w:val="6"/>
    </w:pPr>
    <w:rPr>
      <w:rFonts w:asciiTheme="majorHAnsi" w:hAnsiTheme="majorHAnsi"/>
      <w:b/>
      <w:bCs/>
      <w:i/>
      <w:iCs/>
      <w:color w:val="5A5A5A" w:themeColor="text1" w:themeTint="A5"/>
      <w:sz w:val="20"/>
      <w:szCs w:val="20"/>
    </w:rPr>
  </w:style>
  <w:style w:type="paragraph" w:styleId="8">
    <w:name w:val="heading 8"/>
    <w:basedOn w:val="af8"/>
    <w:next w:val="af8"/>
    <w:link w:val="80"/>
    <w:unhideWhenUsed/>
    <w:qFormat/>
    <w:rsid w:val="00105A3E"/>
    <w:pPr>
      <w:outlineLvl w:val="7"/>
    </w:pPr>
    <w:rPr>
      <w:rFonts w:asciiTheme="majorHAnsi" w:hAnsiTheme="majorHAnsi"/>
      <w:b/>
      <w:bCs/>
      <w:color w:val="7F7F7F" w:themeColor="text1" w:themeTint="80"/>
      <w:sz w:val="20"/>
      <w:szCs w:val="20"/>
    </w:rPr>
  </w:style>
  <w:style w:type="paragraph" w:styleId="9">
    <w:name w:val="heading 9"/>
    <w:basedOn w:val="af8"/>
    <w:next w:val="af8"/>
    <w:link w:val="90"/>
    <w:unhideWhenUsed/>
    <w:qFormat/>
    <w:rsid w:val="00105A3E"/>
    <w:pPr>
      <w:spacing w:line="271" w:lineRule="auto"/>
      <w:outlineLvl w:val="8"/>
    </w:pPr>
    <w:rPr>
      <w:rFonts w:asciiTheme="majorHAnsi" w:hAnsiTheme="majorHAnsi"/>
      <w:b/>
      <w:bCs/>
      <w:i/>
      <w:iCs/>
      <w:color w:val="7F7F7F" w:themeColor="text1" w:themeTint="80"/>
      <w:sz w:val="18"/>
      <w:szCs w:val="18"/>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character" w:customStyle="1" w:styleId="1f">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9"/>
    <w:link w:val="1e"/>
    <w:qFormat/>
    <w:rsid w:val="00D35F07"/>
    <w:rPr>
      <w:rFonts w:ascii="Arial" w:hAnsi="Arial"/>
      <w:b/>
      <w:smallCaps/>
      <w:spacing w:val="5"/>
      <w:sz w:val="28"/>
      <w:szCs w:val="36"/>
      <w:lang w:val="ru-RU"/>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9"/>
    <w:link w:val="20"/>
    <w:uiPriority w:val="9"/>
    <w:rsid w:val="00A97BB0"/>
    <w:rPr>
      <w:rFonts w:ascii="Arial" w:hAnsi="Arial" w:cs="Arial"/>
      <w:b/>
      <w:sz w:val="28"/>
      <w:szCs w:val="28"/>
      <w:lang w:val="ru-RU"/>
    </w:rPr>
  </w:style>
  <w:style w:type="character" w:customStyle="1" w:styleId="34">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9"/>
    <w:link w:val="30"/>
    <w:qFormat/>
    <w:rsid w:val="002D2BC4"/>
    <w:rPr>
      <w:rFonts w:ascii="Arial" w:hAnsi="Arial" w:cs="Arial"/>
      <w:b/>
      <w:i/>
      <w:iCs/>
      <w:sz w:val="26"/>
      <w:szCs w:val="26"/>
      <w:lang w:val="ru-RU"/>
    </w:rPr>
  </w:style>
  <w:style w:type="character" w:customStyle="1" w:styleId="41">
    <w:name w:val="Заголовок 4 Знак"/>
    <w:basedOn w:val="af9"/>
    <w:link w:val="40"/>
    <w:uiPriority w:val="9"/>
    <w:rsid w:val="00105A3E"/>
    <w:rPr>
      <w:b/>
      <w:bCs/>
      <w:spacing w:val="5"/>
      <w:sz w:val="24"/>
      <w:szCs w:val="24"/>
    </w:rPr>
  </w:style>
  <w:style w:type="character" w:customStyle="1" w:styleId="52">
    <w:name w:val="Заголовок 5 Знак"/>
    <w:basedOn w:val="af9"/>
    <w:link w:val="51"/>
    <w:rsid w:val="00105A3E"/>
    <w:rPr>
      <w:i/>
      <w:iCs/>
      <w:sz w:val="24"/>
      <w:szCs w:val="24"/>
    </w:rPr>
  </w:style>
  <w:style w:type="character" w:customStyle="1" w:styleId="61">
    <w:name w:val="Заголовок 6 Знак"/>
    <w:basedOn w:val="af9"/>
    <w:link w:val="60"/>
    <w:rsid w:val="00105A3E"/>
    <w:rPr>
      <w:b/>
      <w:bCs/>
      <w:color w:val="595959" w:themeColor="text1" w:themeTint="A6"/>
      <w:spacing w:val="5"/>
      <w:shd w:val="clear" w:color="auto" w:fill="FFFFFF" w:themeFill="background1"/>
    </w:rPr>
  </w:style>
  <w:style w:type="character" w:customStyle="1" w:styleId="71">
    <w:name w:val="Заголовок 7 Знак"/>
    <w:basedOn w:val="af9"/>
    <w:link w:val="70"/>
    <w:rsid w:val="00105A3E"/>
    <w:rPr>
      <w:b/>
      <w:bCs/>
      <w:i/>
      <w:iCs/>
      <w:color w:val="5A5A5A" w:themeColor="text1" w:themeTint="A5"/>
      <w:sz w:val="20"/>
      <w:szCs w:val="20"/>
    </w:rPr>
  </w:style>
  <w:style w:type="character" w:customStyle="1" w:styleId="80">
    <w:name w:val="Заголовок 8 Знак"/>
    <w:basedOn w:val="af9"/>
    <w:link w:val="8"/>
    <w:rsid w:val="00105A3E"/>
    <w:rPr>
      <w:b/>
      <w:bCs/>
      <w:color w:val="7F7F7F" w:themeColor="text1" w:themeTint="80"/>
      <w:sz w:val="20"/>
      <w:szCs w:val="20"/>
    </w:rPr>
  </w:style>
  <w:style w:type="character" w:customStyle="1" w:styleId="90">
    <w:name w:val="Заголовок 9 Знак"/>
    <w:basedOn w:val="af9"/>
    <w:link w:val="9"/>
    <w:rsid w:val="00105A3E"/>
    <w:rPr>
      <w:b/>
      <w:bCs/>
      <w:i/>
      <w:iCs/>
      <w:color w:val="7F7F7F" w:themeColor="text1" w:themeTint="80"/>
      <w:sz w:val="18"/>
      <w:szCs w:val="18"/>
    </w:rPr>
  </w:style>
  <w:style w:type="paragraph" w:styleId="afc">
    <w:name w:val="Balloon Text"/>
    <w:basedOn w:val="af8"/>
    <w:link w:val="afd"/>
    <w:uiPriority w:val="99"/>
    <w:rsid w:val="006504D4"/>
    <w:rPr>
      <w:rFonts w:ascii="Tahoma" w:hAnsi="Tahoma" w:cs="Tahoma"/>
      <w:sz w:val="16"/>
      <w:szCs w:val="16"/>
    </w:rPr>
  </w:style>
  <w:style w:type="character" w:customStyle="1" w:styleId="afd">
    <w:name w:val="Текст выноски Знак"/>
    <w:basedOn w:val="af9"/>
    <w:link w:val="afc"/>
    <w:uiPriority w:val="99"/>
    <w:rsid w:val="00867325"/>
    <w:rPr>
      <w:rFonts w:ascii="Tahoma" w:hAnsi="Tahoma" w:cs="Tahoma"/>
      <w:spacing w:val="-5"/>
      <w:sz w:val="16"/>
      <w:szCs w:val="16"/>
      <w:lang w:val="en-US" w:eastAsia="en-US" w:bidi="ar-SA"/>
    </w:rPr>
  </w:style>
  <w:style w:type="paragraph" w:customStyle="1" w:styleId="1f0">
    <w:name w:val="Для таблицы (приложения 1)"/>
    <w:basedOn w:val="af8"/>
    <w:qFormat/>
    <w:rsid w:val="00034369"/>
    <w:pPr>
      <w:spacing w:line="240" w:lineRule="atLeast"/>
      <w:ind w:firstLine="0"/>
      <w:jc w:val="left"/>
    </w:pPr>
    <w:rPr>
      <w:rFonts w:eastAsia="Times New Roman"/>
      <w:bCs/>
      <w:color w:val="000000"/>
      <w:sz w:val="18"/>
    </w:rPr>
  </w:style>
  <w:style w:type="paragraph" w:styleId="24">
    <w:name w:val="List 2"/>
    <w:basedOn w:val="af8"/>
    <w:link w:val="25"/>
    <w:rsid w:val="004A5597"/>
    <w:pPr>
      <w:ind w:left="566" w:hanging="283"/>
      <w:contextualSpacing/>
    </w:pPr>
  </w:style>
  <w:style w:type="character" w:customStyle="1" w:styleId="25">
    <w:name w:val="Список 2 Знак"/>
    <w:basedOn w:val="afe"/>
    <w:link w:val="24"/>
    <w:rsid w:val="00481CEF"/>
    <w:rPr>
      <w:spacing w:val="-5"/>
      <w:sz w:val="28"/>
      <w:szCs w:val="22"/>
      <w:lang w:eastAsia="en-US"/>
    </w:rPr>
  </w:style>
  <w:style w:type="paragraph" w:styleId="aff">
    <w:name w:val="Title"/>
    <w:aliases w:val="Заголовок1"/>
    <w:basedOn w:val="af8"/>
    <w:next w:val="af8"/>
    <w:link w:val="aff0"/>
    <w:qFormat/>
    <w:rsid w:val="00105A3E"/>
    <w:pPr>
      <w:suppressAutoHyphens/>
      <w:spacing w:after="300" w:line="240" w:lineRule="auto"/>
      <w:contextualSpacing/>
    </w:pPr>
    <w:rPr>
      <w:b/>
      <w:caps/>
      <w:sz w:val="32"/>
      <w:szCs w:val="52"/>
    </w:rPr>
  </w:style>
  <w:style w:type="character" w:customStyle="1" w:styleId="aff0">
    <w:name w:val="Заголовок Знак"/>
    <w:aliases w:val="Заголовок1 Знак"/>
    <w:basedOn w:val="af9"/>
    <w:link w:val="aff"/>
    <w:rsid w:val="00105A3E"/>
    <w:rPr>
      <w:rFonts w:ascii="Arial" w:hAnsi="Arial"/>
      <w:b/>
      <w:caps/>
      <w:sz w:val="32"/>
      <w:szCs w:val="52"/>
    </w:rPr>
  </w:style>
  <w:style w:type="character" w:styleId="aff1">
    <w:name w:val="annotation reference"/>
    <w:uiPriority w:val="99"/>
    <w:rsid w:val="006504D4"/>
    <w:rPr>
      <w:rFonts w:ascii="Arial" w:hAnsi="Arial"/>
      <w:sz w:val="16"/>
    </w:rPr>
  </w:style>
  <w:style w:type="paragraph" w:styleId="aff2">
    <w:name w:val="annotation text"/>
    <w:basedOn w:val="af8"/>
    <w:link w:val="aff3"/>
    <w:uiPriority w:val="99"/>
    <w:rsid w:val="00B74953"/>
  </w:style>
  <w:style w:type="character" w:customStyle="1" w:styleId="aff3">
    <w:name w:val="Текст примечания Знак"/>
    <w:basedOn w:val="af9"/>
    <w:link w:val="aff2"/>
    <w:uiPriority w:val="99"/>
    <w:rsid w:val="009747B8"/>
    <w:rPr>
      <w:rFonts w:ascii="Arial" w:hAnsi="Arial"/>
      <w:spacing w:val="-5"/>
      <w:sz w:val="16"/>
      <w:lang w:val="en-US"/>
    </w:rPr>
  </w:style>
  <w:style w:type="character" w:styleId="aff4">
    <w:name w:val="endnote reference"/>
    <w:uiPriority w:val="99"/>
    <w:rsid w:val="006504D4"/>
    <w:rPr>
      <w:vertAlign w:val="superscript"/>
    </w:rPr>
  </w:style>
  <w:style w:type="paragraph" w:styleId="aff5">
    <w:name w:val="endnote text"/>
    <w:basedOn w:val="af8"/>
    <w:link w:val="aff6"/>
    <w:rsid w:val="00B74953"/>
  </w:style>
  <w:style w:type="character" w:customStyle="1" w:styleId="aff6">
    <w:name w:val="Текст концевой сноски Знак"/>
    <w:basedOn w:val="af9"/>
    <w:link w:val="aff5"/>
    <w:rsid w:val="00867325"/>
    <w:rPr>
      <w:rFonts w:ascii="Arial" w:hAnsi="Arial"/>
      <w:spacing w:val="-5"/>
      <w:sz w:val="16"/>
      <w:lang w:val="en-US" w:eastAsia="en-US" w:bidi="ar-SA"/>
    </w:rPr>
  </w:style>
  <w:style w:type="paragraph" w:styleId="aff7">
    <w:name w:val="footer"/>
    <w:aliases w:val=" Знак1"/>
    <w:basedOn w:val="af8"/>
    <w:link w:val="aff8"/>
    <w:uiPriority w:val="99"/>
    <w:qFormat/>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f8">
    <w:name w:val="Нижний колонтитул Знак"/>
    <w:aliases w:val=" Знак1 Знак"/>
    <w:basedOn w:val="af9"/>
    <w:link w:val="aff7"/>
    <w:uiPriority w:val="99"/>
    <w:rsid w:val="0053088B"/>
    <w:rPr>
      <w:rFonts w:ascii="Cambria" w:eastAsia="Microsoft YaHei" w:hAnsi="Cambria"/>
      <w:caps/>
      <w:spacing w:val="-5"/>
      <w:sz w:val="12"/>
      <w:szCs w:val="12"/>
      <w:lang w:eastAsia="en-US"/>
    </w:rPr>
  </w:style>
  <w:style w:type="character" w:styleId="aff9">
    <w:name w:val="footnote reference"/>
    <w:uiPriority w:val="99"/>
    <w:rsid w:val="006504D4"/>
    <w:rPr>
      <w:vertAlign w:val="superscript"/>
    </w:rPr>
  </w:style>
  <w:style w:type="paragraph" w:styleId="affa">
    <w:name w:val="footnote text"/>
    <w:basedOn w:val="af8"/>
    <w:link w:val="affb"/>
    <w:uiPriority w:val="99"/>
    <w:rsid w:val="00B74953"/>
  </w:style>
  <w:style w:type="character" w:customStyle="1" w:styleId="affb">
    <w:name w:val="Текст сноски Знак"/>
    <w:basedOn w:val="af9"/>
    <w:link w:val="affa"/>
    <w:uiPriority w:val="99"/>
    <w:rsid w:val="00867325"/>
    <w:rPr>
      <w:rFonts w:ascii="Arial" w:hAnsi="Arial"/>
      <w:spacing w:val="-5"/>
      <w:sz w:val="16"/>
      <w:lang w:val="en-US" w:eastAsia="en-US" w:bidi="ar-SA"/>
    </w:rPr>
  </w:style>
  <w:style w:type="paragraph" w:styleId="affc">
    <w:name w:val="header"/>
    <w:aliases w:val=" Знак4,Знак4, Знак8,ВерхКолонтитул,Знак8,Знак Знак16 Знак,Знак Знак16 Знак Знак Знак,Знак Знак16"/>
    <w:basedOn w:val="1b"/>
    <w:link w:val="affd"/>
    <w:uiPriority w:val="99"/>
    <w:qFormat/>
    <w:rsid w:val="00640466"/>
  </w:style>
  <w:style w:type="paragraph" w:styleId="1f1">
    <w:name w:val="index 1"/>
    <w:basedOn w:val="af8"/>
    <w:autoRedefine/>
    <w:rsid w:val="00B74953"/>
  </w:style>
  <w:style w:type="paragraph" w:styleId="26">
    <w:name w:val="index 2"/>
    <w:basedOn w:val="af8"/>
    <w:autoRedefine/>
    <w:rsid w:val="00B74953"/>
    <w:pPr>
      <w:ind w:left="720"/>
    </w:pPr>
  </w:style>
  <w:style w:type="paragraph" w:styleId="35">
    <w:name w:val="index 3"/>
    <w:basedOn w:val="af8"/>
    <w:autoRedefine/>
    <w:rsid w:val="00B74953"/>
  </w:style>
  <w:style w:type="paragraph" w:styleId="42">
    <w:name w:val="index 4"/>
    <w:basedOn w:val="af8"/>
    <w:autoRedefine/>
    <w:rsid w:val="00B74953"/>
    <w:pPr>
      <w:ind w:left="1440"/>
    </w:pPr>
  </w:style>
  <w:style w:type="paragraph" w:styleId="53">
    <w:name w:val="index 5"/>
    <w:basedOn w:val="af8"/>
    <w:autoRedefine/>
    <w:rsid w:val="00B74953"/>
    <w:pPr>
      <w:ind w:left="1800"/>
    </w:pPr>
  </w:style>
  <w:style w:type="paragraph" w:styleId="affe">
    <w:name w:val="index heading"/>
    <w:basedOn w:val="af8"/>
    <w:next w:val="1f1"/>
    <w:rsid w:val="00B74953"/>
    <w:pPr>
      <w:spacing w:line="480" w:lineRule="atLeast"/>
    </w:pPr>
    <w:rPr>
      <w:rFonts w:ascii="Arial Black" w:hAnsi="Arial Black"/>
    </w:rPr>
  </w:style>
  <w:style w:type="character" w:styleId="afff">
    <w:name w:val="line number"/>
    <w:uiPriority w:val="99"/>
    <w:rsid w:val="006504D4"/>
    <w:rPr>
      <w:sz w:val="18"/>
    </w:rPr>
  </w:style>
  <w:style w:type="paragraph" w:styleId="afff0">
    <w:name w:val="List"/>
    <w:basedOn w:val="af8"/>
    <w:link w:val="afe"/>
    <w:uiPriority w:val="99"/>
    <w:rsid w:val="00246F93"/>
    <w:pPr>
      <w:ind w:firstLine="0"/>
    </w:pPr>
    <w:rPr>
      <w:sz w:val="20"/>
    </w:rPr>
  </w:style>
  <w:style w:type="character" w:customStyle="1" w:styleId="afe">
    <w:name w:val="Список Знак"/>
    <w:basedOn w:val="af9"/>
    <w:link w:val="afff0"/>
    <w:uiPriority w:val="99"/>
    <w:rsid w:val="00246F93"/>
    <w:rPr>
      <w:spacing w:val="-5"/>
      <w:szCs w:val="22"/>
      <w:lang w:eastAsia="en-US"/>
    </w:rPr>
  </w:style>
  <w:style w:type="character" w:styleId="afff1">
    <w:name w:val="page number"/>
    <w:rsid w:val="006504D4"/>
    <w:rPr>
      <w:rFonts w:ascii="Arial Black" w:hAnsi="Arial Black"/>
      <w:spacing w:val="-10"/>
      <w:sz w:val="18"/>
    </w:rPr>
  </w:style>
  <w:style w:type="paragraph" w:styleId="afff2">
    <w:name w:val="table of authorities"/>
    <w:basedOn w:val="af8"/>
    <w:locked/>
    <w:rsid w:val="006504D4"/>
    <w:pPr>
      <w:tabs>
        <w:tab w:val="right" w:leader="dot" w:pos="7560"/>
      </w:tabs>
      <w:ind w:left="1440" w:hanging="360"/>
    </w:pPr>
  </w:style>
  <w:style w:type="paragraph" w:styleId="afff3">
    <w:name w:val="toa heading"/>
    <w:basedOn w:val="af8"/>
    <w:next w:val="afff2"/>
    <w:rsid w:val="006504D4"/>
    <w:pPr>
      <w:keepNext/>
      <w:spacing w:line="480" w:lineRule="atLeast"/>
    </w:pPr>
    <w:rPr>
      <w:rFonts w:ascii="Arial Black" w:hAnsi="Arial Black"/>
      <w:b/>
      <w:spacing w:val="-10"/>
      <w:kern w:val="28"/>
    </w:rPr>
  </w:style>
  <w:style w:type="paragraph" w:styleId="43">
    <w:name w:val="toc 4"/>
    <w:basedOn w:val="af8"/>
    <w:link w:val="44"/>
    <w:autoRedefine/>
    <w:uiPriority w:val="39"/>
    <w:rsid w:val="00B74953"/>
    <w:pPr>
      <w:ind w:left="660"/>
      <w:jc w:val="left"/>
    </w:pPr>
    <w:rPr>
      <w:rFonts w:ascii="Calibri" w:hAnsi="Calibri" w:cs="Calibri"/>
      <w:sz w:val="20"/>
      <w:szCs w:val="20"/>
    </w:rPr>
  </w:style>
  <w:style w:type="paragraph" w:styleId="54">
    <w:name w:val="toc 5"/>
    <w:basedOn w:val="af8"/>
    <w:autoRedefine/>
    <w:uiPriority w:val="39"/>
    <w:rsid w:val="00B74953"/>
    <w:pPr>
      <w:ind w:left="880"/>
      <w:jc w:val="left"/>
    </w:pPr>
    <w:rPr>
      <w:rFonts w:ascii="Calibri" w:hAnsi="Calibri" w:cs="Calibri"/>
      <w:sz w:val="20"/>
      <w:szCs w:val="20"/>
    </w:rPr>
  </w:style>
  <w:style w:type="paragraph" w:styleId="62">
    <w:name w:val="toc 6"/>
    <w:basedOn w:val="af8"/>
    <w:next w:val="af8"/>
    <w:autoRedefine/>
    <w:uiPriority w:val="39"/>
    <w:rsid w:val="00F8692F"/>
    <w:pPr>
      <w:ind w:left="1100"/>
      <w:jc w:val="left"/>
    </w:pPr>
    <w:rPr>
      <w:rFonts w:ascii="Calibri" w:hAnsi="Calibri" w:cs="Calibri"/>
      <w:sz w:val="20"/>
      <w:szCs w:val="20"/>
    </w:rPr>
  </w:style>
  <w:style w:type="paragraph" w:styleId="72">
    <w:name w:val="toc 7"/>
    <w:basedOn w:val="af8"/>
    <w:next w:val="af8"/>
    <w:autoRedefine/>
    <w:uiPriority w:val="39"/>
    <w:rsid w:val="00F8692F"/>
    <w:pPr>
      <w:ind w:left="1320"/>
      <w:jc w:val="left"/>
    </w:pPr>
    <w:rPr>
      <w:rFonts w:ascii="Calibri" w:hAnsi="Calibri" w:cs="Calibri"/>
      <w:sz w:val="20"/>
      <w:szCs w:val="20"/>
    </w:rPr>
  </w:style>
  <w:style w:type="paragraph" w:styleId="81">
    <w:name w:val="toc 8"/>
    <w:basedOn w:val="af8"/>
    <w:next w:val="af8"/>
    <w:autoRedefine/>
    <w:uiPriority w:val="39"/>
    <w:rsid w:val="00F8692F"/>
    <w:pPr>
      <w:ind w:left="1540"/>
      <w:jc w:val="left"/>
    </w:pPr>
    <w:rPr>
      <w:rFonts w:ascii="Calibri" w:hAnsi="Calibri" w:cs="Calibri"/>
      <w:sz w:val="20"/>
      <w:szCs w:val="20"/>
    </w:rPr>
  </w:style>
  <w:style w:type="paragraph" w:styleId="91">
    <w:name w:val="toc 9"/>
    <w:basedOn w:val="af8"/>
    <w:next w:val="af8"/>
    <w:autoRedefine/>
    <w:uiPriority w:val="39"/>
    <w:rsid w:val="00F8692F"/>
    <w:pPr>
      <w:ind w:left="1760"/>
      <w:jc w:val="left"/>
    </w:pPr>
    <w:rPr>
      <w:rFonts w:ascii="Calibri" w:hAnsi="Calibri" w:cs="Calibri"/>
      <w:sz w:val="20"/>
      <w:szCs w:val="20"/>
    </w:rPr>
  </w:style>
  <w:style w:type="paragraph" w:styleId="afff4">
    <w:name w:val="Document Map"/>
    <w:basedOn w:val="af8"/>
    <w:link w:val="afff5"/>
    <w:uiPriority w:val="99"/>
    <w:rsid w:val="00F75D18"/>
    <w:pPr>
      <w:shd w:val="clear" w:color="auto" w:fill="000080"/>
    </w:pPr>
    <w:rPr>
      <w:rFonts w:ascii="Tahoma" w:hAnsi="Tahoma" w:cs="Tahoma"/>
    </w:rPr>
  </w:style>
  <w:style w:type="table" w:styleId="afff6">
    <w:name w:val="Table Grid"/>
    <w:aliases w:val="Table Grid Report"/>
    <w:basedOn w:val="afa"/>
    <w:uiPriority w:val="3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рисунок Знак"/>
    <w:basedOn w:val="af9"/>
    <w:link w:val="afff8"/>
    <w:rsid w:val="00D02B39"/>
    <w:rPr>
      <w:lang w:eastAsia="ru-RU"/>
    </w:rPr>
  </w:style>
  <w:style w:type="paragraph" w:customStyle="1" w:styleId="afff8">
    <w:name w:val="рисунок"/>
    <w:basedOn w:val="af8"/>
    <w:next w:val="af8"/>
    <w:link w:val="afff7"/>
    <w:qFormat/>
    <w:rsid w:val="00D02B39"/>
    <w:pPr>
      <w:keepNext/>
      <w:jc w:val="center"/>
    </w:pPr>
    <w:rPr>
      <w:lang w:eastAsia="ru-RU"/>
    </w:rPr>
  </w:style>
  <w:style w:type="paragraph" w:customStyle="1" w:styleId="0">
    <w:name w:val="Заголовок 0"/>
    <w:basedOn w:val="1e"/>
    <w:qFormat/>
    <w:rsid w:val="000F3502"/>
    <w:pPr>
      <w:pageBreakBefore w:val="0"/>
      <w:spacing w:after="0" w:line="240" w:lineRule="auto"/>
    </w:pPr>
    <w:rPr>
      <w:rFonts w:ascii="Times New Roman" w:hAnsi="Times New Roman"/>
      <w:spacing w:val="0"/>
      <w:lang w:eastAsia="ru-RU"/>
    </w:rPr>
  </w:style>
  <w:style w:type="table" w:styleId="55">
    <w:name w:val="Table Grid 5"/>
    <w:basedOn w:val="afa"/>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b"/>
    <w:locked/>
    <w:rsid w:val="00F72473"/>
    <w:pPr>
      <w:numPr>
        <w:numId w:val="1"/>
      </w:numPr>
    </w:pPr>
  </w:style>
  <w:style w:type="table" w:customStyle="1" w:styleId="TableGrid1">
    <w:name w:val="Table Grid1"/>
    <w:basedOn w:val="afa"/>
    <w:next w:val="afff6"/>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9">
    <w:name w:val="Папушкин"/>
    <w:basedOn w:val="afff6"/>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a"/>
    <w:next w:val="55"/>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a">
    <w:name w:val="Заголовок таблицы"/>
    <w:basedOn w:val="af8"/>
    <w:next w:val="af8"/>
    <w:link w:val="afffb"/>
    <w:qFormat/>
    <w:rsid w:val="00A61BBE"/>
    <w:pPr>
      <w:keepNext/>
      <w:keepLines/>
      <w:spacing w:before="80" w:after="80"/>
      <w:jc w:val="left"/>
    </w:pPr>
    <w:rPr>
      <w:lang w:eastAsia="ru-RU"/>
    </w:rPr>
  </w:style>
  <w:style w:type="character" w:customStyle="1" w:styleId="afffb">
    <w:name w:val="Заголовок таблицы Знак"/>
    <w:basedOn w:val="af9"/>
    <w:link w:val="afffa"/>
    <w:rsid w:val="00A61BBE"/>
    <w:rPr>
      <w:lang w:eastAsia="ru-RU"/>
    </w:rPr>
  </w:style>
  <w:style w:type="paragraph" w:styleId="afffc">
    <w:name w:val="TOC Heading"/>
    <w:basedOn w:val="1e"/>
    <w:next w:val="af8"/>
    <w:uiPriority w:val="39"/>
    <w:unhideWhenUsed/>
    <w:qFormat/>
    <w:rsid w:val="00105A3E"/>
    <w:pPr>
      <w:outlineLvl w:val="9"/>
    </w:pPr>
  </w:style>
  <w:style w:type="paragraph" w:styleId="a">
    <w:name w:val="List Number"/>
    <w:basedOn w:val="af8"/>
    <w:qFormat/>
    <w:rsid w:val="008E7EB4"/>
    <w:pPr>
      <w:numPr>
        <w:numId w:val="2"/>
      </w:numPr>
      <w:contextualSpacing/>
    </w:pPr>
  </w:style>
  <w:style w:type="character" w:customStyle="1" w:styleId="afffd">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9"/>
    <w:link w:val="afffe"/>
    <w:rsid w:val="00D74561"/>
    <w:rPr>
      <w:rFonts w:ascii="Arial" w:hAnsi="Arial"/>
      <w:b/>
      <w:bCs/>
      <w:color w:val="4F81BD" w:themeColor="accent1"/>
      <w:sz w:val="24"/>
      <w:szCs w:val="18"/>
    </w:rPr>
  </w:style>
  <w:style w:type="character" w:styleId="affff">
    <w:name w:val="Emphasis"/>
    <w:uiPriority w:val="20"/>
    <w:qFormat/>
    <w:rsid w:val="00105A3E"/>
    <w:rPr>
      <w:b/>
      <w:bCs/>
      <w:i/>
      <w:iCs/>
      <w:spacing w:val="10"/>
    </w:rPr>
  </w:style>
  <w:style w:type="paragraph" w:styleId="36">
    <w:name w:val="List 3"/>
    <w:basedOn w:val="afff0"/>
    <w:rsid w:val="00C34D8E"/>
    <w:pPr>
      <w:ind w:left="2160"/>
    </w:pPr>
  </w:style>
  <w:style w:type="paragraph" w:styleId="45">
    <w:name w:val="List 4"/>
    <w:basedOn w:val="afff0"/>
    <w:rsid w:val="00C34D8E"/>
    <w:pPr>
      <w:ind w:left="2520"/>
    </w:pPr>
  </w:style>
  <w:style w:type="paragraph" w:styleId="56">
    <w:name w:val="List 5"/>
    <w:basedOn w:val="afff0"/>
    <w:rsid w:val="00C34D8E"/>
    <w:pPr>
      <w:ind w:left="2880"/>
    </w:pPr>
  </w:style>
  <w:style w:type="paragraph" w:styleId="32">
    <w:name w:val="List Bullet 3"/>
    <w:basedOn w:val="af8"/>
    <w:rsid w:val="00A7049C"/>
    <w:pPr>
      <w:numPr>
        <w:numId w:val="3"/>
      </w:numPr>
      <w:ind w:left="714" w:hanging="357"/>
    </w:pPr>
  </w:style>
  <w:style w:type="paragraph" w:styleId="46">
    <w:name w:val="List Bullet 4"/>
    <w:basedOn w:val="af8"/>
    <w:autoRedefine/>
    <w:rsid w:val="00084A18"/>
    <w:pPr>
      <w:ind w:firstLine="0"/>
    </w:pPr>
  </w:style>
  <w:style w:type="paragraph" w:styleId="57">
    <w:name w:val="List Bullet 5"/>
    <w:basedOn w:val="af8"/>
    <w:autoRedefine/>
    <w:rsid w:val="00084A18"/>
    <w:pPr>
      <w:ind w:firstLine="0"/>
    </w:pPr>
  </w:style>
  <w:style w:type="paragraph" w:styleId="27">
    <w:name w:val="List Number 2"/>
    <w:aliases w:val="Нумерованный список1"/>
    <w:basedOn w:val="a"/>
    <w:qFormat/>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f0">
    <w:name w:val="Нормальный"/>
    <w:qFormat/>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8">
    <w:name w:val="Table Columns 3"/>
    <w:basedOn w:val="afa"/>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a"/>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a"/>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a"/>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e">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8"/>
    <w:next w:val="af8"/>
    <w:link w:val="afffd"/>
    <w:unhideWhenUsed/>
    <w:qFormat/>
    <w:rsid w:val="00D74561"/>
    <w:pPr>
      <w:suppressAutoHyphens/>
      <w:spacing w:line="240" w:lineRule="auto"/>
      <w:ind w:firstLine="0"/>
      <w:jc w:val="center"/>
    </w:pPr>
    <w:rPr>
      <w:b/>
      <w:bCs/>
      <w:color w:val="4F81BD" w:themeColor="accent1"/>
      <w:szCs w:val="18"/>
    </w:rPr>
  </w:style>
  <w:style w:type="table" w:styleId="28">
    <w:name w:val="Table Columns 2"/>
    <w:basedOn w:val="afa"/>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a"/>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1">
    <w:name w:val="Table Contemporary"/>
    <w:basedOn w:val="afa"/>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a"/>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a"/>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Leelawadee UI Semilight" w:eastAsia="Times New Roman" w:hAnsi="Leelawadee UI Semi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a"/>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2">
    <w:name w:val="Table Professional"/>
    <w:basedOn w:val="afa"/>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0"/>
    <w:link w:val="affff3"/>
    <w:rsid w:val="00262801"/>
    <w:pPr>
      <w:numPr>
        <w:numId w:val="4"/>
      </w:numPr>
      <w:tabs>
        <w:tab w:val="num" w:pos="993"/>
      </w:tabs>
      <w:ind w:left="567" w:firstLine="0"/>
    </w:pPr>
    <w:rPr>
      <w:rFonts w:eastAsia="Times New Roman"/>
      <w:sz w:val="22"/>
    </w:rPr>
  </w:style>
  <w:style w:type="paragraph" w:styleId="2">
    <w:name w:val="List Bullet 2"/>
    <w:aliases w:val="МаркирРус 2"/>
    <w:basedOn w:val="aa"/>
    <w:autoRedefine/>
    <w:qFormat/>
    <w:rsid w:val="00825F91"/>
    <w:pPr>
      <w:numPr>
        <w:numId w:val="5"/>
      </w:numPr>
    </w:pPr>
  </w:style>
  <w:style w:type="paragraph" w:styleId="affff4">
    <w:name w:val="table of figures"/>
    <w:aliases w:val="Перечень таблиц"/>
    <w:basedOn w:val="af8"/>
    <w:uiPriority w:val="99"/>
    <w:qFormat/>
    <w:rsid w:val="00105A3E"/>
    <w:pPr>
      <w:ind w:left="440" w:hanging="440"/>
      <w:jc w:val="left"/>
    </w:pPr>
    <w:rPr>
      <w:rFonts w:ascii="Times New Roman" w:hAnsi="Times New Roman"/>
      <w:i/>
      <w:sz w:val="20"/>
      <w:szCs w:val="20"/>
    </w:rPr>
  </w:style>
  <w:style w:type="character" w:customStyle="1" w:styleId="affd">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basedOn w:val="af9"/>
    <w:link w:val="affc"/>
    <w:uiPriority w:val="99"/>
    <w:rsid w:val="00640466"/>
    <w:rPr>
      <w:rFonts w:ascii="Times New Roman" w:eastAsia="Times New Roman" w:hAnsi="Times New Roman"/>
      <w:sz w:val="24"/>
      <w:szCs w:val="24"/>
      <w:lang w:eastAsia="ru-RU"/>
    </w:rPr>
  </w:style>
  <w:style w:type="table" w:styleId="1f2">
    <w:name w:val="Table Classic 1"/>
    <w:basedOn w:val="afa"/>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Simple 1"/>
    <w:basedOn w:val="afa"/>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a"/>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a"/>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a"/>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a"/>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5">
    <w:name w:val="Table Elegant"/>
    <w:basedOn w:val="afa"/>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fa"/>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6">
    <w:name w:val="List Paragraph"/>
    <w:aliases w:val="Введение,3_Абзац списка,СПИСКИ,Галочки,Текст 2-й уровень,ПАРАГРАФ,Абзац списка11,ТАБЛИЦА"/>
    <w:basedOn w:val="af8"/>
    <w:link w:val="affff7"/>
    <w:uiPriority w:val="34"/>
    <w:qFormat/>
    <w:rsid w:val="00105A3E"/>
    <w:pPr>
      <w:ind w:left="720"/>
      <w:contextualSpacing/>
    </w:pPr>
  </w:style>
  <w:style w:type="paragraph" w:styleId="1f5">
    <w:name w:val="toc 1"/>
    <w:basedOn w:val="af8"/>
    <w:next w:val="af8"/>
    <w:link w:val="1f6"/>
    <w:autoRedefine/>
    <w:uiPriority w:val="39"/>
    <w:qFormat/>
    <w:rsid w:val="00857AD9"/>
    <w:pPr>
      <w:tabs>
        <w:tab w:val="left" w:pos="440"/>
        <w:tab w:val="right" w:leader="dot" w:pos="9214"/>
      </w:tabs>
      <w:spacing w:line="240" w:lineRule="auto"/>
      <w:contextualSpacing/>
    </w:pPr>
    <w:rPr>
      <w:rFonts w:cs="Calibri"/>
      <w:bCs/>
      <w:iCs/>
      <w:noProof/>
      <w:szCs w:val="24"/>
    </w:rPr>
  </w:style>
  <w:style w:type="paragraph" w:styleId="2b">
    <w:name w:val="toc 2"/>
    <w:basedOn w:val="af8"/>
    <w:next w:val="af8"/>
    <w:link w:val="2c"/>
    <w:autoRedefine/>
    <w:uiPriority w:val="39"/>
    <w:qFormat/>
    <w:rsid w:val="00E6073E"/>
    <w:pPr>
      <w:tabs>
        <w:tab w:val="left" w:pos="1320"/>
        <w:tab w:val="right" w:leader="dot" w:pos="9214"/>
      </w:tabs>
      <w:ind w:left="220"/>
    </w:pPr>
    <w:rPr>
      <w:rFonts w:cs="Arial"/>
      <w:bCs/>
      <w:noProof/>
    </w:rPr>
  </w:style>
  <w:style w:type="paragraph" w:styleId="39">
    <w:name w:val="toc 3"/>
    <w:basedOn w:val="af8"/>
    <w:next w:val="af8"/>
    <w:link w:val="3a"/>
    <w:autoRedefine/>
    <w:uiPriority w:val="39"/>
    <w:qFormat/>
    <w:rsid w:val="001B5D05"/>
    <w:pPr>
      <w:ind w:left="440"/>
      <w:jc w:val="left"/>
    </w:pPr>
    <w:rPr>
      <w:rFonts w:ascii="Calibri" w:hAnsi="Calibri" w:cs="Calibri"/>
      <w:sz w:val="20"/>
      <w:szCs w:val="20"/>
    </w:rPr>
  </w:style>
  <w:style w:type="character" w:styleId="affff8">
    <w:name w:val="Hyperlink"/>
    <w:basedOn w:val="af9"/>
    <w:uiPriority w:val="99"/>
    <w:unhideWhenUsed/>
    <w:rsid w:val="001B5D05"/>
    <w:rPr>
      <w:color w:val="0000FF"/>
      <w:u w:val="single"/>
    </w:rPr>
  </w:style>
  <w:style w:type="character" w:styleId="affff9">
    <w:name w:val="FollowedHyperlink"/>
    <w:basedOn w:val="af9"/>
    <w:uiPriority w:val="99"/>
    <w:unhideWhenUsed/>
    <w:rsid w:val="007D7A64"/>
    <w:rPr>
      <w:color w:val="800080"/>
      <w:u w:val="single"/>
    </w:rPr>
  </w:style>
  <w:style w:type="table" w:styleId="2d">
    <w:name w:val="Table Classic 2"/>
    <w:basedOn w:val="afa"/>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5">
    <w:name w:val="Схема документа Знак"/>
    <w:basedOn w:val="af9"/>
    <w:link w:val="afff4"/>
    <w:uiPriority w:val="99"/>
    <w:rsid w:val="005E4F4B"/>
    <w:rPr>
      <w:rFonts w:ascii="Tahoma" w:eastAsia="Microsoft YaHei" w:hAnsi="Tahoma" w:cs="Tahoma"/>
      <w:spacing w:val="-5"/>
      <w:sz w:val="22"/>
      <w:szCs w:val="22"/>
      <w:shd w:val="clear" w:color="auto" w:fill="000080"/>
      <w:lang w:eastAsia="en-US"/>
    </w:rPr>
  </w:style>
  <w:style w:type="table" w:customStyle="1" w:styleId="1f7">
    <w:name w:val="Сетка таблицы1"/>
    <w:basedOn w:val="afa"/>
    <w:next w:val="afff6"/>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8"/>
    <w:qFormat/>
    <w:rsid w:val="005E4F4B"/>
    <w:pPr>
      <w:ind w:firstLine="709"/>
    </w:pPr>
    <w:rPr>
      <w:rFonts w:eastAsia="Times New Roman"/>
      <w:szCs w:val="20"/>
      <w:lang w:eastAsia="ru-RU"/>
    </w:rPr>
  </w:style>
  <w:style w:type="table" w:customStyle="1" w:styleId="2e">
    <w:name w:val="Сетка таблицы2"/>
    <w:basedOn w:val="afa"/>
    <w:next w:val="afff6"/>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Маркированный список Знак"/>
    <w:basedOn w:val="af9"/>
    <w:link w:val="aa"/>
    <w:rsid w:val="005E4F4B"/>
    <w:rPr>
      <w:rFonts w:ascii="Arial" w:eastAsia="Times New Roman" w:hAnsi="Arial"/>
    </w:rPr>
  </w:style>
  <w:style w:type="paragraph" w:styleId="HTML">
    <w:name w:val="HTML Preformatted"/>
    <w:basedOn w:val="af8"/>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9"/>
    <w:link w:val="HTML"/>
    <w:rsid w:val="005E4F4B"/>
    <w:rPr>
      <w:rFonts w:ascii="Courier New" w:hAnsi="Courier New" w:cs="Courier New"/>
    </w:rPr>
  </w:style>
  <w:style w:type="paragraph" w:styleId="affffa">
    <w:name w:val="Normal (Web)"/>
    <w:aliases w:val="Обычный (Web),Обычный (веб) Знак"/>
    <w:basedOn w:val="af8"/>
    <w:uiPriority w:val="99"/>
    <w:qFormat/>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b">
    <w:name w:val="Body Text Indent"/>
    <w:basedOn w:val="af8"/>
    <w:link w:val="affffc"/>
    <w:unhideWhenUsed/>
    <w:qFormat/>
    <w:rsid w:val="005E4F4B"/>
    <w:pPr>
      <w:spacing w:line="276" w:lineRule="auto"/>
      <w:ind w:left="283" w:firstLine="0"/>
      <w:jc w:val="left"/>
    </w:pPr>
    <w:rPr>
      <w:rFonts w:ascii="Calibri" w:eastAsia="Calibri" w:hAnsi="Calibri"/>
    </w:rPr>
  </w:style>
  <w:style w:type="character" w:customStyle="1" w:styleId="affffc">
    <w:name w:val="Основной текст с отступом Знак"/>
    <w:basedOn w:val="af9"/>
    <w:link w:val="affffb"/>
    <w:rsid w:val="005E4F4B"/>
    <w:rPr>
      <w:rFonts w:ascii="Calibri" w:eastAsia="Calibri" w:hAnsi="Calibri"/>
      <w:sz w:val="22"/>
      <w:szCs w:val="22"/>
      <w:lang w:eastAsia="en-US"/>
    </w:rPr>
  </w:style>
  <w:style w:type="table" w:styleId="82">
    <w:name w:val="Table Grid 8"/>
    <w:basedOn w:val="afa"/>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8"/>
    <w:next w:val="af8"/>
    <w:link w:val="affffe"/>
    <w:qFormat/>
    <w:rsid w:val="005E4F4B"/>
    <w:pPr>
      <w:keepNext/>
      <w:jc w:val="center"/>
    </w:pPr>
    <w:rPr>
      <w:lang w:eastAsia="ru-RU"/>
    </w:rPr>
  </w:style>
  <w:style w:type="character" w:customStyle="1" w:styleId="affffe">
    <w:name w:val="Подрисуночный текст Знак"/>
    <w:basedOn w:val="af9"/>
    <w:link w:val="affffd"/>
    <w:rsid w:val="005E4F4B"/>
    <w:rPr>
      <w:rFonts w:ascii="Arial" w:eastAsia="Microsoft YaHei" w:hAnsi="Arial"/>
      <w:sz w:val="22"/>
      <w:szCs w:val="22"/>
    </w:rPr>
  </w:style>
  <w:style w:type="paragraph" w:styleId="afffff">
    <w:name w:val="List Continue"/>
    <w:basedOn w:val="afff0"/>
    <w:rsid w:val="005E4F4B"/>
  </w:style>
  <w:style w:type="paragraph" w:styleId="2f">
    <w:name w:val="List Continue 2"/>
    <w:basedOn w:val="afffff"/>
    <w:rsid w:val="005E4F4B"/>
    <w:pPr>
      <w:ind w:left="2160"/>
    </w:pPr>
  </w:style>
  <w:style w:type="paragraph" w:styleId="3b">
    <w:name w:val="List Continue 3"/>
    <w:basedOn w:val="afffff"/>
    <w:rsid w:val="005E4F4B"/>
    <w:pPr>
      <w:ind w:left="2520"/>
    </w:pPr>
  </w:style>
  <w:style w:type="paragraph" w:styleId="49">
    <w:name w:val="List Continue 4"/>
    <w:basedOn w:val="afffff"/>
    <w:rsid w:val="005E4F4B"/>
    <w:pPr>
      <w:ind w:left="2880"/>
    </w:pPr>
  </w:style>
  <w:style w:type="paragraph" w:styleId="5a">
    <w:name w:val="List Continue 5"/>
    <w:basedOn w:val="afffff"/>
    <w:rsid w:val="005E4F4B"/>
    <w:pPr>
      <w:ind w:left="3240"/>
    </w:pPr>
  </w:style>
  <w:style w:type="paragraph" w:styleId="2f0">
    <w:name w:val="Body Text Indent 2"/>
    <w:basedOn w:val="af8"/>
    <w:link w:val="2f1"/>
    <w:uiPriority w:val="99"/>
    <w:rsid w:val="005E4F4B"/>
    <w:pPr>
      <w:spacing w:line="480" w:lineRule="auto"/>
      <w:ind w:left="283" w:firstLine="0"/>
    </w:pPr>
    <w:rPr>
      <w:rFonts w:eastAsia="Times New Roman"/>
      <w:sz w:val="20"/>
      <w:szCs w:val="20"/>
    </w:rPr>
  </w:style>
  <w:style w:type="character" w:customStyle="1" w:styleId="2f1">
    <w:name w:val="Основной текст с отступом 2 Знак"/>
    <w:basedOn w:val="af9"/>
    <w:link w:val="2f0"/>
    <w:uiPriority w:val="99"/>
    <w:rsid w:val="005E4F4B"/>
    <w:rPr>
      <w:rFonts w:ascii="Arial" w:hAnsi="Arial"/>
      <w:spacing w:val="-5"/>
      <w:lang w:val="en-US" w:eastAsia="en-US"/>
    </w:rPr>
  </w:style>
  <w:style w:type="paragraph" w:styleId="3c">
    <w:name w:val="Body Text Indent 3"/>
    <w:basedOn w:val="af8"/>
    <w:link w:val="3d"/>
    <w:rsid w:val="005E4F4B"/>
    <w:pPr>
      <w:ind w:firstLine="709"/>
    </w:pPr>
    <w:rPr>
      <w:rFonts w:ascii="Times New Roman" w:eastAsia="Times New Roman" w:hAnsi="Times New Roman"/>
      <w:color w:val="444444"/>
      <w:szCs w:val="20"/>
      <w:lang w:eastAsia="ru-RU"/>
    </w:rPr>
  </w:style>
  <w:style w:type="character" w:customStyle="1" w:styleId="3d">
    <w:name w:val="Основной текст с отступом 3 Знак"/>
    <w:basedOn w:val="af9"/>
    <w:link w:val="3c"/>
    <w:rsid w:val="005E4F4B"/>
    <w:rPr>
      <w:color w:val="444444"/>
      <w:sz w:val="24"/>
    </w:rPr>
  </w:style>
  <w:style w:type="table" w:styleId="2f2">
    <w:name w:val="Table Grid 2"/>
    <w:basedOn w:val="afa"/>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8">
    <w:name w:val="Table Grid 1"/>
    <w:basedOn w:val="afa"/>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8"/>
    <w:link w:val="3f"/>
    <w:rsid w:val="007D5ADC"/>
    <w:pPr>
      <w:ind w:firstLine="0"/>
      <w:jc w:val="left"/>
    </w:pPr>
    <w:rPr>
      <w:rFonts w:ascii="Times New Roman" w:eastAsia="Times New Roman" w:hAnsi="Times New Roman"/>
      <w:sz w:val="16"/>
      <w:szCs w:val="16"/>
      <w:lang w:eastAsia="ru-RU"/>
    </w:rPr>
  </w:style>
  <w:style w:type="character" w:customStyle="1" w:styleId="3f">
    <w:name w:val="Основной текст 3 Знак"/>
    <w:basedOn w:val="af9"/>
    <w:link w:val="3e"/>
    <w:rsid w:val="007D5ADC"/>
    <w:rPr>
      <w:sz w:val="16"/>
      <w:szCs w:val="16"/>
    </w:rPr>
  </w:style>
  <w:style w:type="paragraph" w:customStyle="1" w:styleId="afffff0">
    <w:name w:val="Подпись рисунков/таблиц"/>
    <w:basedOn w:val="afffe"/>
    <w:uiPriority w:val="99"/>
    <w:qFormat/>
    <w:rsid w:val="00ED2129"/>
    <w:pPr>
      <w:keepNext/>
      <w:ind w:firstLine="426"/>
    </w:pPr>
    <w:rPr>
      <w:rFonts w:eastAsia="Times New Roman"/>
      <w:color w:val="548DD4" w:themeColor="text2" w:themeTint="99"/>
      <w:lang w:eastAsia="ru-RU"/>
    </w:rPr>
  </w:style>
  <w:style w:type="paragraph" w:customStyle="1" w:styleId="1b">
    <w:name w:val="Маркированный_1"/>
    <w:basedOn w:val="af8"/>
    <w:link w:val="1f9"/>
    <w:qFormat/>
    <w:rsid w:val="00640466"/>
    <w:pPr>
      <w:numPr>
        <w:ilvl w:val="1"/>
        <w:numId w:val="6"/>
      </w:numPr>
      <w:tabs>
        <w:tab w:val="left" w:pos="900"/>
      </w:tabs>
      <w:ind w:left="0" w:firstLine="720"/>
    </w:pPr>
    <w:rPr>
      <w:rFonts w:ascii="Times New Roman" w:eastAsia="Times New Roman" w:hAnsi="Times New Roman"/>
      <w:szCs w:val="24"/>
      <w:lang w:eastAsia="ru-RU"/>
    </w:rPr>
  </w:style>
  <w:style w:type="character" w:customStyle="1" w:styleId="1f9">
    <w:name w:val="Маркированный_1 Знак"/>
    <w:basedOn w:val="af9"/>
    <w:link w:val="1b"/>
    <w:rsid w:val="00640466"/>
    <w:rPr>
      <w:rFonts w:ascii="Times New Roman" w:eastAsia="Times New Roman" w:hAnsi="Times New Roman"/>
      <w:sz w:val="24"/>
      <w:szCs w:val="24"/>
      <w:lang w:eastAsia="ru-RU"/>
    </w:rPr>
  </w:style>
  <w:style w:type="paragraph" w:styleId="afffff1">
    <w:name w:val="Body Text"/>
    <w:aliases w:val="TabelTekst,text,Body Text2, Char,Body Text2 Char Char Char Char Char Char Char Char Char,Char,Main text,Body Text Char2 Char,Body Text Char1 Char Char,Body Text Char Char Char Char,TabelTekst Char Char Char Char,???????? ????? ??????????"/>
    <w:basedOn w:val="af8"/>
    <w:link w:val="afffff2"/>
    <w:uiPriority w:val="1"/>
    <w:qFormat/>
    <w:rsid w:val="00C700BB"/>
  </w:style>
  <w:style w:type="character" w:customStyle="1" w:styleId="affff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9"/>
    <w:link w:val="afffff1"/>
    <w:uiPriority w:val="1"/>
    <w:rsid w:val="00C700BB"/>
    <w:rPr>
      <w:rFonts w:ascii="Arial" w:eastAsia="Microsoft YaHei" w:hAnsi="Arial"/>
      <w:spacing w:val="-5"/>
      <w:sz w:val="22"/>
      <w:szCs w:val="22"/>
      <w:lang w:eastAsia="en-US"/>
    </w:rPr>
  </w:style>
  <w:style w:type="paragraph" w:styleId="afffff3">
    <w:name w:val="annotation subject"/>
    <w:basedOn w:val="aff2"/>
    <w:next w:val="aff2"/>
    <w:link w:val="afffff4"/>
    <w:uiPriority w:val="99"/>
    <w:rsid w:val="0074589A"/>
    <w:rPr>
      <w:b/>
      <w:bCs/>
      <w:sz w:val="20"/>
      <w:szCs w:val="20"/>
    </w:rPr>
  </w:style>
  <w:style w:type="character" w:customStyle="1" w:styleId="afffff4">
    <w:name w:val="Тема примечания Знак"/>
    <w:basedOn w:val="aff3"/>
    <w:link w:val="afffff3"/>
    <w:uiPriority w:val="99"/>
    <w:rsid w:val="0074589A"/>
    <w:rPr>
      <w:rFonts w:ascii="Arial" w:eastAsia="Microsoft YaHei" w:hAnsi="Arial"/>
      <w:b/>
      <w:bCs/>
      <w:spacing w:val="-5"/>
      <w:sz w:val="16"/>
      <w:lang w:val="en-US" w:eastAsia="en-US"/>
    </w:rPr>
  </w:style>
  <w:style w:type="numbering" w:customStyle="1" w:styleId="1fa">
    <w:name w:val="Нет списка1"/>
    <w:next w:val="afb"/>
    <w:uiPriority w:val="99"/>
    <w:semiHidden/>
    <w:unhideWhenUsed/>
    <w:rsid w:val="00C73384"/>
  </w:style>
  <w:style w:type="paragraph" w:customStyle="1" w:styleId="BodyTextKeep">
    <w:name w:val="Body Text Keep"/>
    <w:basedOn w:val="af8"/>
    <w:link w:val="BodyTextKeepChar"/>
    <w:qFormat/>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8"/>
    <w:qFormat/>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f8"/>
    <w:qFormat/>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09">
    <w:name w:val="xl109"/>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0">
    <w:name w:val="xl110"/>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1">
    <w:name w:val="xl111"/>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2">
    <w:name w:val="xl112"/>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13">
    <w:name w:val="xl113"/>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4">
    <w:name w:val="xl114"/>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15">
    <w:name w:val="xl115"/>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szCs w:val="24"/>
      <w:lang w:eastAsia="ru-RU"/>
    </w:rPr>
  </w:style>
  <w:style w:type="paragraph" w:customStyle="1" w:styleId="xl116">
    <w:name w:val="xl116"/>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szCs w:val="24"/>
      <w:lang w:eastAsia="ru-RU"/>
    </w:rPr>
  </w:style>
  <w:style w:type="paragraph" w:customStyle="1" w:styleId="xl117">
    <w:name w:val="xl117"/>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szCs w:val="24"/>
      <w:lang w:eastAsia="ru-RU"/>
    </w:rPr>
  </w:style>
  <w:style w:type="paragraph" w:customStyle="1" w:styleId="xl118">
    <w:name w:val="xl118"/>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19">
    <w:name w:val="xl119"/>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20">
    <w:name w:val="xl120"/>
    <w:basedOn w:val="af8"/>
    <w:qFormat/>
    <w:rsid w:val="00161859"/>
    <w:pP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21">
    <w:name w:val="xl121"/>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22">
    <w:name w:val="xl122"/>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23">
    <w:name w:val="xl123"/>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124">
    <w:name w:val="xl124"/>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125">
    <w:name w:val="xl125"/>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26">
    <w:name w:val="xl126"/>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 w:val="16"/>
      <w:szCs w:val="16"/>
      <w:lang w:eastAsia="ru-RU"/>
    </w:rPr>
  </w:style>
  <w:style w:type="paragraph" w:customStyle="1" w:styleId="xl130">
    <w:name w:val="xl130"/>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f8"/>
    <w:qFormat/>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f8"/>
    <w:qFormat/>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33">
    <w:name w:val="xl133"/>
    <w:basedOn w:val="af8"/>
    <w:qFormat/>
    <w:rsid w:val="00161859"/>
    <w:pP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34">
    <w:name w:val="xl134"/>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szCs w:val="24"/>
      <w:lang w:eastAsia="ru-RU"/>
    </w:rPr>
  </w:style>
  <w:style w:type="paragraph" w:customStyle="1" w:styleId="xl135">
    <w:name w:val="xl135"/>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szCs w:val="24"/>
      <w:lang w:eastAsia="ru-RU"/>
    </w:rPr>
  </w:style>
  <w:style w:type="paragraph" w:customStyle="1" w:styleId="xl136">
    <w:name w:val="xl136"/>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0">
    <w:name w:val="xl140"/>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1">
    <w:name w:val="xl141"/>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2">
    <w:name w:val="xl142"/>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3">
    <w:name w:val="xl143"/>
    <w:basedOn w:val="af8"/>
    <w:qFormat/>
    <w:rsid w:val="00161859"/>
    <w:pP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4">
    <w:name w:val="xl144"/>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5">
    <w:name w:val="xl145"/>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6">
    <w:name w:val="xl146"/>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7">
    <w:name w:val="xl147"/>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8">
    <w:name w:val="xl148"/>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9">
    <w:name w:val="xl149"/>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szCs w:val="24"/>
      <w:lang w:eastAsia="ru-RU"/>
    </w:rPr>
  </w:style>
  <w:style w:type="paragraph" w:customStyle="1" w:styleId="xl150">
    <w:name w:val="xl150"/>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1">
    <w:name w:val="xl151"/>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52">
    <w:name w:val="xl152"/>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53">
    <w:name w:val="xl153"/>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4">
    <w:name w:val="xl154"/>
    <w:basedOn w:val="af8"/>
    <w:qFormat/>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5">
    <w:name w:val="xl155"/>
    <w:basedOn w:val="af8"/>
    <w:qFormat/>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6">
    <w:name w:val="xl156"/>
    <w:basedOn w:val="af8"/>
    <w:qFormat/>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57">
    <w:name w:val="xl157"/>
    <w:basedOn w:val="af8"/>
    <w:qFormat/>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58">
    <w:name w:val="xl158"/>
    <w:basedOn w:val="af8"/>
    <w:qFormat/>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9">
    <w:name w:val="xl159"/>
    <w:basedOn w:val="af8"/>
    <w:qFormat/>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60">
    <w:name w:val="xl160"/>
    <w:basedOn w:val="af8"/>
    <w:qFormat/>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61">
    <w:name w:val="xl161"/>
    <w:basedOn w:val="af8"/>
    <w:qFormat/>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2">
    <w:name w:val="xl162"/>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szCs w:val="24"/>
      <w:lang w:eastAsia="ru-RU"/>
    </w:rPr>
  </w:style>
  <w:style w:type="paragraph" w:customStyle="1" w:styleId="xl163">
    <w:name w:val="xl163"/>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4">
    <w:name w:val="xl164"/>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szCs w:val="24"/>
      <w:lang w:eastAsia="ru-RU"/>
    </w:rPr>
  </w:style>
  <w:style w:type="paragraph" w:customStyle="1" w:styleId="xl165">
    <w:name w:val="xl165"/>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f8"/>
    <w:qFormat/>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7">
    <w:name w:val="xl167"/>
    <w:basedOn w:val="af8"/>
    <w:qFormat/>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8">
    <w:name w:val="xl168"/>
    <w:basedOn w:val="af8"/>
    <w:qFormat/>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9">
    <w:name w:val="xl169"/>
    <w:basedOn w:val="af8"/>
    <w:qFormat/>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70">
    <w:name w:val="xl170"/>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71">
    <w:name w:val="xl171"/>
    <w:basedOn w:val="af8"/>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character" w:styleId="afffff5">
    <w:name w:val="Placeholder Text"/>
    <w:basedOn w:val="af9"/>
    <w:uiPriority w:val="99"/>
    <w:rsid w:val="00D808CB"/>
    <w:rPr>
      <w:color w:val="808080"/>
    </w:rPr>
  </w:style>
  <w:style w:type="paragraph" w:styleId="afffff6">
    <w:name w:val="No Spacing"/>
    <w:aliases w:val="Основной,Осн_текст,С интервалом и отступом,No space"/>
    <w:link w:val="afffff7"/>
    <w:uiPriority w:val="1"/>
    <w:qFormat/>
    <w:rsid w:val="00036A38"/>
    <w:rPr>
      <w:rFonts w:asciiTheme="minorHAnsi" w:eastAsiaTheme="minorEastAsia" w:hAnsiTheme="minorHAnsi" w:cstheme="minorBidi"/>
    </w:rPr>
  </w:style>
  <w:style w:type="character" w:customStyle="1" w:styleId="afffff7">
    <w:name w:val="Без интервала Знак"/>
    <w:aliases w:val="Основной Знак,Осн_текст Знак,С интервалом и отступом Знак,No space Знак"/>
    <w:basedOn w:val="af9"/>
    <w:link w:val="afffff6"/>
    <w:uiPriority w:val="1"/>
    <w:qFormat/>
    <w:rsid w:val="00036A38"/>
    <w:rPr>
      <w:rFonts w:asciiTheme="minorHAnsi" w:eastAsiaTheme="minorEastAsia" w:hAnsiTheme="minorHAnsi" w:cstheme="minorBidi"/>
      <w:sz w:val="22"/>
      <w:szCs w:val="22"/>
      <w:lang w:eastAsia="en-US"/>
    </w:rPr>
  </w:style>
  <w:style w:type="paragraph" w:customStyle="1" w:styleId="HeadingBase">
    <w:name w:val="Heading Base"/>
    <w:basedOn w:val="af8"/>
    <w:next w:val="af8"/>
    <w:link w:val="HeadingBase0"/>
    <w:qFormat/>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b">
    <w:name w:val="Светлая заливка1"/>
    <w:basedOn w:val="afa"/>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fa"/>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3">
    <w:name w:val="Body Text 2"/>
    <w:basedOn w:val="af8"/>
    <w:link w:val="2f4"/>
    <w:rsid w:val="00836986"/>
    <w:pPr>
      <w:spacing w:line="480" w:lineRule="auto"/>
      <w:ind w:firstLine="0"/>
      <w:jc w:val="left"/>
    </w:pPr>
    <w:rPr>
      <w:rFonts w:ascii="Times New Roman" w:eastAsia="Times New Roman" w:hAnsi="Times New Roman"/>
      <w:szCs w:val="24"/>
      <w:lang w:eastAsia="ru-RU"/>
    </w:rPr>
  </w:style>
  <w:style w:type="character" w:customStyle="1" w:styleId="2f4">
    <w:name w:val="Основной текст 2 Знак"/>
    <w:basedOn w:val="af9"/>
    <w:link w:val="2f3"/>
    <w:rsid w:val="00836986"/>
    <w:rPr>
      <w:sz w:val="24"/>
      <w:szCs w:val="24"/>
    </w:rPr>
  </w:style>
  <w:style w:type="paragraph" w:customStyle="1" w:styleId="xl64">
    <w:name w:val="xl64"/>
    <w:basedOn w:val="af8"/>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f8"/>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f8"/>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f8"/>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f8"/>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f8"/>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f8"/>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f8"/>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f8">
    <w:name w:val="Strong"/>
    <w:uiPriority w:val="22"/>
    <w:qFormat/>
    <w:rsid w:val="00105A3E"/>
    <w:rPr>
      <w:b/>
      <w:bCs/>
    </w:rPr>
  </w:style>
  <w:style w:type="table" w:customStyle="1" w:styleId="250">
    <w:name w:val="Сетка таблицы25"/>
    <w:basedOn w:val="afa"/>
    <w:next w:val="afff6"/>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fa"/>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qFormat/>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f8"/>
    <w:qFormat/>
    <w:rsid w:val="000E27D4"/>
    <w:pP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2">
    <w:name w:val="xl72"/>
    <w:basedOn w:val="af8"/>
    <w:qFormat/>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eastAsia="Times New Roman" w:hAnsi="Times New Roman"/>
      <w:szCs w:val="24"/>
      <w:lang w:eastAsia="ru-RU"/>
    </w:rPr>
  </w:style>
  <w:style w:type="paragraph" w:customStyle="1" w:styleId="xl73">
    <w:name w:val="xl73"/>
    <w:basedOn w:val="af8"/>
    <w:qFormat/>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eastAsia="Times New Roman" w:hAnsi="Times New Roman"/>
      <w:szCs w:val="24"/>
      <w:lang w:eastAsia="ru-RU"/>
    </w:rPr>
  </w:style>
  <w:style w:type="paragraph" w:customStyle="1" w:styleId="xl74">
    <w:name w:val="xl74"/>
    <w:basedOn w:val="af8"/>
    <w:qFormat/>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ascii="Times New Roman" w:eastAsia="Times New Roman" w:hAnsi="Times New Roman"/>
      <w:b/>
      <w:bCs/>
      <w:szCs w:val="24"/>
      <w:lang w:eastAsia="ru-RU"/>
    </w:rPr>
  </w:style>
  <w:style w:type="paragraph" w:customStyle="1" w:styleId="xl75">
    <w:name w:val="xl75"/>
    <w:basedOn w:val="af8"/>
    <w:qFormat/>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ascii="Times New Roman" w:eastAsia="Times New Roman" w:hAnsi="Times New Roman"/>
      <w:szCs w:val="24"/>
      <w:lang w:eastAsia="ru-RU"/>
    </w:rPr>
  </w:style>
  <w:style w:type="paragraph" w:customStyle="1" w:styleId="xl76">
    <w:name w:val="xl76"/>
    <w:basedOn w:val="af8"/>
    <w:qFormat/>
    <w:rsid w:val="000E27D4"/>
    <w:pPr>
      <w:spacing w:before="100" w:beforeAutospacing="1" w:after="100" w:afterAutospacing="1"/>
      <w:ind w:firstLine="0"/>
      <w:jc w:val="left"/>
      <w:textAlignment w:val="center"/>
    </w:pPr>
    <w:rPr>
      <w:rFonts w:ascii="Times New Roman" w:eastAsia="Times New Roman" w:hAnsi="Times New Roman"/>
      <w:szCs w:val="24"/>
      <w:lang w:eastAsia="ru-RU"/>
    </w:rPr>
  </w:style>
  <w:style w:type="paragraph" w:customStyle="1" w:styleId="xl77">
    <w:name w:val="xl77"/>
    <w:basedOn w:val="af8"/>
    <w:qFormat/>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ascii="Times New Roman" w:eastAsia="Times New Roman" w:hAnsi="Times New Roman"/>
      <w:b/>
      <w:bCs/>
      <w:sz w:val="28"/>
      <w:szCs w:val="28"/>
      <w:lang w:eastAsia="ru-RU"/>
    </w:rPr>
  </w:style>
  <w:style w:type="paragraph" w:customStyle="1" w:styleId="xl78">
    <w:name w:val="xl78"/>
    <w:basedOn w:val="af8"/>
    <w:qFormat/>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ascii="Times New Roman" w:eastAsia="Times New Roman" w:hAnsi="Times New Roman"/>
      <w:szCs w:val="24"/>
      <w:lang w:eastAsia="ru-RU"/>
    </w:rPr>
  </w:style>
  <w:style w:type="paragraph" w:customStyle="1" w:styleId="xl79">
    <w:name w:val="xl79"/>
    <w:basedOn w:val="af8"/>
    <w:qFormat/>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b/>
      <w:bCs/>
      <w:szCs w:val="24"/>
      <w:lang w:eastAsia="ru-RU"/>
    </w:rPr>
  </w:style>
  <w:style w:type="paragraph" w:customStyle="1" w:styleId="xl80">
    <w:name w:val="xl80"/>
    <w:basedOn w:val="af8"/>
    <w:qFormat/>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table" w:customStyle="1" w:styleId="3f0">
    <w:name w:val="Сетка таблицы3"/>
    <w:basedOn w:val="afa"/>
    <w:next w:val="afff6"/>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8"/>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f8"/>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f8"/>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f8"/>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f8"/>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f8"/>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f8"/>
    <w:qFormat/>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f8"/>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f8"/>
    <w:qFormat/>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f8"/>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Cs w:val="24"/>
      <w:lang w:eastAsia="ru-RU"/>
    </w:rPr>
  </w:style>
  <w:style w:type="paragraph" w:customStyle="1" w:styleId="xl91">
    <w:name w:val="xl91"/>
    <w:basedOn w:val="af8"/>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f8"/>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Cs w:val="24"/>
      <w:lang w:eastAsia="ru-RU"/>
    </w:rPr>
  </w:style>
  <w:style w:type="paragraph" w:customStyle="1" w:styleId="xl93">
    <w:name w:val="xl93"/>
    <w:basedOn w:val="af8"/>
    <w:qFormat/>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f8"/>
    <w:qFormat/>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f8"/>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f8"/>
    <w:qFormat/>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f8"/>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f8"/>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3f1">
    <w:name w:val="Заголовок 3 уровкнь"/>
    <w:basedOn w:val="1e"/>
    <w:link w:val="3f2"/>
    <w:autoRedefine/>
    <w:qFormat/>
    <w:rsid w:val="00374242"/>
    <w:pPr>
      <w:pageBreakBefore w:val="0"/>
      <w:spacing w:before="240" w:line="240" w:lineRule="auto"/>
      <w:mirrorIndents/>
      <w:outlineLvl w:val="9"/>
    </w:pPr>
    <w:rPr>
      <w:spacing w:val="0"/>
      <w:kern w:val="28"/>
      <w:sz w:val="24"/>
    </w:rPr>
  </w:style>
  <w:style w:type="paragraph" w:customStyle="1" w:styleId="2f6">
    <w:name w:val="Заголовок 2 ур"/>
    <w:basedOn w:val="1e"/>
    <w:link w:val="2f7"/>
    <w:autoRedefine/>
    <w:qFormat/>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2">
    <w:name w:val="Заголовок 3 уровкнь Знак"/>
    <w:basedOn w:val="1f"/>
    <w:link w:val="3f1"/>
    <w:rsid w:val="00374242"/>
    <w:rPr>
      <w:rFonts w:ascii="Arial" w:hAnsi="Arial"/>
      <w:b/>
      <w:smallCaps/>
      <w:spacing w:val="5"/>
      <w:kern w:val="28"/>
      <w:sz w:val="24"/>
      <w:szCs w:val="36"/>
      <w:lang w:val="ru-RU"/>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9"/>
    <w:rsid w:val="005D33C3"/>
    <w:rPr>
      <w:rFonts w:ascii="Arial" w:hAnsi="Arial" w:cs="Arial"/>
      <w:b/>
      <w:bCs/>
      <w:sz w:val="26"/>
      <w:szCs w:val="26"/>
      <w:lang w:val="ru-RU" w:eastAsia="ru-RU" w:bidi="ar-SA"/>
    </w:rPr>
  </w:style>
  <w:style w:type="paragraph" w:customStyle="1" w:styleId="afffff9">
    <w:name w:val="Основной с отступом и интервалом"/>
    <w:basedOn w:val="affffb"/>
    <w:qFormat/>
    <w:rsid w:val="005D33C3"/>
    <w:pPr>
      <w:tabs>
        <w:tab w:val="left" w:pos="709"/>
      </w:tabs>
      <w:spacing w:before="60" w:line="360" w:lineRule="auto"/>
      <w:ind w:left="0" w:firstLine="709"/>
      <w:jc w:val="both"/>
    </w:pPr>
    <w:rPr>
      <w:rFonts w:ascii="Times New Roman" w:eastAsia="Times New Roman" w:hAnsi="Times New Roman"/>
      <w:szCs w:val="24"/>
      <w:lang w:eastAsia="ru-RU"/>
    </w:rPr>
  </w:style>
  <w:style w:type="paragraph" w:styleId="afffffa">
    <w:name w:val="Subtitle"/>
    <w:basedOn w:val="af8"/>
    <w:next w:val="af8"/>
    <w:link w:val="afffffb"/>
    <w:uiPriority w:val="99"/>
    <w:qFormat/>
    <w:rsid w:val="00105A3E"/>
    <w:rPr>
      <w:rFonts w:asciiTheme="majorHAnsi" w:hAnsiTheme="majorHAnsi"/>
      <w:i/>
      <w:iCs/>
      <w:smallCaps/>
      <w:spacing w:val="10"/>
      <w:sz w:val="28"/>
      <w:szCs w:val="28"/>
    </w:rPr>
  </w:style>
  <w:style w:type="character" w:customStyle="1" w:styleId="afffffb">
    <w:name w:val="Подзаголовок Знак"/>
    <w:basedOn w:val="af9"/>
    <w:link w:val="afffffa"/>
    <w:uiPriority w:val="99"/>
    <w:rsid w:val="00105A3E"/>
    <w:rPr>
      <w:i/>
      <w:iCs/>
      <w:smallCaps/>
      <w:spacing w:val="10"/>
      <w:sz w:val="28"/>
      <w:szCs w:val="28"/>
    </w:rPr>
  </w:style>
  <w:style w:type="paragraph" w:customStyle="1" w:styleId="afffffc">
    <w:name w:val="Стиль полужирный все прописные"/>
    <w:basedOn w:val="af8"/>
    <w:link w:val="afffffd"/>
    <w:qFormat/>
    <w:rsid w:val="005D33C3"/>
    <w:pPr>
      <w:tabs>
        <w:tab w:val="num" w:pos="0"/>
      </w:tabs>
      <w:ind w:firstLine="709"/>
    </w:pPr>
    <w:rPr>
      <w:rFonts w:ascii="Times New Roman" w:eastAsia="Times New Roman" w:hAnsi="Times New Roman"/>
      <w:sz w:val="26"/>
      <w:szCs w:val="26"/>
      <w:lang w:eastAsia="ru-RU"/>
    </w:rPr>
  </w:style>
  <w:style w:type="character" w:customStyle="1" w:styleId="afffffd">
    <w:name w:val="Стиль полужирный все прописные Знак"/>
    <w:basedOn w:val="af9"/>
    <w:link w:val="afffffc"/>
    <w:rsid w:val="005D33C3"/>
    <w:rPr>
      <w:sz w:val="26"/>
      <w:szCs w:val="26"/>
    </w:rPr>
  </w:style>
  <w:style w:type="paragraph" w:customStyle="1" w:styleId="afffffe">
    <w:name w:val="Ввод осн.текста"/>
    <w:basedOn w:val="af8"/>
    <w:link w:val="affffff"/>
    <w:qFormat/>
    <w:rsid w:val="005D33C3"/>
    <w:pPr>
      <w:tabs>
        <w:tab w:val="num" w:pos="343"/>
      </w:tabs>
      <w:ind w:left="343" w:firstLine="737"/>
    </w:pPr>
    <w:rPr>
      <w:rFonts w:ascii="Times New Roman" w:eastAsia="Times New Roman" w:hAnsi="Times New Roman"/>
      <w:sz w:val="26"/>
      <w:szCs w:val="26"/>
      <w:lang w:eastAsia="ru-RU"/>
    </w:rPr>
  </w:style>
  <w:style w:type="character" w:customStyle="1" w:styleId="affffff">
    <w:name w:val="Ввод осн.текста Знак"/>
    <w:basedOn w:val="af9"/>
    <w:link w:val="afffffe"/>
    <w:locked/>
    <w:rsid w:val="005D33C3"/>
    <w:rPr>
      <w:sz w:val="26"/>
      <w:szCs w:val="26"/>
    </w:rPr>
  </w:style>
  <w:style w:type="paragraph" w:customStyle="1" w:styleId="12125">
    <w:name w:val="Стиль 12 пт По ширине Первая строка:  125 см Междустр.интервал:..."/>
    <w:basedOn w:val="af8"/>
    <w:qFormat/>
    <w:rsid w:val="005D33C3"/>
    <w:pPr>
      <w:ind w:firstLine="709"/>
    </w:pPr>
    <w:rPr>
      <w:rFonts w:ascii="Times New Roman" w:eastAsia="Times New Roman" w:hAnsi="Times New Roman"/>
      <w:sz w:val="26"/>
      <w:szCs w:val="20"/>
      <w:lang w:eastAsia="ru-RU"/>
    </w:rPr>
  </w:style>
  <w:style w:type="paragraph" w:customStyle="1" w:styleId="xl184">
    <w:name w:val="xl184"/>
    <w:basedOn w:val="af8"/>
    <w:qFormat/>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5">
    <w:name w:val="xl185"/>
    <w:basedOn w:val="af8"/>
    <w:qFormat/>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6">
    <w:name w:val="xl186"/>
    <w:basedOn w:val="af8"/>
    <w:qFormat/>
    <w:rsid w:val="005D33C3"/>
    <w:pPr>
      <w:spacing w:before="100" w:beforeAutospacing="1" w:after="100" w:afterAutospacing="1"/>
      <w:ind w:firstLine="709"/>
      <w:textAlignment w:val="center"/>
    </w:pPr>
    <w:rPr>
      <w:rFonts w:ascii="Times New Roman" w:eastAsia="Times New Roman" w:hAnsi="Times New Roman"/>
      <w:color w:val="000000"/>
      <w:sz w:val="26"/>
      <w:szCs w:val="26"/>
      <w:lang w:eastAsia="ru-RU"/>
    </w:rPr>
  </w:style>
  <w:style w:type="paragraph" w:customStyle="1" w:styleId="xl187">
    <w:name w:val="xl187"/>
    <w:basedOn w:val="af8"/>
    <w:qFormat/>
    <w:rsid w:val="005D33C3"/>
    <w:pPr>
      <w:spacing w:before="100" w:beforeAutospacing="1" w:after="100" w:afterAutospacing="1"/>
      <w:ind w:firstLine="709"/>
      <w:textAlignment w:val="center"/>
    </w:pPr>
    <w:rPr>
      <w:rFonts w:ascii="Times New Roman" w:eastAsia="Times New Roman" w:hAnsi="Times New Roman"/>
      <w:i/>
      <w:iCs/>
      <w:sz w:val="26"/>
      <w:szCs w:val="26"/>
      <w:lang w:eastAsia="ru-RU"/>
    </w:rPr>
  </w:style>
  <w:style w:type="paragraph" w:customStyle="1" w:styleId="xl188">
    <w:name w:val="xl188"/>
    <w:basedOn w:val="af8"/>
    <w:qFormat/>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9">
    <w:name w:val="xl189"/>
    <w:basedOn w:val="af8"/>
    <w:qFormat/>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0">
    <w:name w:val="xl190"/>
    <w:basedOn w:val="af8"/>
    <w:qFormat/>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1">
    <w:name w:val="xl191"/>
    <w:basedOn w:val="af8"/>
    <w:qFormat/>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2">
    <w:name w:val="xl192"/>
    <w:basedOn w:val="af8"/>
    <w:qFormat/>
    <w:rsid w:val="005D33C3"/>
    <w:pPr>
      <w:shd w:val="clear" w:color="auto" w:fill="C0C0C0"/>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3">
    <w:name w:val="xl193"/>
    <w:basedOn w:val="af8"/>
    <w:qFormat/>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4">
    <w:name w:val="xl194"/>
    <w:basedOn w:val="af8"/>
    <w:qFormat/>
    <w:rsid w:val="005D33C3"/>
    <w:pP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5">
    <w:name w:val="xl195"/>
    <w:basedOn w:val="af8"/>
    <w:qFormat/>
    <w:rsid w:val="005D33C3"/>
    <w:pPr>
      <w:spacing w:before="100" w:beforeAutospacing="1" w:after="100" w:afterAutospacing="1"/>
      <w:ind w:firstLine="709"/>
      <w:jc w:val="center"/>
      <w:textAlignment w:val="center"/>
    </w:pPr>
    <w:rPr>
      <w:rFonts w:ascii="Times New Roman" w:eastAsia="Times New Roman" w:hAnsi="Times New Roman"/>
      <w:b/>
      <w:bCs/>
      <w:sz w:val="18"/>
      <w:szCs w:val="18"/>
      <w:lang w:eastAsia="ru-RU"/>
    </w:rPr>
  </w:style>
  <w:style w:type="paragraph" w:customStyle="1" w:styleId="xl196">
    <w:name w:val="xl196"/>
    <w:basedOn w:val="af8"/>
    <w:qFormat/>
    <w:rsid w:val="005D33C3"/>
    <w:pPr>
      <w:shd w:val="clear" w:color="auto" w:fill="CCFFCC"/>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7">
    <w:name w:val="xl197"/>
    <w:basedOn w:val="af8"/>
    <w:qFormat/>
    <w:rsid w:val="005D33C3"/>
    <w:pPr>
      <w:shd w:val="clear" w:color="auto" w:fill="CCFFCC"/>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8">
    <w:name w:val="xl198"/>
    <w:basedOn w:val="af8"/>
    <w:qFormat/>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199">
    <w:name w:val="xl199"/>
    <w:basedOn w:val="af8"/>
    <w:qFormat/>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0">
    <w:name w:val="xl200"/>
    <w:basedOn w:val="af8"/>
    <w:qFormat/>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201">
    <w:name w:val="xl201"/>
    <w:basedOn w:val="af8"/>
    <w:qFormat/>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2">
    <w:name w:val="xl202"/>
    <w:basedOn w:val="af8"/>
    <w:qFormat/>
    <w:rsid w:val="005D33C3"/>
    <w:pPr>
      <w:spacing w:before="100" w:beforeAutospacing="1" w:after="100" w:afterAutospacing="1"/>
      <w:ind w:firstLine="709"/>
      <w:jc w:val="center"/>
      <w:textAlignment w:val="top"/>
    </w:pPr>
    <w:rPr>
      <w:rFonts w:ascii="Times New Roman" w:eastAsia="Times New Roman" w:hAnsi="Times New Roman"/>
      <w:b/>
      <w:bCs/>
      <w:sz w:val="32"/>
      <w:szCs w:val="32"/>
      <w:lang w:eastAsia="ru-RU"/>
    </w:rPr>
  </w:style>
  <w:style w:type="paragraph" w:customStyle="1" w:styleId="affffff0">
    <w:name w:val="заг табл"/>
    <w:basedOn w:val="af8"/>
    <w:qFormat/>
    <w:rsid w:val="005D33C3"/>
    <w:pPr>
      <w:ind w:firstLine="709"/>
      <w:jc w:val="center"/>
    </w:pPr>
    <w:rPr>
      <w:rFonts w:ascii="Times New Roman" w:eastAsia="Times New Roman" w:hAnsi="Times New Roman"/>
      <w:sz w:val="26"/>
      <w:szCs w:val="20"/>
      <w:lang w:eastAsia="ru-RU"/>
    </w:rPr>
  </w:style>
  <w:style w:type="paragraph" w:customStyle="1" w:styleId="1fc">
    <w:name w:val="Обычный1"/>
    <w:qFormat/>
    <w:rsid w:val="005D33C3"/>
    <w:rPr>
      <w:snapToGrid w:val="0"/>
    </w:rPr>
  </w:style>
  <w:style w:type="paragraph" w:customStyle="1" w:styleId="affffff1">
    <w:name w:val="Текст документа"/>
    <w:basedOn w:val="afffff1"/>
    <w:qFormat/>
    <w:rsid w:val="005D33C3"/>
    <w:pPr>
      <w:ind w:firstLine="720"/>
    </w:pPr>
    <w:rPr>
      <w:rFonts w:ascii="Times New Roman" w:eastAsia="Times New Roman" w:hAnsi="Times New Roman"/>
      <w:sz w:val="28"/>
      <w:szCs w:val="20"/>
      <w:lang w:eastAsia="ru-RU"/>
    </w:rPr>
  </w:style>
  <w:style w:type="paragraph" w:customStyle="1" w:styleId="affffff2">
    <w:name w:val="№ табл"/>
    <w:basedOn w:val="af8"/>
    <w:qFormat/>
    <w:rsid w:val="005D33C3"/>
    <w:pPr>
      <w:ind w:firstLine="709"/>
      <w:jc w:val="right"/>
    </w:pPr>
    <w:rPr>
      <w:rFonts w:ascii="Times New Roman" w:eastAsia="Times New Roman" w:hAnsi="Times New Roman"/>
      <w:sz w:val="26"/>
      <w:szCs w:val="20"/>
      <w:lang w:eastAsia="ru-RU"/>
    </w:rPr>
  </w:style>
  <w:style w:type="paragraph" w:customStyle="1" w:styleId="2f8">
    <w:name w:val="заголовок 2"/>
    <w:basedOn w:val="20"/>
    <w:next w:val="af8"/>
    <w:link w:val="210"/>
    <w:qFormat/>
    <w:rsid w:val="005D33C3"/>
    <w:p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f3">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文字缩进,普通文字 Char Char Char,普通文字 Char Char Char Char Char Char Char Char"/>
    <w:basedOn w:val="af8"/>
    <w:link w:val="affffff4"/>
    <w:uiPriority w:val="99"/>
    <w:qFormat/>
    <w:rsid w:val="005D33C3"/>
    <w:pPr>
      <w:ind w:firstLine="709"/>
    </w:pPr>
    <w:rPr>
      <w:rFonts w:ascii="Courier New" w:eastAsia="Times New Roman" w:hAnsi="Courier New"/>
      <w:sz w:val="20"/>
      <w:szCs w:val="20"/>
      <w:lang w:eastAsia="ru-RU"/>
    </w:rPr>
  </w:style>
  <w:style w:type="character" w:customStyle="1" w:styleId="affffff4">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文字缩进 Знак"/>
    <w:basedOn w:val="af9"/>
    <w:link w:val="affffff3"/>
    <w:rsid w:val="005D33C3"/>
    <w:rPr>
      <w:rFonts w:ascii="Courier New" w:hAnsi="Courier New"/>
    </w:rPr>
  </w:style>
  <w:style w:type="paragraph" w:customStyle="1" w:styleId="affffff5">
    <w:name w:val="ВАДИМ"/>
    <w:basedOn w:val="af8"/>
    <w:link w:val="affffff6"/>
    <w:autoRedefine/>
    <w:qFormat/>
    <w:rsid w:val="005D33C3"/>
    <w:pPr>
      <w:ind w:firstLine="180"/>
    </w:pPr>
    <w:rPr>
      <w:rFonts w:ascii="Times New Roman" w:eastAsia="Times New Roman" w:hAnsi="Times New Roman" w:cs="Verdana"/>
      <w:spacing w:val="-2"/>
      <w:sz w:val="28"/>
      <w:szCs w:val="28"/>
    </w:rPr>
  </w:style>
  <w:style w:type="character" w:customStyle="1" w:styleId="affffff6">
    <w:name w:val="ВАДИМ Знак"/>
    <w:basedOn w:val="af9"/>
    <w:link w:val="affffff5"/>
    <w:rsid w:val="005D33C3"/>
    <w:rPr>
      <w:rFonts w:cs="Verdana"/>
      <w:spacing w:val="-2"/>
      <w:sz w:val="28"/>
      <w:szCs w:val="28"/>
      <w:lang w:eastAsia="en-US"/>
    </w:rPr>
  </w:style>
  <w:style w:type="paragraph" w:customStyle="1" w:styleId="1fd">
    <w:name w:val="1 простой"/>
    <w:basedOn w:val="af8"/>
    <w:qFormat/>
    <w:rsid w:val="005D33C3"/>
    <w:pPr>
      <w:tabs>
        <w:tab w:val="num" w:pos="360"/>
      </w:tabs>
      <w:ind w:firstLine="357"/>
    </w:pPr>
    <w:rPr>
      <w:rFonts w:ascii="Times New Roman" w:eastAsia="Times New Roman" w:hAnsi="Times New Roman" w:cs="Verdana"/>
      <w:sz w:val="26"/>
      <w:szCs w:val="20"/>
    </w:rPr>
  </w:style>
  <w:style w:type="character" w:customStyle="1" w:styleId="affffff7">
    <w:name w:val="Список марк. Знак"/>
    <w:basedOn w:val="af9"/>
    <w:link w:val="af4"/>
    <w:locked/>
    <w:rsid w:val="005D33C3"/>
    <w:rPr>
      <w:rFonts w:ascii="Times New Roman" w:eastAsia="Times New Roman" w:hAnsi="Times New Roman"/>
      <w:sz w:val="26"/>
      <w:szCs w:val="26"/>
      <w:lang w:eastAsia="ru-RU"/>
    </w:rPr>
  </w:style>
  <w:style w:type="paragraph" w:customStyle="1" w:styleId="af4">
    <w:name w:val="Список марк."/>
    <w:basedOn w:val="af8"/>
    <w:link w:val="affffff7"/>
    <w:qFormat/>
    <w:rsid w:val="005D33C3"/>
    <w:pPr>
      <w:numPr>
        <w:numId w:val="10"/>
      </w:numPr>
    </w:pPr>
    <w:rPr>
      <w:rFonts w:ascii="Times New Roman" w:eastAsia="Times New Roman" w:hAnsi="Times New Roman"/>
      <w:sz w:val="26"/>
      <w:szCs w:val="26"/>
      <w:lang w:eastAsia="ru-RU"/>
    </w:rPr>
  </w:style>
  <w:style w:type="numbering" w:customStyle="1" w:styleId="2f9">
    <w:name w:val="Заголовок 2 уровень"/>
    <w:basedOn w:val="afb"/>
    <w:uiPriority w:val="99"/>
    <w:rsid w:val="005D33C3"/>
  </w:style>
  <w:style w:type="numbering" w:customStyle="1" w:styleId="3f3">
    <w:name w:val="Заголовок 3 ур"/>
    <w:basedOn w:val="afb"/>
    <w:uiPriority w:val="99"/>
    <w:rsid w:val="005D33C3"/>
  </w:style>
  <w:style w:type="character" w:customStyle="1" w:styleId="2f7">
    <w:name w:val="Заголовок 2 ур Знак"/>
    <w:basedOn w:val="1f"/>
    <w:link w:val="2f6"/>
    <w:rsid w:val="00E54EB3"/>
    <w:rPr>
      <w:rFonts w:ascii="Arial" w:eastAsia="Microsoft YaHei" w:hAnsi="Arial"/>
      <w:b/>
      <w:bCs/>
      <w:caps w:val="0"/>
      <w:smallCaps/>
      <w:color w:val="1F497D"/>
      <w:spacing w:val="-8"/>
      <w:kern w:val="20"/>
      <w:sz w:val="26"/>
      <w:szCs w:val="26"/>
      <w:lang w:val="ru-RU" w:eastAsia="ru-RU"/>
    </w:rPr>
  </w:style>
  <w:style w:type="character" w:customStyle="1" w:styleId="apple-style-span">
    <w:name w:val="apple-style-span"/>
    <w:basedOn w:val="af9"/>
    <w:rsid w:val="005D33C3"/>
  </w:style>
  <w:style w:type="paragraph" w:customStyle="1" w:styleId="xl99">
    <w:name w:val="xl99"/>
    <w:basedOn w:val="af8"/>
    <w:qFormat/>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0">
    <w:name w:val="xl100"/>
    <w:basedOn w:val="af8"/>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101">
    <w:name w:val="xl101"/>
    <w:basedOn w:val="af8"/>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102">
    <w:name w:val="xl102"/>
    <w:basedOn w:val="af8"/>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103">
    <w:name w:val="xl103"/>
    <w:basedOn w:val="af8"/>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104">
    <w:name w:val="xl104"/>
    <w:basedOn w:val="af8"/>
    <w:qFormat/>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5">
    <w:name w:val="xl105"/>
    <w:basedOn w:val="af8"/>
    <w:qFormat/>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6">
    <w:name w:val="xl106"/>
    <w:basedOn w:val="af8"/>
    <w:qFormat/>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7">
    <w:name w:val="xl107"/>
    <w:basedOn w:val="af8"/>
    <w:qFormat/>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72">
    <w:name w:val="xl172"/>
    <w:basedOn w:val="af8"/>
    <w:qFormat/>
    <w:rsid w:val="005D33C3"/>
    <w:pPr>
      <w:pBdr>
        <w:top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3">
    <w:name w:val="xl173"/>
    <w:basedOn w:val="af8"/>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4">
    <w:name w:val="xl174"/>
    <w:basedOn w:val="af8"/>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5">
    <w:name w:val="xl175"/>
    <w:basedOn w:val="af8"/>
    <w:qFormat/>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6">
    <w:name w:val="xl176"/>
    <w:basedOn w:val="af8"/>
    <w:qFormat/>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177">
    <w:name w:val="xl177"/>
    <w:basedOn w:val="af8"/>
    <w:qFormat/>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8">
    <w:name w:val="xl178"/>
    <w:basedOn w:val="af8"/>
    <w:qFormat/>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9">
    <w:name w:val="xl179"/>
    <w:basedOn w:val="af8"/>
    <w:qFormat/>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180">
    <w:name w:val="xl180"/>
    <w:basedOn w:val="af8"/>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81">
    <w:name w:val="xl181"/>
    <w:basedOn w:val="af8"/>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82">
    <w:name w:val="xl182"/>
    <w:basedOn w:val="af8"/>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szCs w:val="24"/>
      <w:lang w:eastAsia="ru-RU"/>
    </w:rPr>
  </w:style>
  <w:style w:type="paragraph" w:customStyle="1" w:styleId="xl183">
    <w:name w:val="xl183"/>
    <w:basedOn w:val="af8"/>
    <w:qFormat/>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szCs w:val="24"/>
      <w:lang w:eastAsia="ru-RU"/>
    </w:rPr>
  </w:style>
  <w:style w:type="paragraph" w:customStyle="1" w:styleId="xl203">
    <w:name w:val="xl203"/>
    <w:basedOn w:val="af8"/>
    <w:qFormat/>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4">
    <w:name w:val="xl204"/>
    <w:basedOn w:val="af8"/>
    <w:qFormat/>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5">
    <w:name w:val="xl205"/>
    <w:basedOn w:val="af8"/>
    <w:qFormat/>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6">
    <w:name w:val="xl206"/>
    <w:basedOn w:val="af8"/>
    <w:qFormat/>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7">
    <w:name w:val="xl207"/>
    <w:basedOn w:val="af8"/>
    <w:qFormat/>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8">
    <w:name w:val="xl208"/>
    <w:basedOn w:val="af8"/>
    <w:qFormat/>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9">
    <w:name w:val="xl209"/>
    <w:basedOn w:val="af8"/>
    <w:qFormat/>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0">
    <w:name w:val="xl210"/>
    <w:basedOn w:val="af8"/>
    <w:qFormat/>
    <w:rsid w:val="005D33C3"/>
    <w:pPr>
      <w:pBdr>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1">
    <w:name w:val="xl211"/>
    <w:basedOn w:val="af8"/>
    <w:qFormat/>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2">
    <w:name w:val="xl212"/>
    <w:basedOn w:val="af8"/>
    <w:qFormat/>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3">
    <w:name w:val="xl213"/>
    <w:basedOn w:val="af8"/>
    <w:qFormat/>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f8"/>
    <w:qFormat/>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f8"/>
    <w:qFormat/>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f8"/>
    <w:qFormat/>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17">
    <w:name w:val="xl217"/>
    <w:basedOn w:val="af8"/>
    <w:qFormat/>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18">
    <w:name w:val="xl218"/>
    <w:basedOn w:val="af8"/>
    <w:qFormat/>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19">
    <w:name w:val="xl219"/>
    <w:basedOn w:val="af8"/>
    <w:qFormat/>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20">
    <w:name w:val="xl220"/>
    <w:basedOn w:val="af8"/>
    <w:qFormat/>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szCs w:val="24"/>
      <w:lang w:eastAsia="ru-RU"/>
    </w:rPr>
  </w:style>
  <w:style w:type="paragraph" w:customStyle="1" w:styleId="xl221">
    <w:name w:val="xl221"/>
    <w:basedOn w:val="af8"/>
    <w:qFormat/>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22">
    <w:name w:val="xl222"/>
    <w:basedOn w:val="af8"/>
    <w:qFormat/>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223">
    <w:name w:val="xl223"/>
    <w:basedOn w:val="af8"/>
    <w:qFormat/>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224">
    <w:name w:val="xl224"/>
    <w:basedOn w:val="af8"/>
    <w:qFormat/>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25">
    <w:name w:val="xl225"/>
    <w:basedOn w:val="af8"/>
    <w:qFormat/>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26">
    <w:name w:val="xl226"/>
    <w:basedOn w:val="af8"/>
    <w:qFormat/>
    <w:rsid w:val="005D33C3"/>
    <w:pPr>
      <w:pBdr>
        <w:left w:val="single" w:sz="8"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27">
    <w:name w:val="xl227"/>
    <w:basedOn w:val="af8"/>
    <w:qFormat/>
    <w:rsid w:val="005D33C3"/>
    <w:pPr>
      <w:pBdr>
        <w:left w:val="single" w:sz="8" w:space="0" w:color="auto"/>
      </w:pBdr>
      <w:spacing w:before="100" w:beforeAutospacing="1" w:after="100" w:afterAutospacing="1"/>
      <w:ind w:firstLine="0"/>
      <w:jc w:val="center"/>
      <w:textAlignment w:val="center"/>
    </w:pPr>
    <w:rPr>
      <w:rFonts w:ascii="Calibri" w:eastAsia="Times New Roman" w:hAnsi="Calibri"/>
      <w:szCs w:val="24"/>
      <w:lang w:eastAsia="ru-RU"/>
    </w:rPr>
  </w:style>
  <w:style w:type="paragraph" w:customStyle="1" w:styleId="xl228">
    <w:name w:val="xl228"/>
    <w:basedOn w:val="af8"/>
    <w:qFormat/>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29">
    <w:name w:val="xl229"/>
    <w:basedOn w:val="af8"/>
    <w:qFormat/>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0">
    <w:name w:val="xl230"/>
    <w:basedOn w:val="af8"/>
    <w:qFormat/>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1">
    <w:name w:val="xl231"/>
    <w:basedOn w:val="af8"/>
    <w:qFormat/>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2">
    <w:name w:val="xl232"/>
    <w:basedOn w:val="af8"/>
    <w:qFormat/>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33">
    <w:name w:val="xl233"/>
    <w:basedOn w:val="af8"/>
    <w:qFormat/>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f8"/>
    <w:qFormat/>
    <w:rsid w:val="005D33C3"/>
    <w:pP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35">
    <w:name w:val="xl235"/>
    <w:basedOn w:val="af8"/>
    <w:qFormat/>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36">
    <w:name w:val="xl236"/>
    <w:basedOn w:val="af8"/>
    <w:qFormat/>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37">
    <w:name w:val="xl237"/>
    <w:basedOn w:val="af8"/>
    <w:qFormat/>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f8"/>
    <w:qFormat/>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9">
    <w:name w:val="xl239"/>
    <w:basedOn w:val="af8"/>
    <w:qFormat/>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40">
    <w:name w:val="xl240"/>
    <w:basedOn w:val="af8"/>
    <w:qFormat/>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41">
    <w:name w:val="xl241"/>
    <w:basedOn w:val="af8"/>
    <w:qFormat/>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42">
    <w:name w:val="xl242"/>
    <w:basedOn w:val="af8"/>
    <w:qFormat/>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f8"/>
    <w:qFormat/>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f8"/>
    <w:qFormat/>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f8"/>
    <w:qFormat/>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f8"/>
    <w:qFormat/>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47">
    <w:name w:val="xl247"/>
    <w:basedOn w:val="af8"/>
    <w:qFormat/>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48">
    <w:name w:val="xl248"/>
    <w:basedOn w:val="af8"/>
    <w:qFormat/>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49">
    <w:name w:val="xl249"/>
    <w:basedOn w:val="af8"/>
    <w:qFormat/>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50">
    <w:name w:val="xl250"/>
    <w:basedOn w:val="af8"/>
    <w:qFormat/>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szCs w:val="24"/>
      <w:lang w:eastAsia="ru-RU"/>
    </w:rPr>
  </w:style>
  <w:style w:type="paragraph" w:customStyle="1" w:styleId="xl251">
    <w:name w:val="xl251"/>
    <w:basedOn w:val="af8"/>
    <w:qFormat/>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52">
    <w:name w:val="xl252"/>
    <w:basedOn w:val="af8"/>
    <w:qFormat/>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53">
    <w:name w:val="xl253"/>
    <w:basedOn w:val="af8"/>
    <w:qFormat/>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54">
    <w:name w:val="xl254"/>
    <w:basedOn w:val="af8"/>
    <w:qFormat/>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55">
    <w:name w:val="xl255"/>
    <w:basedOn w:val="af8"/>
    <w:qFormat/>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Cs w:val="24"/>
      <w:lang w:eastAsia="ru-RU"/>
    </w:rPr>
  </w:style>
  <w:style w:type="paragraph" w:customStyle="1" w:styleId="xl256">
    <w:name w:val="xl256"/>
    <w:basedOn w:val="af8"/>
    <w:qFormat/>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f8"/>
    <w:qFormat/>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58">
    <w:name w:val="xl258"/>
    <w:basedOn w:val="af8"/>
    <w:qFormat/>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59">
    <w:name w:val="xl259"/>
    <w:basedOn w:val="af8"/>
    <w:qFormat/>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f8"/>
    <w:qFormat/>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szCs w:val="24"/>
      <w:lang w:eastAsia="ru-RU"/>
    </w:rPr>
  </w:style>
  <w:style w:type="paragraph" w:customStyle="1" w:styleId="xl261">
    <w:name w:val="xl261"/>
    <w:basedOn w:val="af8"/>
    <w:qFormat/>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62">
    <w:name w:val="xl262"/>
    <w:basedOn w:val="af8"/>
    <w:qFormat/>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3">
    <w:name w:val="xl263"/>
    <w:basedOn w:val="af8"/>
    <w:qFormat/>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64">
    <w:name w:val="xl264"/>
    <w:basedOn w:val="af8"/>
    <w:qFormat/>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5">
    <w:name w:val="xl265"/>
    <w:basedOn w:val="af8"/>
    <w:qFormat/>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6">
    <w:name w:val="xl266"/>
    <w:basedOn w:val="af8"/>
    <w:qFormat/>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f8"/>
    <w:qFormat/>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f8"/>
    <w:qFormat/>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9">
    <w:name w:val="xl269"/>
    <w:basedOn w:val="af8"/>
    <w:qFormat/>
    <w:rsid w:val="005D33C3"/>
    <w:pPr>
      <w:spacing w:before="100" w:beforeAutospacing="1" w:after="100" w:afterAutospacing="1"/>
      <w:ind w:firstLine="0"/>
      <w:jc w:val="left"/>
      <w:textAlignment w:val="top"/>
    </w:pPr>
    <w:rPr>
      <w:rFonts w:ascii="Calibri" w:eastAsia="Times New Roman" w:hAnsi="Calibri"/>
      <w:b/>
      <w:bCs/>
      <w:szCs w:val="24"/>
      <w:lang w:eastAsia="ru-RU"/>
    </w:rPr>
  </w:style>
  <w:style w:type="paragraph" w:customStyle="1" w:styleId="xl270">
    <w:name w:val="xl270"/>
    <w:basedOn w:val="af8"/>
    <w:qFormat/>
    <w:rsid w:val="005D33C3"/>
    <w:pPr>
      <w:spacing w:before="100" w:beforeAutospacing="1" w:after="100" w:afterAutospacing="1"/>
      <w:ind w:firstLine="0"/>
      <w:jc w:val="left"/>
      <w:textAlignment w:val="top"/>
    </w:pPr>
    <w:rPr>
      <w:rFonts w:ascii="Calibri" w:eastAsia="Times New Roman" w:hAnsi="Calibri"/>
      <w:b/>
      <w:bCs/>
      <w:szCs w:val="24"/>
      <w:lang w:eastAsia="ru-RU"/>
    </w:rPr>
  </w:style>
  <w:style w:type="paragraph" w:customStyle="1" w:styleId="xl271">
    <w:name w:val="xl271"/>
    <w:basedOn w:val="af8"/>
    <w:qFormat/>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f8"/>
    <w:qFormat/>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f8"/>
    <w:qFormat/>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74">
    <w:name w:val="xl274"/>
    <w:basedOn w:val="af8"/>
    <w:qFormat/>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f8"/>
    <w:qFormat/>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szCs w:val="24"/>
      <w:lang w:eastAsia="ru-RU"/>
    </w:rPr>
  </w:style>
  <w:style w:type="paragraph" w:customStyle="1" w:styleId="xl276">
    <w:name w:val="xl276"/>
    <w:basedOn w:val="af8"/>
    <w:qFormat/>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szCs w:val="24"/>
      <w:lang w:eastAsia="ru-RU"/>
    </w:rPr>
  </w:style>
  <w:style w:type="paragraph" w:customStyle="1" w:styleId="xl277">
    <w:name w:val="xl277"/>
    <w:basedOn w:val="af8"/>
    <w:qFormat/>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f8"/>
    <w:qFormat/>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szCs w:val="24"/>
      <w:lang w:eastAsia="ru-RU"/>
    </w:rPr>
  </w:style>
  <w:style w:type="paragraph" w:customStyle="1" w:styleId="xl279">
    <w:name w:val="xl279"/>
    <w:basedOn w:val="af8"/>
    <w:qFormat/>
    <w:rsid w:val="005D33C3"/>
    <w:pPr>
      <w:pBdr>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0">
    <w:name w:val="xl280"/>
    <w:basedOn w:val="af8"/>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1">
    <w:name w:val="xl281"/>
    <w:basedOn w:val="af8"/>
    <w:qFormat/>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f8"/>
    <w:qFormat/>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f8"/>
    <w:qFormat/>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f8"/>
    <w:qFormat/>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f8"/>
    <w:qFormat/>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86">
    <w:name w:val="xl286"/>
    <w:basedOn w:val="af8"/>
    <w:qFormat/>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7">
    <w:name w:val="xl287"/>
    <w:basedOn w:val="af8"/>
    <w:qFormat/>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f8"/>
    <w:qFormat/>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9">
    <w:name w:val="xl289"/>
    <w:basedOn w:val="af8"/>
    <w:qFormat/>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90">
    <w:name w:val="xl290"/>
    <w:basedOn w:val="af8"/>
    <w:qFormat/>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1">
    <w:name w:val="xl291"/>
    <w:basedOn w:val="af8"/>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2">
    <w:name w:val="xl292"/>
    <w:basedOn w:val="af8"/>
    <w:qFormat/>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3">
    <w:name w:val="xl293"/>
    <w:basedOn w:val="af8"/>
    <w:qFormat/>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94">
    <w:name w:val="xl294"/>
    <w:basedOn w:val="af8"/>
    <w:qFormat/>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5">
    <w:name w:val="xl295"/>
    <w:basedOn w:val="af8"/>
    <w:qFormat/>
    <w:rsid w:val="005D33C3"/>
    <w:pPr>
      <w:pBdr>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6">
    <w:name w:val="xl296"/>
    <w:basedOn w:val="af8"/>
    <w:qFormat/>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f8"/>
    <w:qFormat/>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298">
    <w:name w:val="xl298"/>
    <w:basedOn w:val="af8"/>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299">
    <w:name w:val="xl299"/>
    <w:basedOn w:val="af8"/>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0">
    <w:name w:val="xl300"/>
    <w:basedOn w:val="af8"/>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1">
    <w:name w:val="xl301"/>
    <w:basedOn w:val="af8"/>
    <w:qFormat/>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02">
    <w:name w:val="xl302"/>
    <w:basedOn w:val="af8"/>
    <w:qFormat/>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03">
    <w:name w:val="xl303"/>
    <w:basedOn w:val="af8"/>
    <w:qFormat/>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04">
    <w:name w:val="xl304"/>
    <w:basedOn w:val="af8"/>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5">
    <w:name w:val="xl305"/>
    <w:basedOn w:val="af8"/>
    <w:qFormat/>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306">
    <w:name w:val="xl306"/>
    <w:basedOn w:val="af8"/>
    <w:qFormat/>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f8"/>
    <w:qFormat/>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8">
    <w:name w:val="xl308"/>
    <w:basedOn w:val="af8"/>
    <w:qFormat/>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309">
    <w:name w:val="xl309"/>
    <w:basedOn w:val="af8"/>
    <w:qFormat/>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0">
    <w:name w:val="xl310"/>
    <w:basedOn w:val="af8"/>
    <w:qFormat/>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311">
    <w:name w:val="xl311"/>
    <w:basedOn w:val="af8"/>
    <w:qFormat/>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f8"/>
    <w:qFormat/>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f8"/>
    <w:qFormat/>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4">
    <w:name w:val="xl314"/>
    <w:basedOn w:val="af8"/>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5">
    <w:name w:val="xl315"/>
    <w:basedOn w:val="af8"/>
    <w:qFormat/>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6">
    <w:name w:val="xl316"/>
    <w:basedOn w:val="af8"/>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17">
    <w:name w:val="xl317"/>
    <w:basedOn w:val="af8"/>
    <w:qFormat/>
    <w:rsid w:val="005D33C3"/>
    <w:pPr>
      <w:pBdr>
        <w:lef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8">
    <w:name w:val="xl318"/>
    <w:basedOn w:val="af8"/>
    <w:qFormat/>
    <w:rsid w:val="005D33C3"/>
    <w:pPr>
      <w:pBdr>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9">
    <w:name w:val="xl319"/>
    <w:basedOn w:val="af8"/>
    <w:qFormat/>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20">
    <w:name w:val="xl320"/>
    <w:basedOn w:val="af8"/>
    <w:qFormat/>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f8"/>
    <w:qFormat/>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22">
    <w:name w:val="xl322"/>
    <w:basedOn w:val="af8"/>
    <w:qFormat/>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f8"/>
    <w:qFormat/>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f8"/>
    <w:qFormat/>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f8"/>
    <w:qFormat/>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f8"/>
    <w:qFormat/>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f8"/>
    <w:qFormat/>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f8"/>
    <w:qFormat/>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f8"/>
    <w:qFormat/>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f8"/>
    <w:qFormat/>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f8"/>
    <w:qFormat/>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f8"/>
    <w:qFormat/>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f8"/>
    <w:qFormat/>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f8"/>
    <w:qFormat/>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f8"/>
    <w:qFormat/>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36">
    <w:name w:val="xl336"/>
    <w:basedOn w:val="af8"/>
    <w:qFormat/>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37">
    <w:name w:val="xl337"/>
    <w:basedOn w:val="af8"/>
    <w:qFormat/>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338">
    <w:name w:val="xl338"/>
    <w:basedOn w:val="af8"/>
    <w:qFormat/>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339">
    <w:name w:val="xl339"/>
    <w:basedOn w:val="af8"/>
    <w:qFormat/>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40">
    <w:name w:val="xl340"/>
    <w:basedOn w:val="af8"/>
    <w:qFormat/>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1">
    <w:name w:val="xl341"/>
    <w:basedOn w:val="af8"/>
    <w:qFormat/>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2">
    <w:name w:val="xl342"/>
    <w:basedOn w:val="af8"/>
    <w:qFormat/>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3">
    <w:name w:val="xl343"/>
    <w:basedOn w:val="af8"/>
    <w:qFormat/>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4">
    <w:name w:val="xl344"/>
    <w:basedOn w:val="af8"/>
    <w:qFormat/>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5">
    <w:name w:val="xl345"/>
    <w:basedOn w:val="af8"/>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6">
    <w:name w:val="xl346"/>
    <w:basedOn w:val="af8"/>
    <w:qFormat/>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7">
    <w:name w:val="xl347"/>
    <w:basedOn w:val="af8"/>
    <w:qFormat/>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8">
    <w:name w:val="xl348"/>
    <w:basedOn w:val="af8"/>
    <w:qFormat/>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f8"/>
    <w:qFormat/>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f8"/>
    <w:qFormat/>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szCs w:val="24"/>
      <w:lang w:eastAsia="ru-RU"/>
    </w:rPr>
  </w:style>
  <w:style w:type="paragraph" w:customStyle="1" w:styleId="ChapterSubtitle">
    <w:name w:val="Chapter Subtitle"/>
    <w:basedOn w:val="afffffa"/>
    <w:qFormat/>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9"/>
    <w:rsid w:val="00682665"/>
  </w:style>
  <w:style w:type="paragraph" w:customStyle="1" w:styleId="A2list2">
    <w:name w:val="A2_list_2"/>
    <w:basedOn w:val="af8"/>
    <w:next w:val="af8"/>
    <w:autoRedefine/>
    <w:qFormat/>
    <w:rsid w:val="00043E3D"/>
    <w:pPr>
      <w:numPr>
        <w:ilvl w:val="1"/>
        <w:numId w:val="13"/>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stheme="minorBidi"/>
      <w:color w:val="000000"/>
      <w:szCs w:val="24"/>
    </w:rPr>
  </w:style>
  <w:style w:type="character" w:customStyle="1" w:styleId="ArialUnicodeMS115pt">
    <w:name w:val="Основной текст + Arial Unicode MS;11.5 pt"/>
    <w:basedOn w:val="af9"/>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8">
    <w:name w:val="Основной текст_"/>
    <w:basedOn w:val="af9"/>
    <w:link w:val="2fa"/>
    <w:locked/>
    <w:rsid w:val="0032340B"/>
    <w:rPr>
      <w:rFonts w:ascii="Arial" w:eastAsia="Arial" w:hAnsi="Arial" w:cs="Arial"/>
      <w:shd w:val="clear" w:color="auto" w:fill="FFFFFF"/>
    </w:rPr>
  </w:style>
  <w:style w:type="paragraph" w:customStyle="1" w:styleId="2fa">
    <w:name w:val="Основной текст2"/>
    <w:basedOn w:val="af8"/>
    <w:link w:val="affffff8"/>
    <w:qFormat/>
    <w:rsid w:val="0032340B"/>
    <w:pPr>
      <w:shd w:val="clear" w:color="auto" w:fill="FFFFFF"/>
      <w:spacing w:before="7680" w:line="0" w:lineRule="atLeast"/>
      <w:ind w:hanging="360"/>
      <w:jc w:val="center"/>
    </w:pPr>
    <w:rPr>
      <w:rFonts w:eastAsia="Arial" w:cs="Arial"/>
      <w:sz w:val="20"/>
      <w:szCs w:val="20"/>
    </w:rPr>
  </w:style>
  <w:style w:type="paragraph" w:customStyle="1" w:styleId="2fb">
    <w:name w:val="Стиль2"/>
    <w:basedOn w:val="1e"/>
    <w:link w:val="2fc"/>
    <w:qFormat/>
    <w:rsid w:val="0032340B"/>
    <w:pPr>
      <w:pageBreakBefore w:val="0"/>
      <w:spacing w:before="480" w:line="240" w:lineRule="auto"/>
    </w:pPr>
    <w:rPr>
      <w:rFonts w:asciiTheme="majorHAnsi" w:hAnsiTheme="majorHAnsi"/>
      <w:b w:val="0"/>
      <w:bCs/>
      <w:lang w:eastAsia="ru-RU"/>
    </w:rPr>
  </w:style>
  <w:style w:type="character" w:customStyle="1" w:styleId="2fc">
    <w:name w:val="Стиль2 Знак"/>
    <w:basedOn w:val="1f"/>
    <w:link w:val="2fb"/>
    <w:rsid w:val="0032340B"/>
    <w:rPr>
      <w:rFonts w:asciiTheme="majorHAnsi" w:eastAsiaTheme="majorEastAsia" w:hAnsiTheme="majorHAnsi" w:cstheme="majorBidi"/>
      <w:b w:val="0"/>
      <w:bCs/>
      <w:caps w:val="0"/>
      <w:smallCaps/>
      <w:spacing w:val="-8"/>
      <w:kern w:val="20"/>
      <w:sz w:val="26"/>
      <w:szCs w:val="26"/>
      <w:lang w:val="ru-RU" w:eastAsia="ru-RU"/>
    </w:rPr>
  </w:style>
  <w:style w:type="paragraph" w:customStyle="1" w:styleId="3">
    <w:name w:val="3 уровень Подзаголовок"/>
    <w:basedOn w:val="30"/>
    <w:uiPriority w:val="99"/>
    <w:qFormat/>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f7">
    <w:name w:val="Абзац списка Знак"/>
    <w:aliases w:val="Введение Знак,3_Абзац списка Знак,СПИСКИ Знак,Галочки Знак,Текст 2-й уровень Знак,ПАРАГРАФ Знак,Абзац списка11 Знак,ТАБЛИЦА Знак"/>
    <w:basedOn w:val="af9"/>
    <w:link w:val="affff6"/>
    <w:uiPriority w:val="34"/>
    <w:rsid w:val="00105A3E"/>
    <w:rPr>
      <w:rFonts w:ascii="Arial" w:hAnsi="Arial"/>
      <w:sz w:val="24"/>
    </w:rPr>
  </w:style>
  <w:style w:type="paragraph" w:styleId="affffff9">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f8"/>
    <w:autoRedefine/>
    <w:qFormat/>
    <w:rsid w:val="00963B29"/>
    <w:pPr>
      <w:keepNext/>
      <w:keepLines/>
      <w:suppressLineNumbers/>
      <w:tabs>
        <w:tab w:val="left" w:leader="dot" w:pos="9356"/>
      </w:tabs>
      <w:suppressAutoHyphens/>
      <w:spacing w:before="60" w:after="200"/>
      <w:ind w:firstLine="720"/>
    </w:pPr>
    <w:rPr>
      <w:rFonts w:ascii="Times New Roman" w:eastAsia="Times New Roman" w:hAnsi="Times New Roman"/>
      <w:sz w:val="26"/>
      <w:szCs w:val="26"/>
      <w:lang w:eastAsia="ru-RU"/>
    </w:rPr>
  </w:style>
  <w:style w:type="paragraph" w:customStyle="1" w:styleId="134">
    <w:name w:val="Обычный 13"/>
    <w:basedOn w:val="af8"/>
    <w:link w:val="135"/>
    <w:qFormat/>
    <w:rsid w:val="00963B29"/>
    <w:pPr>
      <w:keepNext/>
      <w:suppressLineNumbers/>
      <w:tabs>
        <w:tab w:val="left" w:pos="6804"/>
        <w:tab w:val="left" w:pos="6946"/>
        <w:tab w:val="left" w:leader="dot" w:pos="9356"/>
      </w:tabs>
      <w:suppressAutoHyphens/>
      <w:spacing w:before="60" w:after="200" w:line="276" w:lineRule="auto"/>
    </w:pPr>
    <w:rPr>
      <w:rFonts w:ascii="Times New Roman" w:eastAsia="Times New Roman" w:hAnsi="Times New Roman"/>
      <w:sz w:val="26"/>
      <w:szCs w:val="26"/>
      <w:lang w:eastAsia="ru-RU"/>
    </w:rPr>
  </w:style>
  <w:style w:type="character" w:customStyle="1" w:styleId="135">
    <w:name w:val="Обычный 13 Знак5"/>
    <w:basedOn w:val="af9"/>
    <w:link w:val="134"/>
    <w:rsid w:val="00963B29"/>
    <w:rPr>
      <w:sz w:val="26"/>
      <w:szCs w:val="26"/>
      <w:lang w:val="en-US" w:eastAsia="ru-RU" w:bidi="en-US"/>
    </w:rPr>
  </w:style>
  <w:style w:type="paragraph" w:customStyle="1" w:styleId="1fe">
    <w:name w:val="Текст1"/>
    <w:basedOn w:val="af8"/>
    <w:qFormat/>
    <w:rsid w:val="00963B29"/>
    <w:pPr>
      <w:tabs>
        <w:tab w:val="left" w:pos="1701"/>
      </w:tabs>
      <w:suppressAutoHyphens/>
      <w:spacing w:before="80" w:after="200" w:line="252" w:lineRule="auto"/>
      <w:ind w:firstLine="852"/>
    </w:pPr>
    <w:rPr>
      <w:rFonts w:ascii="Times New Roman" w:eastAsia="SimSun" w:hAnsi="Times New Roman"/>
      <w:sz w:val="28"/>
      <w:szCs w:val="28"/>
      <w:lang w:eastAsia="ar-SA"/>
    </w:rPr>
  </w:style>
  <w:style w:type="character" w:customStyle="1" w:styleId="apple-converted-space">
    <w:name w:val="apple-converted-space"/>
    <w:basedOn w:val="af9"/>
    <w:rsid w:val="00963B29"/>
  </w:style>
  <w:style w:type="character" w:customStyle="1" w:styleId="4a">
    <w:name w:val="заголовок 4 Знак"/>
    <w:rsid w:val="00963B29"/>
    <w:rPr>
      <w:rFonts w:ascii="Arial" w:hAnsi="Arial"/>
      <w:i/>
      <w:sz w:val="24"/>
      <w:szCs w:val="24"/>
      <w:lang w:val="ru-RU" w:eastAsia="ru-RU" w:bidi="ar-SA"/>
    </w:rPr>
  </w:style>
  <w:style w:type="paragraph" w:customStyle="1" w:styleId="affffffa">
    <w:name w:val="основной"/>
    <w:basedOn w:val="af8"/>
    <w:qFormat/>
    <w:rsid w:val="00963B29"/>
    <w:pPr>
      <w:spacing w:after="200" w:line="276" w:lineRule="auto"/>
      <w:ind w:firstLine="720"/>
    </w:pPr>
    <w:rPr>
      <w:rFonts w:ascii="Times New Roman" w:eastAsia="Times New Roman" w:hAnsi="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qFormat/>
    <w:rsid w:val="00963B29"/>
    <w:pPr>
      <w:autoSpaceDE w:val="0"/>
      <w:autoSpaceDN w:val="0"/>
      <w:adjustRightInd w:val="0"/>
    </w:pPr>
    <w:rPr>
      <w:rFonts w:ascii="Courier New" w:eastAsiaTheme="minorEastAsia" w:hAnsi="Courier New" w:cs="Courier New"/>
    </w:rPr>
  </w:style>
  <w:style w:type="paragraph" w:customStyle="1" w:styleId="ConsPlusTitle">
    <w:name w:val="ConsPlusTitle"/>
    <w:qFormat/>
    <w:rsid w:val="00963B29"/>
    <w:pPr>
      <w:widowControl w:val="0"/>
      <w:autoSpaceDE w:val="0"/>
      <w:autoSpaceDN w:val="0"/>
      <w:adjustRightInd w:val="0"/>
    </w:pPr>
    <w:rPr>
      <w:b/>
      <w:bCs/>
      <w:sz w:val="24"/>
      <w:szCs w:val="24"/>
      <w:lang w:eastAsia="ru-RU"/>
    </w:rPr>
  </w:style>
  <w:style w:type="paragraph" w:customStyle="1" w:styleId="affffffb">
    <w:name w:val="заголовок таблицы"/>
    <w:basedOn w:val="af8"/>
    <w:autoRedefine/>
    <w:uiPriority w:val="99"/>
    <w:qFormat/>
    <w:rsid w:val="00963B29"/>
    <w:pPr>
      <w:keepNext/>
      <w:keepLines/>
      <w:tabs>
        <w:tab w:val="left" w:pos="1134"/>
      </w:tabs>
      <w:spacing w:line="276" w:lineRule="auto"/>
      <w:ind w:firstLine="0"/>
    </w:pPr>
    <w:rPr>
      <w:rFonts w:eastAsia="Times New Roman" w:cs="Arial"/>
      <w:b/>
      <w:szCs w:val="24"/>
      <w:lang w:eastAsia="ru-RU"/>
    </w:rPr>
  </w:style>
  <w:style w:type="paragraph" w:customStyle="1" w:styleId="1ff">
    <w:name w:val="Знак Знак Знак1"/>
    <w:basedOn w:val="af8"/>
    <w:qFormat/>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f8"/>
    <w:qFormat/>
    <w:rsid w:val="00963B29"/>
    <w:pPr>
      <w:spacing w:before="100" w:beforeAutospacing="1" w:after="100" w:afterAutospacing="1" w:line="276" w:lineRule="auto"/>
      <w:ind w:firstLine="0"/>
      <w:jc w:val="left"/>
    </w:pPr>
    <w:rPr>
      <w:rFonts w:ascii="Times New Roman" w:eastAsia="Times New Roman" w:hAnsi="Times New Roman"/>
      <w:szCs w:val="24"/>
      <w:lang w:eastAsia="ru-RU"/>
    </w:rPr>
  </w:style>
  <w:style w:type="paragraph" w:customStyle="1" w:styleId="Default">
    <w:name w:val="Default"/>
    <w:qFormat/>
    <w:rsid w:val="00963B29"/>
    <w:pPr>
      <w:autoSpaceDE w:val="0"/>
      <w:autoSpaceDN w:val="0"/>
      <w:adjustRightInd w:val="0"/>
    </w:pPr>
    <w:rPr>
      <w:rFonts w:eastAsiaTheme="minorEastAsia"/>
      <w:color w:val="000000"/>
      <w:sz w:val="24"/>
      <w:szCs w:val="24"/>
    </w:rPr>
  </w:style>
  <w:style w:type="paragraph" w:customStyle="1" w:styleId="ConsPlusCell">
    <w:name w:val="ConsPlusCell"/>
    <w:link w:val="ConsPlusCell0"/>
    <w:qFormat/>
    <w:rsid w:val="00963B29"/>
    <w:pPr>
      <w:widowControl w:val="0"/>
      <w:autoSpaceDE w:val="0"/>
      <w:autoSpaceDN w:val="0"/>
      <w:adjustRightInd w:val="0"/>
    </w:pPr>
    <w:rPr>
      <w:rFonts w:ascii="Arial" w:hAnsi="Arial" w:cs="Arial"/>
      <w:lang w:eastAsia="ru-RU"/>
    </w:rPr>
  </w:style>
  <w:style w:type="paragraph" w:customStyle="1" w:styleId="118">
    <w:name w:val="Знак Знак Знак11"/>
    <w:basedOn w:val="af8"/>
    <w:qFormat/>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c">
    <w:name w:val="Абзац"/>
    <w:basedOn w:val="af8"/>
    <w:link w:val="affffffd"/>
    <w:qFormat/>
    <w:rsid w:val="00963B29"/>
    <w:pPr>
      <w:spacing w:after="60" w:line="276" w:lineRule="auto"/>
    </w:pPr>
    <w:rPr>
      <w:rFonts w:ascii="Times New Roman" w:eastAsia="Times New Roman" w:hAnsi="Times New Roman"/>
      <w:szCs w:val="24"/>
    </w:rPr>
  </w:style>
  <w:style w:type="character" w:customStyle="1" w:styleId="affffffd">
    <w:name w:val="Абзац Знак"/>
    <w:link w:val="affffffc"/>
    <w:rsid w:val="00963B29"/>
    <w:rPr>
      <w:sz w:val="24"/>
      <w:szCs w:val="24"/>
      <w:lang w:val="en-US" w:bidi="en-US"/>
    </w:rPr>
  </w:style>
  <w:style w:type="paragraph" w:customStyle="1" w:styleId="affffffe">
    <w:name w:val="Название таблицы"/>
    <w:basedOn w:val="afffe"/>
    <w:qFormat/>
    <w:rsid w:val="00963B29"/>
    <w:rPr>
      <w:rFonts w:asciiTheme="minorHAnsi" w:eastAsia="Times New Roman" w:hAnsiTheme="minorHAnsi" w:cstheme="minorBidi"/>
      <w:szCs w:val="22"/>
      <w:lang w:eastAsia="ru-RU"/>
    </w:rPr>
  </w:style>
  <w:style w:type="paragraph" w:customStyle="1" w:styleId="afffffff">
    <w:name w:val="Табличный_центр"/>
    <w:basedOn w:val="af8"/>
    <w:qFormat/>
    <w:rsid w:val="00963B29"/>
    <w:pPr>
      <w:spacing w:after="200" w:line="276" w:lineRule="auto"/>
      <w:ind w:firstLine="0"/>
      <w:jc w:val="left"/>
    </w:pPr>
    <w:rPr>
      <w:rFonts w:ascii="Times New Roman" w:eastAsia="Times New Roman" w:hAnsi="Times New Roman"/>
      <w:lang w:eastAsia="ru-RU"/>
    </w:rPr>
  </w:style>
  <w:style w:type="paragraph" w:customStyle="1" w:styleId="afffffff0">
    <w:name w:val="Табличный_заголовки"/>
    <w:basedOn w:val="af8"/>
    <w:qFormat/>
    <w:rsid w:val="00963B29"/>
    <w:pPr>
      <w:keepNext/>
      <w:keepLines/>
      <w:spacing w:after="200" w:line="276" w:lineRule="auto"/>
      <w:ind w:firstLine="0"/>
      <w:jc w:val="left"/>
    </w:pPr>
    <w:rPr>
      <w:rFonts w:ascii="Times New Roman" w:eastAsia="Times New Roman" w:hAnsi="Times New Roman"/>
      <w:b/>
      <w:lang w:eastAsia="ru-RU"/>
    </w:rPr>
  </w:style>
  <w:style w:type="paragraph" w:customStyle="1" w:styleId="afffffff1">
    <w:name w:val="Табличный_слева"/>
    <w:basedOn w:val="af8"/>
    <w:qFormat/>
    <w:rsid w:val="00963B29"/>
    <w:pPr>
      <w:spacing w:after="200" w:line="276" w:lineRule="auto"/>
      <w:ind w:firstLine="0"/>
      <w:jc w:val="left"/>
    </w:pPr>
    <w:rPr>
      <w:rFonts w:ascii="Times New Roman" w:eastAsia="Times New Roman" w:hAnsi="Times New Roman"/>
      <w:lang w:eastAsia="ru-RU"/>
    </w:rPr>
  </w:style>
  <w:style w:type="numbering" w:customStyle="1" w:styleId="1ff0">
    <w:name w:val="Стиль1"/>
    <w:uiPriority w:val="99"/>
    <w:rsid w:val="00963B29"/>
  </w:style>
  <w:style w:type="paragraph" w:customStyle="1" w:styleId="1ff1">
    <w:name w:val="Основной текст1"/>
    <w:basedOn w:val="af8"/>
    <w:qFormat/>
    <w:rsid w:val="00963B29"/>
    <w:pPr>
      <w:shd w:val="clear" w:color="auto" w:fill="FFFFFF"/>
      <w:spacing w:before="360" w:after="180" w:line="235" w:lineRule="exact"/>
      <w:ind w:hanging="320"/>
    </w:pPr>
    <w:rPr>
      <w:rFonts w:ascii="Times New Roman" w:eastAsia="Times New Roman" w:hAnsi="Times New Roman"/>
      <w:sz w:val="19"/>
      <w:szCs w:val="19"/>
    </w:rPr>
  </w:style>
  <w:style w:type="character" w:customStyle="1" w:styleId="afffffff2">
    <w:name w:val="Основной текст + Полужирный"/>
    <w:basedOn w:val="affffff8"/>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basedOn w:val="af9"/>
    <w:link w:val="2fe"/>
    <w:rsid w:val="00963B29"/>
    <w:rPr>
      <w:b/>
      <w:bCs/>
      <w:sz w:val="18"/>
      <w:szCs w:val="18"/>
      <w:shd w:val="clear" w:color="auto" w:fill="FFFFFF"/>
    </w:rPr>
  </w:style>
  <w:style w:type="character" w:customStyle="1" w:styleId="2ff">
    <w:name w:val="Основной текст (2) + Не полужирный"/>
    <w:basedOn w:val="2fd"/>
    <w:rsid w:val="00963B29"/>
    <w:rPr>
      <w:b/>
      <w:bCs/>
      <w:color w:val="000000"/>
      <w:spacing w:val="0"/>
      <w:w w:val="100"/>
      <w:position w:val="0"/>
      <w:sz w:val="18"/>
      <w:szCs w:val="18"/>
      <w:shd w:val="clear" w:color="auto" w:fill="FFFFFF"/>
      <w:lang w:val="ru-RU"/>
    </w:rPr>
  </w:style>
  <w:style w:type="paragraph" w:customStyle="1" w:styleId="2fe">
    <w:name w:val="Основной текст (2)"/>
    <w:basedOn w:val="af8"/>
    <w:link w:val="2fd"/>
    <w:qFormat/>
    <w:rsid w:val="00963B29"/>
    <w:pPr>
      <w:shd w:val="clear" w:color="auto" w:fill="FFFFFF"/>
      <w:spacing w:after="200" w:line="230" w:lineRule="exact"/>
      <w:ind w:firstLine="500"/>
    </w:pPr>
    <w:rPr>
      <w:rFonts w:ascii="Times New Roman" w:eastAsia="Times New Roman" w:hAnsi="Times New Roman"/>
      <w:b/>
      <w:bCs/>
      <w:sz w:val="18"/>
      <w:szCs w:val="18"/>
    </w:rPr>
  </w:style>
  <w:style w:type="paragraph" w:styleId="2ff0">
    <w:name w:val="Quote"/>
    <w:basedOn w:val="af8"/>
    <w:next w:val="af8"/>
    <w:link w:val="2ff1"/>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1">
    <w:name w:val="Цитата 2 Знак"/>
    <w:basedOn w:val="af9"/>
    <w:link w:val="2ff0"/>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f3">
    <w:name w:val="Intense Quote"/>
    <w:basedOn w:val="af8"/>
    <w:next w:val="af8"/>
    <w:link w:val="afffffff4"/>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f4">
    <w:name w:val="Выделенная цитата Знак"/>
    <w:basedOn w:val="af9"/>
    <w:link w:val="afffffff3"/>
    <w:uiPriority w:val="30"/>
    <w:rsid w:val="00105A3E"/>
    <w:rPr>
      <w:i/>
      <w:iCs/>
    </w:rPr>
  </w:style>
  <w:style w:type="character" w:styleId="afffffff5">
    <w:name w:val="Subtle Emphasis"/>
    <w:aliases w:val="Текст 1-й уровень"/>
    <w:qFormat/>
    <w:rsid w:val="00105A3E"/>
    <w:rPr>
      <w:i/>
      <w:iCs/>
    </w:rPr>
  </w:style>
  <w:style w:type="character" w:styleId="afffffff6">
    <w:name w:val="Intense Emphasis"/>
    <w:uiPriority w:val="21"/>
    <w:qFormat/>
    <w:rsid w:val="00105A3E"/>
    <w:rPr>
      <w:b/>
      <w:bCs/>
      <w:i/>
      <w:iCs/>
    </w:rPr>
  </w:style>
  <w:style w:type="character" w:styleId="afffffff7">
    <w:name w:val="Subtle Reference"/>
    <w:basedOn w:val="af9"/>
    <w:uiPriority w:val="31"/>
    <w:qFormat/>
    <w:rsid w:val="00105A3E"/>
    <w:rPr>
      <w:smallCaps/>
    </w:rPr>
  </w:style>
  <w:style w:type="character" w:styleId="afffffff8">
    <w:name w:val="Intense Reference"/>
    <w:uiPriority w:val="32"/>
    <w:qFormat/>
    <w:rsid w:val="00105A3E"/>
    <w:rPr>
      <w:b/>
      <w:bCs/>
      <w:smallCaps/>
    </w:rPr>
  </w:style>
  <w:style w:type="character" w:styleId="afffffff9">
    <w:name w:val="Book Title"/>
    <w:basedOn w:val="af9"/>
    <w:uiPriority w:val="33"/>
    <w:qFormat/>
    <w:rsid w:val="00105A3E"/>
    <w:rPr>
      <w:i/>
      <w:iCs/>
      <w:smallCaps/>
      <w:spacing w:val="5"/>
    </w:rPr>
  </w:style>
  <w:style w:type="paragraph" w:customStyle="1" w:styleId="1ff2">
    <w:name w:val="МОЙ Заголовок 1"/>
    <w:basedOn w:val="1e"/>
    <w:link w:val="1ff3"/>
    <w:qFormat/>
    <w:rsid w:val="00704678"/>
    <w:pPr>
      <w:pageBreakBefore w:val="0"/>
      <w:spacing w:before="480" w:line="240" w:lineRule="auto"/>
    </w:pPr>
    <w:rPr>
      <w:rFonts w:ascii="Arial Black" w:hAnsi="Arial Black"/>
      <w:b w:val="0"/>
      <w:bCs/>
      <w:szCs w:val="28"/>
    </w:rPr>
  </w:style>
  <w:style w:type="character" w:customStyle="1" w:styleId="1ff3">
    <w:name w:val="МОЙ Заголовок 1 Знак"/>
    <w:basedOn w:val="1f"/>
    <w:link w:val="1ff2"/>
    <w:rsid w:val="00704678"/>
    <w:rPr>
      <w:rFonts w:ascii="Arial Black" w:eastAsiaTheme="majorEastAsia" w:hAnsi="Arial Black" w:cstheme="majorBidi"/>
      <w:b w:val="0"/>
      <w:bCs/>
      <w:caps/>
      <w:smallCaps/>
      <w:spacing w:val="-8"/>
      <w:kern w:val="20"/>
      <w:sz w:val="28"/>
      <w:szCs w:val="28"/>
      <w:lang w:val="ru-RU"/>
    </w:rPr>
  </w:style>
  <w:style w:type="character" w:customStyle="1" w:styleId="1ff4">
    <w:name w:val="Стиль1 Знак"/>
    <w:basedOn w:val="23"/>
    <w:rsid w:val="00704678"/>
    <w:rPr>
      <w:rFonts w:asciiTheme="majorHAnsi" w:eastAsiaTheme="majorEastAsia" w:hAnsiTheme="majorHAnsi" w:cstheme="majorBidi"/>
      <w:b/>
      <w:bCs/>
      <w:color w:val="4F81BD" w:themeColor="accent1"/>
      <w:spacing w:val="-10"/>
      <w:kern w:val="28"/>
      <w:sz w:val="26"/>
      <w:szCs w:val="26"/>
      <w:lang w:val="ru-RU" w:eastAsia="ru-RU"/>
    </w:rPr>
  </w:style>
  <w:style w:type="character" w:customStyle="1" w:styleId="3f4">
    <w:name w:val="Основной текст (3)_"/>
    <w:basedOn w:val="af9"/>
    <w:link w:val="3f5"/>
    <w:locked/>
    <w:rsid w:val="00704678"/>
    <w:rPr>
      <w:rFonts w:ascii="Arial" w:eastAsia="Arial" w:hAnsi="Arial" w:cs="Arial"/>
      <w:b/>
      <w:bCs/>
      <w:spacing w:val="-10"/>
      <w:shd w:val="clear" w:color="auto" w:fill="FFFFFF"/>
    </w:rPr>
  </w:style>
  <w:style w:type="paragraph" w:customStyle="1" w:styleId="3f5">
    <w:name w:val="Основной текст (3)"/>
    <w:basedOn w:val="af8"/>
    <w:link w:val="3f4"/>
    <w:qFormat/>
    <w:rsid w:val="00704678"/>
    <w:pPr>
      <w:shd w:val="clear" w:color="auto" w:fill="FFFFFF"/>
      <w:spacing w:line="398" w:lineRule="exact"/>
      <w:ind w:hanging="840"/>
      <w:jc w:val="center"/>
    </w:pPr>
    <w:rPr>
      <w:rFonts w:eastAsia="Arial" w:cs="Arial"/>
      <w:b/>
      <w:bCs/>
      <w:spacing w:val="-10"/>
      <w:sz w:val="20"/>
      <w:szCs w:val="20"/>
    </w:rPr>
  </w:style>
  <w:style w:type="character" w:customStyle="1" w:styleId="5b">
    <w:name w:val="Основной текст (5)_"/>
    <w:basedOn w:val="af9"/>
    <w:link w:val="5c"/>
    <w:locked/>
    <w:rsid w:val="00704678"/>
    <w:rPr>
      <w:rFonts w:ascii="Arial" w:eastAsia="Arial" w:hAnsi="Arial" w:cs="Arial"/>
      <w:b/>
      <w:bCs/>
      <w:spacing w:val="-10"/>
      <w:sz w:val="21"/>
      <w:szCs w:val="21"/>
      <w:shd w:val="clear" w:color="auto" w:fill="FFFFFF"/>
    </w:rPr>
  </w:style>
  <w:style w:type="paragraph" w:customStyle="1" w:styleId="5c">
    <w:name w:val="Основной текст (5)"/>
    <w:basedOn w:val="af8"/>
    <w:link w:val="5b"/>
    <w:qFormat/>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Основной текст + 13 pt,Основной текст + Franklin Gothic Medium,Заголовок №4 + Arial,11 pt,Основной текст (2) + Trebuchet MS,9"/>
    <w:basedOn w:val="affffff8"/>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b">
    <w:name w:val="Основной текст (4)"/>
    <w:basedOn w:val="af9"/>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a">
    <w:name w:val="Колонтитул_"/>
    <w:basedOn w:val="af9"/>
    <w:link w:val="afffffffb"/>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a"/>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a"/>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b">
    <w:name w:val="Колонтитул"/>
    <w:basedOn w:val="af8"/>
    <w:link w:val="afffffffa"/>
    <w:qFormat/>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9"/>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c">
    <w:name w:val="Основной текст (4)_"/>
    <w:basedOn w:val="af9"/>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b"/>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4"/>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c"/>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basedOn w:val="af9"/>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qFormat/>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6">
    <w:name w:val="Table Simple 3"/>
    <w:basedOn w:val="afa"/>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a"/>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
    <w:name w:val="Светлая заливка11"/>
    <w:basedOn w:val="afa"/>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qFormat/>
    <w:rsid w:val="00704678"/>
    <w:rPr>
      <w:rFonts w:asciiTheme="minorHAnsi" w:eastAsiaTheme="minorEastAsia" w:hAnsiTheme="minorHAnsi" w:cstheme="minorBidi"/>
      <w:lang w:eastAsia="ru-RU"/>
    </w:rPr>
  </w:style>
  <w:style w:type="paragraph" w:customStyle="1" w:styleId="xl47487">
    <w:name w:val="xl47487"/>
    <w:basedOn w:val="af8"/>
    <w:uiPriority w:val="99"/>
    <w:qFormat/>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szCs w:val="24"/>
      <w:lang w:eastAsia="ru-RU"/>
    </w:rPr>
  </w:style>
  <w:style w:type="paragraph" w:customStyle="1" w:styleId="xl47490">
    <w:name w:val="xl47490"/>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Cs w:val="24"/>
      <w:lang w:eastAsia="ru-RU"/>
    </w:rPr>
  </w:style>
  <w:style w:type="paragraph" w:customStyle="1" w:styleId="xl47491">
    <w:name w:val="xl47491"/>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Cs w:val="24"/>
      <w:lang w:eastAsia="ru-RU"/>
    </w:rPr>
  </w:style>
  <w:style w:type="paragraph" w:customStyle="1" w:styleId="xl47492">
    <w:name w:val="xl47492"/>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szCs w:val="24"/>
      <w:lang w:eastAsia="ru-RU"/>
    </w:rPr>
  </w:style>
  <w:style w:type="paragraph" w:customStyle="1" w:styleId="xl47493">
    <w:name w:val="xl47493"/>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Cs w:val="24"/>
      <w:lang w:eastAsia="ru-RU"/>
    </w:rPr>
  </w:style>
  <w:style w:type="paragraph" w:customStyle="1" w:styleId="xl47494">
    <w:name w:val="xl47494"/>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szCs w:val="24"/>
      <w:lang w:eastAsia="ru-RU"/>
    </w:rPr>
  </w:style>
  <w:style w:type="paragraph" w:customStyle="1" w:styleId="xl47495">
    <w:name w:val="xl47495"/>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szCs w:val="24"/>
      <w:lang w:eastAsia="ru-RU"/>
    </w:rPr>
  </w:style>
  <w:style w:type="paragraph" w:customStyle="1" w:styleId="xl47499">
    <w:name w:val="xl47499"/>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szCs w:val="24"/>
      <w:lang w:eastAsia="ru-RU"/>
    </w:rPr>
  </w:style>
  <w:style w:type="paragraph" w:customStyle="1" w:styleId="xl47500">
    <w:name w:val="xl47500"/>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f8"/>
    <w:uiPriority w:val="99"/>
    <w:qFormat/>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5">
    <w:name w:val="Абзац списка1"/>
    <w:basedOn w:val="af8"/>
    <w:uiPriority w:val="99"/>
    <w:qFormat/>
    <w:rsid w:val="00704678"/>
    <w:pPr>
      <w:ind w:firstLine="0"/>
    </w:pPr>
    <w:rPr>
      <w:rFonts w:ascii="Times New Roman" w:eastAsia="Times New Roman" w:hAnsi="Times New Roman"/>
      <w:sz w:val="28"/>
    </w:rPr>
  </w:style>
  <w:style w:type="table" w:customStyle="1" w:styleId="1131">
    <w:name w:val="Светлая заливка113"/>
    <w:basedOn w:val="afa"/>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a"/>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
    <w:name w:val="Светлая заливка111"/>
    <w:basedOn w:val="afa"/>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a"/>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a"/>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a"/>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d">
    <w:name w:val="Сетка таблицы4"/>
    <w:basedOn w:val="afa"/>
    <w:next w:val="afff6"/>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a"/>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c">
    <w:name w:val="рпдлпжлопж"/>
    <w:basedOn w:val="afa"/>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b"/>
    <w:next w:val="111111"/>
    <w:locked/>
    <w:rsid w:val="00704678"/>
  </w:style>
  <w:style w:type="numbering" w:customStyle="1" w:styleId="111113">
    <w:name w:val="1 / 1.1 / 1.1.3"/>
    <w:basedOn w:val="afb"/>
    <w:next w:val="111111"/>
    <w:locked/>
    <w:rsid w:val="00704678"/>
  </w:style>
  <w:style w:type="table" w:customStyle="1" w:styleId="311">
    <w:name w:val="Светлая заливка31"/>
    <w:basedOn w:val="afa"/>
    <w:next w:val="afa"/>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b"/>
    <w:uiPriority w:val="99"/>
    <w:semiHidden/>
    <w:unhideWhenUsed/>
    <w:rsid w:val="00704678"/>
  </w:style>
  <w:style w:type="table" w:customStyle="1" w:styleId="5e">
    <w:name w:val="Сетка таблицы5"/>
    <w:basedOn w:val="afa"/>
    <w:next w:val="afff6"/>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a"/>
    <w:next w:val="55"/>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b"/>
    <w:next w:val="111111"/>
    <w:rsid w:val="00704678"/>
  </w:style>
  <w:style w:type="table" w:customStyle="1" w:styleId="TableGrid11">
    <w:name w:val="Table Grid11"/>
    <w:basedOn w:val="afa"/>
    <w:next w:val="afff6"/>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6"/>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a"/>
    <w:next w:val="55"/>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a"/>
    <w:next w:val="38"/>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a"/>
    <w:next w:val="48"/>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a"/>
    <w:next w:val="59"/>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a"/>
    <w:next w:val="-10"/>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fa"/>
    <w:next w:val="28"/>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a"/>
    <w:next w:val="-20"/>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a"/>
    <w:next w:val="affff1"/>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
    <w:name w:val="Средний список 111"/>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a"/>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Leelawadee UI Semilight" w:eastAsia="Times New Roman" w:hAnsi="Leelawadee UI Semi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a"/>
    <w:next w:val="29"/>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a"/>
    <w:next w:val="affff2"/>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a">
    <w:name w:val="Классическая таблица 11"/>
    <w:basedOn w:val="afa"/>
    <w:next w:val="1f2"/>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Простая таблица 11"/>
    <w:basedOn w:val="afa"/>
    <w:next w:val="1f3"/>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a"/>
    <w:next w:val="2a"/>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a"/>
    <w:next w:val="-11"/>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a"/>
    <w:next w:val="-21"/>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a"/>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a"/>
    <w:next w:val="affff5"/>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fa"/>
    <w:next w:val="1f4"/>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a"/>
    <w:next w:val="2d"/>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a"/>
    <w:next w:val="afff6"/>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a"/>
    <w:next w:val="afff6"/>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a"/>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a"/>
    <w:next w:val="2f2"/>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e">
    <w:name w:val="Сетка таблицы 11"/>
    <w:basedOn w:val="afa"/>
    <w:next w:val="1f8"/>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a"/>
    <w:next w:val="3f6"/>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a"/>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
    <w:name w:val="Нет списка11"/>
    <w:next w:val="afb"/>
    <w:uiPriority w:val="99"/>
    <w:semiHidden/>
    <w:unhideWhenUsed/>
    <w:rsid w:val="00704678"/>
  </w:style>
  <w:style w:type="table" w:customStyle="1" w:styleId="136">
    <w:name w:val="Средний список 13"/>
    <w:basedOn w:val="afa"/>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a"/>
    <w:next w:val="136"/>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a"/>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b"/>
    <w:uiPriority w:val="99"/>
    <w:semiHidden/>
    <w:unhideWhenUsed/>
    <w:rsid w:val="00704678"/>
  </w:style>
  <w:style w:type="numbering" w:customStyle="1" w:styleId="1113">
    <w:name w:val="Нет списка111"/>
    <w:next w:val="afb"/>
    <w:uiPriority w:val="99"/>
    <w:semiHidden/>
    <w:unhideWhenUsed/>
    <w:rsid w:val="00704678"/>
  </w:style>
  <w:style w:type="table" w:customStyle="1" w:styleId="1122">
    <w:name w:val="Средний список 112"/>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b"/>
    <w:semiHidden/>
    <w:unhideWhenUsed/>
    <w:rsid w:val="00704678"/>
  </w:style>
  <w:style w:type="table" w:customStyle="1" w:styleId="1132">
    <w:name w:val="Средний список 113"/>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
    <w:name w:val="Нет списка4"/>
    <w:next w:val="afb"/>
    <w:uiPriority w:val="99"/>
    <w:semiHidden/>
    <w:unhideWhenUsed/>
    <w:rsid w:val="00704678"/>
  </w:style>
  <w:style w:type="table" w:customStyle="1" w:styleId="1141">
    <w:name w:val="Средний список 114"/>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b"/>
    <w:uiPriority w:val="99"/>
    <w:semiHidden/>
    <w:unhideWhenUsed/>
    <w:rsid w:val="00704678"/>
  </w:style>
  <w:style w:type="table" w:customStyle="1" w:styleId="1160">
    <w:name w:val="Средний список 116"/>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b"/>
    <w:uiPriority w:val="99"/>
    <w:semiHidden/>
    <w:unhideWhenUsed/>
    <w:rsid w:val="00704678"/>
  </w:style>
  <w:style w:type="table" w:customStyle="1" w:styleId="1170">
    <w:name w:val="Средний список 117"/>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b"/>
    <w:uiPriority w:val="99"/>
    <w:semiHidden/>
    <w:unhideWhenUsed/>
    <w:rsid w:val="00704678"/>
  </w:style>
  <w:style w:type="table" w:customStyle="1" w:styleId="11111">
    <w:name w:val="Средний список 11111"/>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b"/>
    <w:uiPriority w:val="99"/>
    <w:semiHidden/>
    <w:unhideWhenUsed/>
    <w:rsid w:val="00704678"/>
  </w:style>
  <w:style w:type="table" w:customStyle="1" w:styleId="11120">
    <w:name w:val="Средний список 1112"/>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a"/>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a"/>
    <w:next w:val="55"/>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qFormat/>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link w:val="ConsNonformat0"/>
    <w:uiPriority w:val="99"/>
    <w:qFormat/>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qFormat/>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qFormat/>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f8"/>
    <w:uiPriority w:val="99"/>
    <w:qFormat/>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38">
    <w:name w:val="xl46738"/>
    <w:basedOn w:val="af8"/>
    <w:uiPriority w:val="99"/>
    <w:qFormat/>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39">
    <w:name w:val="xl46739"/>
    <w:basedOn w:val="af8"/>
    <w:uiPriority w:val="99"/>
    <w:qFormat/>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0">
    <w:name w:val="xl46740"/>
    <w:basedOn w:val="af8"/>
    <w:uiPriority w:val="99"/>
    <w:qFormat/>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1">
    <w:name w:val="xl46741"/>
    <w:basedOn w:val="af8"/>
    <w:uiPriority w:val="99"/>
    <w:qFormat/>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ascii="Times New Roman" w:eastAsia="Times New Roman" w:hAnsi="Times New Roman"/>
      <w:sz w:val="20"/>
      <w:szCs w:val="20"/>
      <w:lang w:eastAsia="ru-RU"/>
    </w:rPr>
  </w:style>
  <w:style w:type="paragraph" w:customStyle="1" w:styleId="xl46742">
    <w:name w:val="xl46742"/>
    <w:basedOn w:val="af8"/>
    <w:uiPriority w:val="99"/>
    <w:qFormat/>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3">
    <w:name w:val="xl46743"/>
    <w:basedOn w:val="af8"/>
    <w:uiPriority w:val="99"/>
    <w:qFormat/>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6744">
    <w:name w:val="xl46744"/>
    <w:basedOn w:val="af8"/>
    <w:uiPriority w:val="99"/>
    <w:qFormat/>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5">
    <w:name w:val="xl46745"/>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6">
    <w:name w:val="xl46746"/>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7">
    <w:name w:val="xl46747"/>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8">
    <w:name w:val="xl46748"/>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9">
    <w:name w:val="xl46749"/>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0">
    <w:name w:val="xl46750"/>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1">
    <w:name w:val="xl46751"/>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2">
    <w:name w:val="xl46752"/>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3">
    <w:name w:val="xl46753"/>
    <w:basedOn w:val="af8"/>
    <w:uiPriority w:val="99"/>
    <w:qFormat/>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eastAsia="Times New Roman" w:hAnsi="Times New Roman"/>
      <w:b/>
      <w:bCs/>
      <w:sz w:val="28"/>
      <w:szCs w:val="28"/>
      <w:lang w:eastAsia="ru-RU"/>
    </w:rPr>
  </w:style>
  <w:style w:type="paragraph" w:customStyle="1" w:styleId="xl46754">
    <w:name w:val="xl46754"/>
    <w:basedOn w:val="af8"/>
    <w:uiPriority w:val="99"/>
    <w:qFormat/>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eastAsia="Times New Roman" w:hAnsi="Times New Roman"/>
      <w:b/>
      <w:bCs/>
      <w:sz w:val="28"/>
      <w:szCs w:val="28"/>
      <w:lang w:eastAsia="ru-RU"/>
    </w:rPr>
  </w:style>
  <w:style w:type="paragraph" w:customStyle="1" w:styleId="xl46755">
    <w:name w:val="xl46755"/>
    <w:basedOn w:val="af8"/>
    <w:uiPriority w:val="99"/>
    <w:qFormat/>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eastAsia="Times New Roman" w:hAnsi="Times New Roman"/>
      <w:b/>
      <w:bCs/>
      <w:sz w:val="28"/>
      <w:szCs w:val="28"/>
      <w:lang w:eastAsia="ru-RU"/>
    </w:rPr>
  </w:style>
  <w:style w:type="paragraph" w:customStyle="1" w:styleId="xl46756">
    <w:name w:val="xl46756"/>
    <w:basedOn w:val="af8"/>
    <w:uiPriority w:val="99"/>
    <w:qFormat/>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ascii="Times New Roman" w:eastAsia="Times New Roman" w:hAnsi="Times New Roman"/>
      <w:b/>
      <w:bCs/>
      <w:sz w:val="28"/>
      <w:szCs w:val="28"/>
      <w:lang w:eastAsia="ru-RU"/>
    </w:rPr>
  </w:style>
  <w:style w:type="paragraph" w:customStyle="1" w:styleId="xl46757">
    <w:name w:val="xl46757"/>
    <w:basedOn w:val="af8"/>
    <w:uiPriority w:val="99"/>
    <w:qFormat/>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8">
    <w:name w:val="xl46758"/>
    <w:basedOn w:val="af8"/>
    <w:uiPriority w:val="99"/>
    <w:qFormat/>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9">
    <w:name w:val="xl46759"/>
    <w:basedOn w:val="af8"/>
    <w:uiPriority w:val="99"/>
    <w:qFormat/>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0">
    <w:name w:val="xl46760"/>
    <w:basedOn w:val="af8"/>
    <w:uiPriority w:val="99"/>
    <w:qFormat/>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1">
    <w:name w:val="xl46761"/>
    <w:basedOn w:val="af8"/>
    <w:uiPriority w:val="99"/>
    <w:qFormat/>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2">
    <w:name w:val="xl46762"/>
    <w:basedOn w:val="af8"/>
    <w:uiPriority w:val="99"/>
    <w:qFormat/>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3">
    <w:name w:val="xl46763"/>
    <w:basedOn w:val="af8"/>
    <w:uiPriority w:val="99"/>
    <w:qFormat/>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4">
    <w:name w:val="xl46764"/>
    <w:basedOn w:val="af8"/>
    <w:uiPriority w:val="99"/>
    <w:qFormat/>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65">
    <w:name w:val="xl46765"/>
    <w:basedOn w:val="af8"/>
    <w:uiPriority w:val="99"/>
    <w:qFormat/>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6">
    <w:name w:val="xl46766"/>
    <w:basedOn w:val="af8"/>
    <w:uiPriority w:val="99"/>
    <w:qFormat/>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ascii="Times New Roman" w:eastAsia="Times New Roman" w:hAnsi="Times New Roman"/>
      <w:szCs w:val="24"/>
      <w:lang w:eastAsia="ru-RU"/>
    </w:rPr>
  </w:style>
  <w:style w:type="paragraph" w:customStyle="1" w:styleId="xl46767">
    <w:name w:val="xl46767"/>
    <w:basedOn w:val="af8"/>
    <w:uiPriority w:val="99"/>
    <w:qFormat/>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ascii="Times New Roman" w:eastAsia="Times New Roman" w:hAnsi="Times New Roman"/>
      <w:szCs w:val="24"/>
      <w:lang w:eastAsia="ru-RU"/>
    </w:rPr>
  </w:style>
  <w:style w:type="character" w:customStyle="1" w:styleId="1ffa">
    <w:name w:val="Нижний колонтитул Знак1"/>
    <w:aliases w:val=" Знак1 Знак2"/>
    <w:basedOn w:val="af9"/>
    <w:uiPriority w:val="99"/>
    <w:rsid w:val="00704678"/>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9"/>
    <w:uiPriority w:val="1"/>
    <w:rsid w:val="00704678"/>
    <w:rPr>
      <w:rFonts w:ascii="Arial" w:eastAsia="Microsoft YaHei" w:hAnsi="Arial" w:cs="Times New Roman"/>
      <w:spacing w:val="-5"/>
    </w:rPr>
  </w:style>
  <w:style w:type="paragraph" w:customStyle="1" w:styleId="xl46735">
    <w:name w:val="xl46735"/>
    <w:basedOn w:val="af8"/>
    <w:uiPriority w:val="99"/>
    <w:qFormat/>
    <w:rsid w:val="00704678"/>
    <w:pPr>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6736">
    <w:name w:val="xl46736"/>
    <w:basedOn w:val="af8"/>
    <w:uiPriority w:val="99"/>
    <w:qFormat/>
    <w:rsid w:val="00704678"/>
    <w:pPr>
      <w:shd w:val="clear" w:color="000000" w:fill="FFFF00"/>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7857">
    <w:name w:val="xl47857"/>
    <w:basedOn w:val="af8"/>
    <w:qFormat/>
    <w:rsid w:val="00704678"/>
    <w:pPr>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7858">
    <w:name w:val="xl47858"/>
    <w:basedOn w:val="af8"/>
    <w:qFormat/>
    <w:rsid w:val="00704678"/>
    <w:pPr>
      <w:shd w:val="clear" w:color="000000" w:fill="FFFF00"/>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7859">
    <w:name w:val="xl47859"/>
    <w:basedOn w:val="af8"/>
    <w:qFormat/>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47860">
    <w:name w:val="xl47860"/>
    <w:basedOn w:val="af8"/>
    <w:qFormat/>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1">
    <w:name w:val="xl47861"/>
    <w:basedOn w:val="af8"/>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2">
    <w:name w:val="xl47862"/>
    <w:basedOn w:val="af8"/>
    <w:qFormat/>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eastAsia="Times New Roman" w:hAnsi="Times New Roman"/>
      <w:b/>
      <w:bCs/>
      <w:i/>
      <w:iCs/>
      <w:szCs w:val="24"/>
      <w:lang w:eastAsia="ru-RU"/>
    </w:rPr>
  </w:style>
  <w:style w:type="paragraph" w:customStyle="1" w:styleId="xl47863">
    <w:name w:val="xl47863"/>
    <w:basedOn w:val="af8"/>
    <w:qFormat/>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eastAsia="Times New Roman" w:hAnsi="Times New Roman"/>
      <w:b/>
      <w:bCs/>
      <w:i/>
      <w:iCs/>
      <w:szCs w:val="24"/>
      <w:lang w:eastAsia="ru-RU"/>
    </w:rPr>
  </w:style>
  <w:style w:type="paragraph" w:customStyle="1" w:styleId="xl47864">
    <w:name w:val="xl47864"/>
    <w:basedOn w:val="af8"/>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47865">
    <w:name w:val="xl47865"/>
    <w:basedOn w:val="af8"/>
    <w:qFormat/>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6">
    <w:name w:val="xl47866"/>
    <w:basedOn w:val="af8"/>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7">
    <w:name w:val="xl47867"/>
    <w:basedOn w:val="af8"/>
    <w:qFormat/>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ascii="Times New Roman" w:eastAsia="Times New Roman" w:hAnsi="Times New Roman"/>
      <w:b/>
      <w:bCs/>
      <w:sz w:val="28"/>
      <w:szCs w:val="28"/>
      <w:lang w:eastAsia="ru-RU"/>
    </w:rPr>
  </w:style>
  <w:style w:type="paragraph" w:customStyle="1" w:styleId="xl47868">
    <w:name w:val="xl47868"/>
    <w:basedOn w:val="af8"/>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69">
    <w:name w:val="xl47869"/>
    <w:basedOn w:val="af8"/>
    <w:qFormat/>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0">
    <w:name w:val="xl47870"/>
    <w:basedOn w:val="af8"/>
    <w:qFormat/>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1">
    <w:name w:val="xl47871"/>
    <w:basedOn w:val="af8"/>
    <w:qFormat/>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72">
    <w:name w:val="xl47872"/>
    <w:basedOn w:val="af8"/>
    <w:qFormat/>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3">
    <w:name w:val="xl47873"/>
    <w:basedOn w:val="af8"/>
    <w:qFormat/>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4">
    <w:name w:val="xl47874"/>
    <w:basedOn w:val="af8"/>
    <w:qFormat/>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5">
    <w:name w:val="xl47875"/>
    <w:basedOn w:val="af8"/>
    <w:qFormat/>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6">
    <w:name w:val="xl47876"/>
    <w:basedOn w:val="af8"/>
    <w:qFormat/>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77">
    <w:name w:val="xl47877"/>
    <w:basedOn w:val="af8"/>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78">
    <w:name w:val="xl47878"/>
    <w:basedOn w:val="af8"/>
    <w:qFormat/>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9">
    <w:name w:val="xl47879"/>
    <w:basedOn w:val="af8"/>
    <w:qFormat/>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80">
    <w:name w:val="xl47880"/>
    <w:basedOn w:val="af8"/>
    <w:qFormat/>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81">
    <w:name w:val="xl47881"/>
    <w:basedOn w:val="af8"/>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82">
    <w:name w:val="xl47882"/>
    <w:basedOn w:val="af8"/>
    <w:qFormat/>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eastAsia="Times New Roman" w:hAnsi="Times New Roman"/>
      <w:szCs w:val="24"/>
      <w:lang w:eastAsia="ru-RU"/>
    </w:rPr>
  </w:style>
  <w:style w:type="paragraph" w:customStyle="1" w:styleId="2ff3">
    <w:name w:val="Подзаголовок 2"/>
    <w:basedOn w:val="1e"/>
    <w:link w:val="2ff4"/>
    <w:qFormat/>
    <w:rsid w:val="00704678"/>
    <w:pPr>
      <w:pageBreakBefore w:val="0"/>
      <w:spacing w:before="480" w:line="240" w:lineRule="auto"/>
      <w:ind w:left="1152" w:hanging="432"/>
    </w:pPr>
    <w:rPr>
      <w:rFonts w:asciiTheme="majorHAnsi" w:hAnsiTheme="majorHAnsi"/>
      <w:b w:val="0"/>
      <w:bCs/>
      <w:lang w:eastAsia="ru-RU"/>
    </w:rPr>
  </w:style>
  <w:style w:type="character" w:customStyle="1" w:styleId="2ff4">
    <w:name w:val="Подзаголовок 2 Знак"/>
    <w:basedOn w:val="1f"/>
    <w:link w:val="2ff3"/>
    <w:rsid w:val="00704678"/>
    <w:rPr>
      <w:rFonts w:asciiTheme="majorHAnsi" w:eastAsiaTheme="majorEastAsia" w:hAnsiTheme="majorHAnsi" w:cstheme="majorBidi"/>
      <w:b w:val="0"/>
      <w:bCs/>
      <w:caps w:val="0"/>
      <w:smallCaps/>
      <w:spacing w:val="-8"/>
      <w:kern w:val="20"/>
      <w:sz w:val="26"/>
      <w:szCs w:val="26"/>
      <w:lang w:val="ru-RU" w:eastAsia="ru-RU"/>
    </w:rPr>
  </w:style>
  <w:style w:type="paragraph" w:customStyle="1" w:styleId="af5">
    <w:name w:val="Рисунки"/>
    <w:basedOn w:val="2fa"/>
    <w:link w:val="afffffffd"/>
    <w:uiPriority w:val="99"/>
    <w:qFormat/>
    <w:rsid w:val="00704678"/>
    <w:pPr>
      <w:numPr>
        <w:numId w:val="19"/>
      </w:numPr>
      <w:shd w:val="clear" w:color="auto" w:fill="auto"/>
      <w:spacing w:before="0" w:line="240" w:lineRule="auto"/>
      <w:ind w:right="20"/>
    </w:pPr>
    <w:rPr>
      <w:i/>
      <w:sz w:val="22"/>
      <w:szCs w:val="22"/>
    </w:rPr>
  </w:style>
  <w:style w:type="character" w:customStyle="1" w:styleId="afffffffd">
    <w:name w:val="Рисунки Знак"/>
    <w:basedOn w:val="affffff8"/>
    <w:link w:val="af5"/>
    <w:uiPriority w:val="99"/>
    <w:rsid w:val="00704678"/>
    <w:rPr>
      <w:rFonts w:ascii="Arial" w:eastAsia="Arial" w:hAnsi="Arial" w:cs="Arial"/>
      <w:i/>
      <w:shd w:val="clear" w:color="auto" w:fill="FFFFFF"/>
    </w:rPr>
  </w:style>
  <w:style w:type="paragraph" w:customStyle="1" w:styleId="xl47501">
    <w:name w:val="xl47501"/>
    <w:basedOn w:val="af8"/>
    <w:uiPriority w:val="99"/>
    <w:qFormat/>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olor w:val="000000"/>
      <w:szCs w:val="24"/>
      <w:lang w:eastAsia="ru-RU"/>
    </w:rPr>
  </w:style>
  <w:style w:type="paragraph" w:customStyle="1" w:styleId="xl47502">
    <w:name w:val="xl47502"/>
    <w:basedOn w:val="af8"/>
    <w:uiPriority w:val="99"/>
    <w:qFormat/>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olor w:val="000000"/>
      <w:szCs w:val="24"/>
      <w:lang w:eastAsia="ru-RU"/>
    </w:rPr>
  </w:style>
  <w:style w:type="paragraph" w:customStyle="1" w:styleId="xl47503">
    <w:name w:val="xl47503"/>
    <w:basedOn w:val="af8"/>
    <w:uiPriority w:val="99"/>
    <w:qFormat/>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47504">
    <w:name w:val="xl47504"/>
    <w:basedOn w:val="af8"/>
    <w:uiPriority w:val="99"/>
    <w:qFormat/>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47505">
    <w:name w:val="xl47505"/>
    <w:basedOn w:val="af8"/>
    <w:uiPriority w:val="99"/>
    <w:qFormat/>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29">
    <w:name w:val="xl729"/>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eastAsia="Times New Roman" w:hAnsi="Times New Roman"/>
      <w:szCs w:val="24"/>
      <w:lang w:eastAsia="ru-RU"/>
    </w:rPr>
  </w:style>
  <w:style w:type="paragraph" w:customStyle="1" w:styleId="xl730">
    <w:name w:val="xl730"/>
    <w:basedOn w:val="af8"/>
    <w:uiPriority w:val="99"/>
    <w:qFormat/>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ascii="Times New Roman" w:eastAsia="Times New Roman" w:hAnsi="Times New Roman"/>
      <w:szCs w:val="24"/>
      <w:lang w:eastAsia="ru-RU"/>
    </w:rPr>
  </w:style>
  <w:style w:type="paragraph" w:customStyle="1" w:styleId="xl731">
    <w:name w:val="xl731"/>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szCs w:val="24"/>
      <w:lang w:eastAsia="ru-RU"/>
    </w:rPr>
  </w:style>
  <w:style w:type="paragraph" w:customStyle="1" w:styleId="xl732">
    <w:name w:val="xl732"/>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eastAsia="Times New Roman" w:hAnsi="Times New Roman"/>
      <w:szCs w:val="24"/>
      <w:lang w:eastAsia="ru-RU"/>
    </w:rPr>
  </w:style>
  <w:style w:type="character" w:customStyle="1" w:styleId="85pt0">
    <w:name w:val="Основной текст + 8.5 pt"/>
    <w:basedOn w:val="affffff8"/>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c"/>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0">
    <w:name w:val="Таблицы"/>
    <w:basedOn w:val="affff6"/>
    <w:link w:val="afffffffe"/>
    <w:uiPriority w:val="99"/>
    <w:qFormat/>
    <w:rsid w:val="00704678"/>
    <w:pPr>
      <w:numPr>
        <w:numId w:val="20"/>
      </w:numPr>
      <w:jc w:val="right"/>
    </w:pPr>
    <w:rPr>
      <w:szCs w:val="24"/>
      <w:lang w:eastAsia="ru-RU"/>
    </w:rPr>
  </w:style>
  <w:style w:type="character" w:customStyle="1" w:styleId="afffffffe">
    <w:name w:val="Таблицы Знак"/>
    <w:basedOn w:val="affff7"/>
    <w:link w:val="af0"/>
    <w:uiPriority w:val="99"/>
    <w:rsid w:val="00704678"/>
    <w:rPr>
      <w:rFonts w:ascii="Arial" w:hAnsi="Arial"/>
      <w:sz w:val="24"/>
      <w:szCs w:val="24"/>
      <w:lang w:eastAsia="ru-RU"/>
    </w:rPr>
  </w:style>
  <w:style w:type="paragraph" w:customStyle="1" w:styleId="xl733">
    <w:name w:val="xl733"/>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34">
    <w:name w:val="xl734"/>
    <w:basedOn w:val="af8"/>
    <w:uiPriority w:val="99"/>
    <w:qFormat/>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35">
    <w:name w:val="xl735"/>
    <w:basedOn w:val="af8"/>
    <w:uiPriority w:val="99"/>
    <w:qFormat/>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6">
    <w:name w:val="xl736"/>
    <w:basedOn w:val="af8"/>
    <w:uiPriority w:val="99"/>
    <w:qFormat/>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7">
    <w:name w:val="xl737"/>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8">
    <w:name w:val="xl738"/>
    <w:basedOn w:val="af8"/>
    <w:uiPriority w:val="99"/>
    <w:qFormat/>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9">
    <w:name w:val="xl739"/>
    <w:basedOn w:val="af8"/>
    <w:uiPriority w:val="99"/>
    <w:qFormat/>
    <w:rsid w:val="00704678"/>
    <w:pPr>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0">
    <w:name w:val="xl740"/>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41">
    <w:name w:val="xl741"/>
    <w:basedOn w:val="af8"/>
    <w:uiPriority w:val="99"/>
    <w:qFormat/>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2">
    <w:name w:val="xl742"/>
    <w:basedOn w:val="af8"/>
    <w:uiPriority w:val="99"/>
    <w:qFormat/>
    <w:rsid w:val="00704678"/>
    <w:pPr>
      <w:pBdr>
        <w:top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3">
    <w:name w:val="xl743"/>
    <w:basedOn w:val="af8"/>
    <w:uiPriority w:val="99"/>
    <w:qFormat/>
    <w:rsid w:val="00704678"/>
    <w:pPr>
      <w:pBdr>
        <w:top w:val="single" w:sz="8" w:space="0" w:color="auto"/>
        <w:right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4">
    <w:name w:val="xl744"/>
    <w:basedOn w:val="af8"/>
    <w:uiPriority w:val="99"/>
    <w:qFormat/>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45">
    <w:name w:val="xl745"/>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46">
    <w:name w:val="xl746"/>
    <w:basedOn w:val="af8"/>
    <w:uiPriority w:val="99"/>
    <w:qFormat/>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47">
    <w:name w:val="xl747"/>
    <w:basedOn w:val="af8"/>
    <w:uiPriority w:val="99"/>
    <w:qFormat/>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48">
    <w:name w:val="xl748"/>
    <w:basedOn w:val="af8"/>
    <w:uiPriority w:val="99"/>
    <w:qFormat/>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49">
    <w:name w:val="xl749"/>
    <w:basedOn w:val="af8"/>
    <w:uiPriority w:val="99"/>
    <w:qFormat/>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50">
    <w:name w:val="xl750"/>
    <w:basedOn w:val="af8"/>
    <w:uiPriority w:val="99"/>
    <w:qFormat/>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51">
    <w:name w:val="xl751"/>
    <w:basedOn w:val="af8"/>
    <w:uiPriority w:val="99"/>
    <w:qFormat/>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52">
    <w:name w:val="xl752"/>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53">
    <w:name w:val="xl753"/>
    <w:basedOn w:val="af8"/>
    <w:uiPriority w:val="99"/>
    <w:qFormat/>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54">
    <w:name w:val="xl754"/>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55">
    <w:name w:val="xl755"/>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56">
    <w:name w:val="xl756"/>
    <w:basedOn w:val="af8"/>
    <w:uiPriority w:val="99"/>
    <w:qFormat/>
    <w:rsid w:val="00704678"/>
    <w:pPr>
      <w:spacing w:before="100" w:beforeAutospacing="1" w:after="100" w:afterAutospacing="1"/>
      <w:ind w:firstLine="0"/>
      <w:jc w:val="left"/>
    </w:pPr>
    <w:rPr>
      <w:rFonts w:ascii="Calibri" w:eastAsia="Times New Roman" w:hAnsi="Calibri" w:cs="Calibri"/>
      <w:szCs w:val="24"/>
      <w:lang w:eastAsia="ru-RU"/>
    </w:rPr>
  </w:style>
  <w:style w:type="paragraph" w:customStyle="1" w:styleId="xl757">
    <w:name w:val="xl757"/>
    <w:basedOn w:val="af8"/>
    <w:uiPriority w:val="99"/>
    <w:qFormat/>
    <w:rsid w:val="00704678"/>
    <w:pPr>
      <w:pBdr>
        <w:top w:val="single" w:sz="8" w:space="0" w:color="auto"/>
      </w:pBdr>
      <w:shd w:val="clear" w:color="000000" w:fill="B8CCE4"/>
      <w:spacing w:before="100" w:beforeAutospacing="1" w:after="100" w:afterAutospacing="1"/>
      <w:ind w:firstLine="0"/>
      <w:jc w:val="left"/>
    </w:pPr>
    <w:rPr>
      <w:rFonts w:ascii="Times New Roman" w:eastAsia="Times New Roman" w:hAnsi="Times New Roman"/>
      <w:szCs w:val="24"/>
      <w:lang w:eastAsia="ru-RU"/>
    </w:rPr>
  </w:style>
  <w:style w:type="paragraph" w:customStyle="1" w:styleId="xl758">
    <w:name w:val="xl758"/>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59">
    <w:name w:val="xl759"/>
    <w:basedOn w:val="af8"/>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szCs w:val="24"/>
      <w:lang w:eastAsia="ru-RU"/>
    </w:rPr>
  </w:style>
  <w:style w:type="paragraph" w:customStyle="1" w:styleId="xl760">
    <w:name w:val="xl760"/>
    <w:basedOn w:val="af8"/>
    <w:uiPriority w:val="99"/>
    <w:qFormat/>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szCs w:val="24"/>
      <w:lang w:eastAsia="ru-RU"/>
    </w:rPr>
  </w:style>
  <w:style w:type="paragraph" w:customStyle="1" w:styleId="xl761">
    <w:name w:val="xl761"/>
    <w:basedOn w:val="af8"/>
    <w:uiPriority w:val="99"/>
    <w:qFormat/>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62">
    <w:name w:val="xl762"/>
    <w:basedOn w:val="af8"/>
    <w:uiPriority w:val="99"/>
    <w:qFormat/>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63">
    <w:name w:val="xl763"/>
    <w:basedOn w:val="af8"/>
    <w:uiPriority w:val="99"/>
    <w:qFormat/>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64">
    <w:name w:val="xl764"/>
    <w:basedOn w:val="af8"/>
    <w:uiPriority w:val="99"/>
    <w:qFormat/>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szCs w:val="24"/>
      <w:lang w:eastAsia="ru-RU"/>
    </w:rPr>
  </w:style>
  <w:style w:type="paragraph" w:customStyle="1" w:styleId="xl765">
    <w:name w:val="xl765"/>
    <w:basedOn w:val="af8"/>
    <w:uiPriority w:val="99"/>
    <w:qFormat/>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66">
    <w:name w:val="xl766"/>
    <w:basedOn w:val="af8"/>
    <w:uiPriority w:val="99"/>
    <w:qFormat/>
    <w:rsid w:val="00704678"/>
    <w:pPr>
      <w:pBdr>
        <w:right w:val="single" w:sz="8" w:space="0" w:color="auto"/>
      </w:pBdr>
      <w:spacing w:before="100" w:beforeAutospacing="1" w:after="100" w:afterAutospacing="1"/>
      <w:ind w:firstLine="0"/>
      <w:jc w:val="left"/>
    </w:pPr>
    <w:rPr>
      <w:rFonts w:ascii="Calibri" w:eastAsia="Times New Roman" w:hAnsi="Calibri" w:cs="Calibri"/>
      <w:szCs w:val="24"/>
      <w:lang w:eastAsia="ru-RU"/>
    </w:rPr>
  </w:style>
  <w:style w:type="paragraph" w:customStyle="1" w:styleId="xl767">
    <w:name w:val="xl767"/>
    <w:basedOn w:val="af8"/>
    <w:uiPriority w:val="99"/>
    <w:qFormat/>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68">
    <w:name w:val="xl768"/>
    <w:basedOn w:val="af8"/>
    <w:uiPriority w:val="99"/>
    <w:qFormat/>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szCs w:val="24"/>
      <w:lang w:eastAsia="ru-RU"/>
    </w:rPr>
  </w:style>
  <w:style w:type="paragraph" w:customStyle="1" w:styleId="xl769">
    <w:name w:val="xl769"/>
    <w:basedOn w:val="af8"/>
    <w:uiPriority w:val="99"/>
    <w:qFormat/>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70">
    <w:name w:val="xl770"/>
    <w:basedOn w:val="af8"/>
    <w:uiPriority w:val="99"/>
    <w:qFormat/>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71">
    <w:name w:val="xl771"/>
    <w:basedOn w:val="af8"/>
    <w:uiPriority w:val="99"/>
    <w:qFormat/>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72">
    <w:name w:val="xl772"/>
    <w:basedOn w:val="af8"/>
    <w:uiPriority w:val="99"/>
    <w:qFormat/>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3">
    <w:name w:val="xl773"/>
    <w:basedOn w:val="af8"/>
    <w:uiPriority w:val="99"/>
    <w:qFormat/>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4">
    <w:name w:val="xl774"/>
    <w:basedOn w:val="af8"/>
    <w:uiPriority w:val="99"/>
    <w:qFormat/>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75">
    <w:name w:val="xl775"/>
    <w:basedOn w:val="af8"/>
    <w:uiPriority w:val="99"/>
    <w:qFormat/>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6">
    <w:name w:val="xl776"/>
    <w:basedOn w:val="af8"/>
    <w:uiPriority w:val="99"/>
    <w:qFormat/>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7">
    <w:name w:val="xl777"/>
    <w:basedOn w:val="af8"/>
    <w:uiPriority w:val="99"/>
    <w:qFormat/>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szCs w:val="24"/>
      <w:lang w:eastAsia="ru-RU"/>
    </w:rPr>
  </w:style>
  <w:style w:type="paragraph" w:customStyle="1" w:styleId="xl778">
    <w:name w:val="xl778"/>
    <w:basedOn w:val="af8"/>
    <w:uiPriority w:val="99"/>
    <w:qFormat/>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szCs w:val="24"/>
      <w:lang w:eastAsia="ru-RU"/>
    </w:rPr>
  </w:style>
  <w:style w:type="paragraph" w:customStyle="1" w:styleId="xl779">
    <w:name w:val="xl779"/>
    <w:basedOn w:val="af8"/>
    <w:uiPriority w:val="99"/>
    <w:qFormat/>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0">
    <w:name w:val="xl780"/>
    <w:basedOn w:val="af8"/>
    <w:uiPriority w:val="99"/>
    <w:qFormat/>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81">
    <w:name w:val="xl781"/>
    <w:basedOn w:val="af8"/>
    <w:uiPriority w:val="99"/>
    <w:qFormat/>
    <w:rsid w:val="00704678"/>
    <w:pPr>
      <w:pBdr>
        <w:top w:val="single" w:sz="8" w:space="0" w:color="auto"/>
        <w:left w:val="single" w:sz="8" w:space="0" w:color="auto"/>
      </w:pBdr>
      <w:shd w:val="clear" w:color="000000" w:fill="B8CCE4"/>
      <w:spacing w:before="100" w:beforeAutospacing="1" w:after="100" w:afterAutospacing="1"/>
      <w:ind w:firstLine="0"/>
      <w:jc w:val="left"/>
    </w:pPr>
    <w:rPr>
      <w:rFonts w:ascii="Times New Roman" w:eastAsia="Times New Roman" w:hAnsi="Times New Roman"/>
      <w:sz w:val="28"/>
      <w:szCs w:val="28"/>
      <w:lang w:eastAsia="ru-RU"/>
    </w:rPr>
  </w:style>
  <w:style w:type="paragraph" w:customStyle="1" w:styleId="xl782">
    <w:name w:val="xl782"/>
    <w:basedOn w:val="af8"/>
    <w:uiPriority w:val="99"/>
    <w:qFormat/>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83">
    <w:name w:val="xl783"/>
    <w:basedOn w:val="af8"/>
    <w:uiPriority w:val="99"/>
    <w:qFormat/>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Times New Roman" w:eastAsia="Times New Roman" w:hAnsi="Times New Roman"/>
      <w:szCs w:val="24"/>
      <w:lang w:eastAsia="ru-RU"/>
    </w:rPr>
  </w:style>
  <w:style w:type="paragraph" w:customStyle="1" w:styleId="xl784">
    <w:name w:val="xl784"/>
    <w:basedOn w:val="af8"/>
    <w:uiPriority w:val="99"/>
    <w:qFormat/>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szCs w:val="24"/>
      <w:lang w:eastAsia="ru-RU"/>
    </w:rPr>
  </w:style>
  <w:style w:type="paragraph" w:customStyle="1" w:styleId="xl785">
    <w:name w:val="xl785"/>
    <w:basedOn w:val="af8"/>
    <w:uiPriority w:val="99"/>
    <w:qFormat/>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szCs w:val="24"/>
      <w:lang w:eastAsia="ru-RU"/>
    </w:rPr>
  </w:style>
  <w:style w:type="paragraph" w:customStyle="1" w:styleId="xl786">
    <w:name w:val="xl786"/>
    <w:basedOn w:val="af8"/>
    <w:uiPriority w:val="99"/>
    <w:qFormat/>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7">
    <w:name w:val="xl787"/>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8">
    <w:name w:val="xl788"/>
    <w:basedOn w:val="af8"/>
    <w:uiPriority w:val="99"/>
    <w:qFormat/>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9">
    <w:name w:val="xl789"/>
    <w:basedOn w:val="af8"/>
    <w:uiPriority w:val="99"/>
    <w:qFormat/>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szCs w:val="24"/>
      <w:lang w:eastAsia="ru-RU"/>
    </w:rPr>
  </w:style>
  <w:style w:type="paragraph" w:customStyle="1" w:styleId="xl790">
    <w:name w:val="xl790"/>
    <w:basedOn w:val="af8"/>
    <w:uiPriority w:val="99"/>
    <w:qFormat/>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91">
    <w:name w:val="xl791"/>
    <w:basedOn w:val="af8"/>
    <w:uiPriority w:val="99"/>
    <w:qFormat/>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2">
    <w:name w:val="xl792"/>
    <w:basedOn w:val="af8"/>
    <w:uiPriority w:val="99"/>
    <w:qFormat/>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3">
    <w:name w:val="xl793"/>
    <w:basedOn w:val="af8"/>
    <w:uiPriority w:val="99"/>
    <w:qFormat/>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4">
    <w:name w:val="xl794"/>
    <w:basedOn w:val="af8"/>
    <w:uiPriority w:val="99"/>
    <w:qFormat/>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5">
    <w:name w:val="xl795"/>
    <w:basedOn w:val="af8"/>
    <w:uiPriority w:val="99"/>
    <w:qFormat/>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6">
    <w:name w:val="xl796"/>
    <w:basedOn w:val="af8"/>
    <w:uiPriority w:val="99"/>
    <w:qFormat/>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7">
    <w:name w:val="xl797"/>
    <w:basedOn w:val="af8"/>
    <w:uiPriority w:val="99"/>
    <w:qFormat/>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8">
    <w:name w:val="xl798"/>
    <w:basedOn w:val="af8"/>
    <w:uiPriority w:val="99"/>
    <w:qFormat/>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9">
    <w:name w:val="xl799"/>
    <w:basedOn w:val="af8"/>
    <w:uiPriority w:val="99"/>
    <w:qFormat/>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1860">
    <w:name w:val="xl1860"/>
    <w:basedOn w:val="af8"/>
    <w:uiPriority w:val="99"/>
    <w:qFormat/>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f8"/>
    <w:uiPriority w:val="99"/>
    <w:qFormat/>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f8"/>
    <w:uiPriority w:val="99"/>
    <w:qFormat/>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f8"/>
    <w:uiPriority w:val="99"/>
    <w:qFormat/>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f8"/>
    <w:uiPriority w:val="99"/>
    <w:qFormat/>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f8"/>
    <w:uiPriority w:val="99"/>
    <w:qFormat/>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f8"/>
    <w:uiPriority w:val="99"/>
    <w:qFormat/>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f8"/>
    <w:uiPriority w:val="99"/>
    <w:qFormat/>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f8"/>
    <w:uiPriority w:val="99"/>
    <w:qFormat/>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f8"/>
    <w:uiPriority w:val="99"/>
    <w:qFormat/>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0">
    <w:name w:val="xl1870"/>
    <w:basedOn w:val="af8"/>
    <w:uiPriority w:val="99"/>
    <w:qFormat/>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1">
    <w:name w:val="xl1871"/>
    <w:basedOn w:val="af8"/>
    <w:uiPriority w:val="99"/>
    <w:qFormat/>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f8"/>
    <w:uiPriority w:val="99"/>
    <w:qFormat/>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f8"/>
    <w:uiPriority w:val="99"/>
    <w:qFormat/>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f8"/>
    <w:uiPriority w:val="99"/>
    <w:qFormat/>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f8"/>
    <w:uiPriority w:val="99"/>
    <w:qFormat/>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f8"/>
    <w:uiPriority w:val="99"/>
    <w:qFormat/>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f8"/>
    <w:uiPriority w:val="99"/>
    <w:qFormat/>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f8"/>
    <w:uiPriority w:val="99"/>
    <w:qFormat/>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9">
    <w:name w:val="xl1879"/>
    <w:basedOn w:val="af8"/>
    <w:uiPriority w:val="99"/>
    <w:qFormat/>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f8"/>
    <w:uiPriority w:val="99"/>
    <w:qFormat/>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f8"/>
    <w:uiPriority w:val="99"/>
    <w:qFormat/>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f8"/>
    <w:uiPriority w:val="99"/>
    <w:qFormat/>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f8"/>
    <w:uiPriority w:val="99"/>
    <w:qFormat/>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f8"/>
    <w:uiPriority w:val="99"/>
    <w:qFormat/>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f8"/>
    <w:uiPriority w:val="99"/>
    <w:qFormat/>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f8"/>
    <w:uiPriority w:val="99"/>
    <w:qFormat/>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f8"/>
    <w:uiPriority w:val="99"/>
    <w:qFormat/>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f8"/>
    <w:uiPriority w:val="99"/>
    <w:qFormat/>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f8"/>
    <w:uiPriority w:val="99"/>
    <w:qFormat/>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f8"/>
    <w:uiPriority w:val="99"/>
    <w:qFormat/>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f8"/>
    <w:uiPriority w:val="99"/>
    <w:qFormat/>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f8"/>
    <w:uiPriority w:val="99"/>
    <w:qFormat/>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f8"/>
    <w:uiPriority w:val="99"/>
    <w:qFormat/>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f8"/>
    <w:uiPriority w:val="99"/>
    <w:qFormat/>
    <w:rsid w:val="001A4B14"/>
    <w:pP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0">
    <w:name w:val="xl50730"/>
    <w:basedOn w:val="af8"/>
    <w:uiPriority w:val="99"/>
    <w:qFormat/>
    <w:rsid w:val="001A4B14"/>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1">
    <w:name w:val="xl50731"/>
    <w:basedOn w:val="af8"/>
    <w:uiPriority w:val="99"/>
    <w:qFormat/>
    <w:rsid w:val="001A4B14"/>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2">
    <w:name w:val="xl50732"/>
    <w:basedOn w:val="af8"/>
    <w:uiPriority w:val="99"/>
    <w:qFormat/>
    <w:rsid w:val="001A4B14"/>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3">
    <w:name w:val="xl50733"/>
    <w:basedOn w:val="af8"/>
    <w:uiPriority w:val="99"/>
    <w:qFormat/>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4">
    <w:name w:val="xl50734"/>
    <w:basedOn w:val="af8"/>
    <w:uiPriority w:val="99"/>
    <w:qFormat/>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5">
    <w:name w:val="xl50735"/>
    <w:basedOn w:val="af8"/>
    <w:uiPriority w:val="99"/>
    <w:qFormat/>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b/>
      <w:bCs/>
      <w:i/>
      <w:iCs/>
      <w:szCs w:val="24"/>
      <w:lang w:eastAsia="ru-RU"/>
    </w:rPr>
  </w:style>
  <w:style w:type="paragraph" w:customStyle="1" w:styleId="xl50736">
    <w:name w:val="xl50736"/>
    <w:basedOn w:val="af8"/>
    <w:uiPriority w:val="99"/>
    <w:qFormat/>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7">
    <w:name w:val="xl50737"/>
    <w:basedOn w:val="af8"/>
    <w:uiPriority w:val="99"/>
    <w:qFormat/>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8">
    <w:name w:val="xl50738"/>
    <w:basedOn w:val="af8"/>
    <w:uiPriority w:val="99"/>
    <w:qFormat/>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9">
    <w:name w:val="xl50739"/>
    <w:basedOn w:val="af8"/>
    <w:uiPriority w:val="99"/>
    <w:qFormat/>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0">
    <w:name w:val="xl50740"/>
    <w:basedOn w:val="af8"/>
    <w:uiPriority w:val="99"/>
    <w:qFormat/>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1">
    <w:name w:val="xl50741"/>
    <w:basedOn w:val="af8"/>
    <w:uiPriority w:val="99"/>
    <w:qFormat/>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2">
    <w:name w:val="xl50742"/>
    <w:basedOn w:val="af8"/>
    <w:uiPriority w:val="99"/>
    <w:qFormat/>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3">
    <w:name w:val="xl50743"/>
    <w:basedOn w:val="af8"/>
    <w:uiPriority w:val="99"/>
    <w:qFormat/>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4">
    <w:name w:val="xl50744"/>
    <w:basedOn w:val="af8"/>
    <w:uiPriority w:val="99"/>
    <w:qFormat/>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5">
    <w:name w:val="xl50745"/>
    <w:basedOn w:val="af8"/>
    <w:uiPriority w:val="99"/>
    <w:qFormat/>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6">
    <w:name w:val="xl50746"/>
    <w:basedOn w:val="af8"/>
    <w:uiPriority w:val="99"/>
    <w:qFormat/>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7">
    <w:name w:val="xl50747"/>
    <w:basedOn w:val="af8"/>
    <w:uiPriority w:val="99"/>
    <w:qFormat/>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8">
    <w:name w:val="xl50748"/>
    <w:basedOn w:val="af8"/>
    <w:uiPriority w:val="99"/>
    <w:qFormat/>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9">
    <w:name w:val="xl50749"/>
    <w:basedOn w:val="af8"/>
    <w:uiPriority w:val="99"/>
    <w:qFormat/>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character" w:customStyle="1" w:styleId="affffffff">
    <w:name w:val="Мой Текст Знак"/>
    <w:basedOn w:val="af9"/>
    <w:link w:val="affffffff0"/>
    <w:locked/>
    <w:rsid w:val="001A4B14"/>
    <w:rPr>
      <w:rFonts w:ascii="Calibri" w:eastAsia="Calibri" w:hAnsi="Calibri" w:cs="Calibri"/>
      <w:sz w:val="24"/>
      <w:szCs w:val="28"/>
    </w:rPr>
  </w:style>
  <w:style w:type="paragraph" w:customStyle="1" w:styleId="affffffff0">
    <w:name w:val="Мой Текст"/>
    <w:basedOn w:val="af8"/>
    <w:link w:val="affffffff"/>
    <w:qFormat/>
    <w:rsid w:val="001A4B14"/>
    <w:pPr>
      <w:ind w:firstLine="851"/>
    </w:pPr>
    <w:rPr>
      <w:rFonts w:ascii="Calibri" w:eastAsia="Calibri" w:hAnsi="Calibri" w:cs="Calibri"/>
      <w:szCs w:val="28"/>
    </w:rPr>
  </w:style>
  <w:style w:type="paragraph" w:customStyle="1" w:styleId="af6">
    <w:name w:val="Перечисление без номера"/>
    <w:basedOn w:val="af8"/>
    <w:link w:val="affffffff1"/>
    <w:qFormat/>
    <w:rsid w:val="001A4B14"/>
    <w:pPr>
      <w:numPr>
        <w:numId w:val="21"/>
      </w:numPr>
      <w:ind w:left="1570" w:hanging="357"/>
    </w:pPr>
    <w:rPr>
      <w:rFonts w:ascii="Times New Roman" w:eastAsia="Calibri" w:hAnsi="Times New Roman"/>
      <w:szCs w:val="28"/>
    </w:rPr>
  </w:style>
  <w:style w:type="character" w:customStyle="1" w:styleId="affffffff1">
    <w:name w:val="Перечисление без номера Знак"/>
    <w:basedOn w:val="af9"/>
    <w:link w:val="af6"/>
    <w:rsid w:val="001A4B14"/>
    <w:rPr>
      <w:rFonts w:ascii="Times New Roman" w:eastAsia="Calibri" w:hAnsi="Times New Roman"/>
      <w:sz w:val="24"/>
      <w:szCs w:val="28"/>
    </w:rPr>
  </w:style>
  <w:style w:type="paragraph" w:customStyle="1" w:styleId="xl51718">
    <w:name w:val="xl51718"/>
    <w:basedOn w:val="af8"/>
    <w:uiPriority w:val="99"/>
    <w:qFormat/>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f8"/>
    <w:uiPriority w:val="99"/>
    <w:qFormat/>
    <w:rsid w:val="001A4B14"/>
    <w:pPr>
      <w:shd w:val="clear" w:color="000000" w:fill="FFFF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1720">
    <w:name w:val="xl51720"/>
    <w:basedOn w:val="af8"/>
    <w:uiPriority w:val="99"/>
    <w:qFormat/>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f8"/>
    <w:uiPriority w:val="99"/>
    <w:qFormat/>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f8"/>
    <w:uiPriority w:val="99"/>
    <w:qFormat/>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f8"/>
    <w:uiPriority w:val="99"/>
    <w:qFormat/>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f8"/>
    <w:uiPriority w:val="99"/>
    <w:qFormat/>
    <w:rsid w:val="001A4B14"/>
    <w:pPr>
      <w:shd w:val="clear" w:color="000000" w:fill="FFFFFF"/>
      <w:spacing w:before="100" w:beforeAutospacing="1" w:after="100" w:afterAutospacing="1"/>
      <w:ind w:firstLine="0"/>
      <w:jc w:val="left"/>
    </w:pPr>
    <w:rPr>
      <w:rFonts w:ascii="Times New Roman" w:eastAsia="Times New Roman" w:hAnsi="Times New Roman"/>
      <w:szCs w:val="24"/>
      <w:lang w:eastAsia="ru-RU"/>
    </w:rPr>
  </w:style>
  <w:style w:type="paragraph" w:customStyle="1" w:styleId="xl51725">
    <w:name w:val="xl51725"/>
    <w:basedOn w:val="af8"/>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f8"/>
    <w:uiPriority w:val="99"/>
    <w:qFormat/>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f8"/>
    <w:uiPriority w:val="99"/>
    <w:qFormat/>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f8"/>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f8"/>
    <w:uiPriority w:val="99"/>
    <w:qFormat/>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f8"/>
    <w:uiPriority w:val="99"/>
    <w:qFormat/>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f8"/>
    <w:uiPriority w:val="99"/>
    <w:qFormat/>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f8"/>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f8"/>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olor w:val="FF0000"/>
      <w:sz w:val="20"/>
      <w:szCs w:val="20"/>
      <w:lang w:eastAsia="ru-RU"/>
    </w:rPr>
  </w:style>
  <w:style w:type="paragraph" w:customStyle="1" w:styleId="xl51734">
    <w:name w:val="xl51734"/>
    <w:basedOn w:val="af8"/>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f8"/>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f8"/>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f8"/>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f8"/>
    <w:uiPriority w:val="99"/>
    <w:qFormat/>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8"/>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8"/>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41">
    <w:name w:val="xl51741"/>
    <w:basedOn w:val="af8"/>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2">
    <w:name w:val="xl51742"/>
    <w:basedOn w:val="af8"/>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3">
    <w:name w:val="xl51743"/>
    <w:basedOn w:val="af8"/>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4">
    <w:name w:val="xl51744"/>
    <w:basedOn w:val="af8"/>
    <w:uiPriority w:val="99"/>
    <w:qFormat/>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8"/>
    <w:uiPriority w:val="99"/>
    <w:qFormat/>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8"/>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8"/>
    <w:uiPriority w:val="99"/>
    <w:qFormat/>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8"/>
    <w:uiPriority w:val="99"/>
    <w:qFormat/>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8"/>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0">
    <w:name w:val="xl51750"/>
    <w:basedOn w:val="af8"/>
    <w:uiPriority w:val="99"/>
    <w:qFormat/>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8"/>
    <w:uiPriority w:val="99"/>
    <w:qFormat/>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2">
    <w:name w:val="xl51752"/>
    <w:basedOn w:val="af8"/>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8"/>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4">
    <w:name w:val="xl51754"/>
    <w:basedOn w:val="af8"/>
    <w:uiPriority w:val="99"/>
    <w:qFormat/>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5">
    <w:name w:val="xl51755"/>
    <w:basedOn w:val="af8"/>
    <w:uiPriority w:val="99"/>
    <w:qFormat/>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6">
    <w:name w:val="xl51756"/>
    <w:basedOn w:val="af8"/>
    <w:uiPriority w:val="99"/>
    <w:qFormat/>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8"/>
    <w:uiPriority w:val="99"/>
    <w:qFormat/>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8"/>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8"/>
    <w:uiPriority w:val="99"/>
    <w:qFormat/>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8"/>
    <w:uiPriority w:val="99"/>
    <w:qFormat/>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8"/>
    <w:uiPriority w:val="99"/>
    <w:qFormat/>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8"/>
    <w:uiPriority w:val="99"/>
    <w:qFormat/>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3">
    <w:name w:val="xl51763"/>
    <w:basedOn w:val="af8"/>
    <w:uiPriority w:val="99"/>
    <w:qFormat/>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4">
    <w:name w:val="xl51764"/>
    <w:basedOn w:val="af8"/>
    <w:uiPriority w:val="99"/>
    <w:qFormat/>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5">
    <w:name w:val="xl51765"/>
    <w:basedOn w:val="af8"/>
    <w:uiPriority w:val="99"/>
    <w:qFormat/>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6">
    <w:name w:val="xl51766"/>
    <w:basedOn w:val="af8"/>
    <w:uiPriority w:val="99"/>
    <w:qFormat/>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7">
    <w:name w:val="xl51767"/>
    <w:basedOn w:val="af8"/>
    <w:uiPriority w:val="99"/>
    <w:qFormat/>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8">
    <w:name w:val="xl51768"/>
    <w:basedOn w:val="af8"/>
    <w:uiPriority w:val="99"/>
    <w:qFormat/>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8"/>
    <w:uiPriority w:val="99"/>
    <w:qFormat/>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8"/>
    <w:uiPriority w:val="99"/>
    <w:qFormat/>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8"/>
    <w:uiPriority w:val="99"/>
    <w:qFormat/>
    <w:rsid w:val="001A4B14"/>
    <w:pPr>
      <w:shd w:val="clear" w:color="000000" w:fill="FFFF00"/>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1772">
    <w:name w:val="xl51772"/>
    <w:basedOn w:val="af8"/>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8"/>
    <w:uiPriority w:val="99"/>
    <w:qFormat/>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b"/>
    <w:uiPriority w:val="99"/>
    <w:semiHidden/>
    <w:unhideWhenUsed/>
    <w:rsid w:val="004710CC"/>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h21 Зна"/>
    <w:basedOn w:val="af9"/>
    <w:uiPriority w:val="9"/>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8"/>
    <w:qFormat/>
    <w:rsid w:val="004710CC"/>
    <w:pPr>
      <w:spacing w:before="100" w:beforeAutospacing="1" w:after="100" w:afterAutospacing="1"/>
      <w:ind w:firstLine="0"/>
      <w:jc w:val="left"/>
    </w:pPr>
    <w:rPr>
      <w:rFonts w:ascii="Times New Roman" w:eastAsia="Times New Roman" w:hAnsi="Times New Roman"/>
      <w:szCs w:val="24"/>
      <w:lang w:eastAsia="ru-RU"/>
    </w:rPr>
  </w:style>
  <w:style w:type="paragraph" w:customStyle="1" w:styleId="xl36">
    <w:name w:val="xl36"/>
    <w:basedOn w:val="af8"/>
    <w:qFormat/>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37">
    <w:name w:val="xl37"/>
    <w:basedOn w:val="af8"/>
    <w:qFormat/>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eastAsia="Times New Roman" w:hAnsi="Times New Roman"/>
      <w:i/>
      <w:iCs/>
      <w:szCs w:val="24"/>
      <w:lang w:eastAsia="ru-RU"/>
    </w:rPr>
  </w:style>
  <w:style w:type="paragraph" w:customStyle="1" w:styleId="xl38">
    <w:name w:val="xl38"/>
    <w:basedOn w:val="af8"/>
    <w:qFormat/>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39">
    <w:name w:val="xl39"/>
    <w:basedOn w:val="af8"/>
    <w:qFormat/>
    <w:rsid w:val="004710CC"/>
    <w:pPr>
      <w:pBdr>
        <w:top w:val="single" w:sz="4" w:space="0" w:color="BCBCBC"/>
        <w:left w:val="single" w:sz="4" w:space="0" w:color="BCBCBC"/>
      </w:pBd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40">
    <w:name w:val="xl40"/>
    <w:basedOn w:val="af8"/>
    <w:qFormat/>
    <w:rsid w:val="004710CC"/>
    <w:pPr>
      <w:pBdr>
        <w:top w:val="single" w:sz="4" w:space="0" w:color="BCBCBC"/>
      </w:pBdr>
      <w:shd w:val="clear" w:color="auto" w:fill="FFFFFF"/>
      <w:spacing w:before="100" w:beforeAutospacing="1" w:after="100" w:afterAutospacing="1"/>
      <w:ind w:firstLine="0"/>
      <w:jc w:val="left"/>
    </w:pPr>
    <w:rPr>
      <w:rFonts w:ascii="Times New Roman" w:eastAsia="Times New Roman" w:hAnsi="Times New Roman"/>
      <w:szCs w:val="24"/>
      <w:lang w:eastAsia="ru-RU"/>
    </w:rPr>
  </w:style>
  <w:style w:type="paragraph" w:customStyle="1" w:styleId="xl41">
    <w:name w:val="xl41"/>
    <w:basedOn w:val="af8"/>
    <w:qFormat/>
    <w:rsid w:val="004710CC"/>
    <w:pPr>
      <w:pBdr>
        <w:top w:val="single" w:sz="4" w:space="0" w:color="BCBCBC"/>
      </w:pBd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42">
    <w:name w:val="xl42"/>
    <w:basedOn w:val="af8"/>
    <w:qFormat/>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ascii="Times New Roman" w:eastAsia="Times New Roman" w:hAnsi="Times New Roman"/>
      <w:szCs w:val="24"/>
      <w:lang w:eastAsia="ru-RU"/>
    </w:rPr>
  </w:style>
  <w:style w:type="paragraph" w:customStyle="1" w:styleId="xl43">
    <w:name w:val="xl43"/>
    <w:basedOn w:val="af8"/>
    <w:qFormat/>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4">
    <w:name w:val="xl44"/>
    <w:basedOn w:val="af8"/>
    <w:qFormat/>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5">
    <w:name w:val="xl45"/>
    <w:basedOn w:val="af8"/>
    <w:qFormat/>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eastAsia="Times New Roman" w:hAnsi="Times New Roman"/>
      <w:color w:val="000080"/>
      <w:szCs w:val="24"/>
      <w:lang w:eastAsia="ru-RU"/>
    </w:rPr>
  </w:style>
  <w:style w:type="paragraph" w:customStyle="1" w:styleId="xl46">
    <w:name w:val="xl46"/>
    <w:basedOn w:val="af8"/>
    <w:qFormat/>
    <w:rsid w:val="004710CC"/>
    <w:pP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7">
    <w:name w:val="xl47"/>
    <w:basedOn w:val="af8"/>
    <w:qFormat/>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8">
    <w:name w:val="xl48"/>
    <w:basedOn w:val="af8"/>
    <w:qFormat/>
    <w:rsid w:val="004710CC"/>
    <w:pPr>
      <w:pBdr>
        <w:left w:val="single" w:sz="4" w:space="0" w:color="BCBCBC"/>
      </w:pBd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9">
    <w:name w:val="xl49"/>
    <w:basedOn w:val="af8"/>
    <w:qFormat/>
    <w:rsid w:val="004710CC"/>
    <w:pPr>
      <w:pBdr>
        <w:left w:val="single" w:sz="4" w:space="0" w:color="BCBCBC"/>
      </w:pBdr>
      <w:shd w:val="clear" w:color="auto" w:fill="BCBCBC"/>
      <w:spacing w:before="100" w:beforeAutospacing="1" w:after="100" w:afterAutospacing="1"/>
      <w:ind w:firstLine="0"/>
      <w:jc w:val="center"/>
    </w:pPr>
    <w:rPr>
      <w:rFonts w:ascii="Times New Roman" w:eastAsia="Times New Roman" w:hAnsi="Times New Roman"/>
      <w:i/>
      <w:iCs/>
      <w:szCs w:val="24"/>
      <w:lang w:eastAsia="ru-RU"/>
    </w:rPr>
  </w:style>
  <w:style w:type="paragraph" w:customStyle="1" w:styleId="xl50">
    <w:name w:val="xl50"/>
    <w:basedOn w:val="af8"/>
    <w:qFormat/>
    <w:rsid w:val="004710CC"/>
    <w:pPr>
      <w:pBdr>
        <w:left w:val="single" w:sz="4" w:space="0" w:color="BCBCBC"/>
      </w:pBdr>
      <w:shd w:val="clear" w:color="auto" w:fill="BCBCBC"/>
      <w:spacing w:before="100" w:beforeAutospacing="1" w:after="100" w:afterAutospacing="1"/>
      <w:ind w:firstLine="0"/>
      <w:jc w:val="center"/>
    </w:pPr>
    <w:rPr>
      <w:rFonts w:ascii="Times New Roman" w:eastAsia="Times New Roman" w:hAnsi="Times New Roman"/>
      <w:color w:val="FFFFFF"/>
      <w:szCs w:val="24"/>
      <w:lang w:eastAsia="ru-RU"/>
    </w:rPr>
  </w:style>
  <w:style w:type="paragraph" w:customStyle="1" w:styleId="xl51">
    <w:name w:val="xl51"/>
    <w:basedOn w:val="af8"/>
    <w:qFormat/>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ascii="Times New Roman" w:eastAsia="Times New Roman" w:hAnsi="Times New Roman"/>
      <w:color w:val="BCBCBC"/>
      <w:szCs w:val="24"/>
      <w:lang w:eastAsia="ru-RU"/>
    </w:rPr>
  </w:style>
  <w:style w:type="paragraph" w:customStyle="1" w:styleId="xl52">
    <w:name w:val="xl52"/>
    <w:basedOn w:val="af8"/>
    <w:qFormat/>
    <w:rsid w:val="004710CC"/>
    <w:pPr>
      <w:pBdr>
        <w:left w:val="single" w:sz="4" w:space="0" w:color="BCBCBC"/>
      </w:pBdr>
      <w:shd w:val="clear" w:color="auto" w:fill="BCBCBC"/>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3">
    <w:name w:val="xl53"/>
    <w:basedOn w:val="af8"/>
    <w:qFormat/>
    <w:rsid w:val="004710CC"/>
    <w:pPr>
      <w:pBdr>
        <w:left w:val="single" w:sz="4" w:space="0" w:color="BCBCBC"/>
      </w:pBd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54">
    <w:name w:val="xl54"/>
    <w:basedOn w:val="af8"/>
    <w:qFormat/>
    <w:rsid w:val="004710CC"/>
    <w:pP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55">
    <w:name w:val="xl55"/>
    <w:basedOn w:val="af8"/>
    <w:qFormat/>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ascii="Times New Roman" w:eastAsia="Times New Roman" w:hAnsi="Times New Roman"/>
      <w:color w:val="D9D9D9"/>
      <w:szCs w:val="24"/>
      <w:lang w:eastAsia="ru-RU"/>
    </w:rPr>
  </w:style>
  <w:style w:type="paragraph" w:customStyle="1" w:styleId="xl56">
    <w:name w:val="xl56"/>
    <w:basedOn w:val="af8"/>
    <w:qFormat/>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7">
    <w:name w:val="xl57"/>
    <w:basedOn w:val="af8"/>
    <w:qFormat/>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8">
    <w:name w:val="xl58"/>
    <w:basedOn w:val="af8"/>
    <w:qFormat/>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eastAsia="Times New Roman" w:hAnsi="Times New Roman"/>
      <w:color w:val="000080"/>
      <w:szCs w:val="24"/>
      <w:lang w:eastAsia="ru-RU"/>
    </w:rPr>
  </w:style>
  <w:style w:type="paragraph" w:customStyle="1" w:styleId="xl59">
    <w:name w:val="xl59"/>
    <w:basedOn w:val="af8"/>
    <w:qFormat/>
    <w:rsid w:val="004710CC"/>
    <w:pPr>
      <w:pBdr>
        <w:top w:val="single" w:sz="4" w:space="0" w:color="BCBCBC"/>
      </w:pBdr>
      <w:spacing w:before="100" w:beforeAutospacing="1" w:after="100" w:afterAutospacing="1"/>
      <w:ind w:firstLine="0"/>
      <w:jc w:val="center"/>
    </w:pPr>
    <w:rPr>
      <w:rFonts w:ascii="Times New Roman" w:eastAsia="Times New Roman" w:hAnsi="Times New Roman"/>
      <w:color w:val="FFFFFF"/>
      <w:szCs w:val="24"/>
      <w:lang w:eastAsia="ru-RU"/>
    </w:rPr>
  </w:style>
  <w:style w:type="paragraph" w:customStyle="1" w:styleId="xl60">
    <w:name w:val="xl60"/>
    <w:basedOn w:val="af8"/>
    <w:qFormat/>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ascii="Times New Roman" w:eastAsia="Times New Roman" w:hAnsi="Times New Roman"/>
      <w:color w:val="FFFFFF"/>
      <w:szCs w:val="24"/>
      <w:lang w:eastAsia="ru-RU"/>
    </w:rPr>
  </w:style>
  <w:style w:type="paragraph" w:customStyle="1" w:styleId="xl61">
    <w:name w:val="xl61"/>
    <w:basedOn w:val="af8"/>
    <w:qFormat/>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ascii="Times New Roman" w:eastAsia="Times New Roman" w:hAnsi="Times New Roman"/>
      <w:szCs w:val="24"/>
      <w:lang w:eastAsia="ru-RU"/>
    </w:rPr>
  </w:style>
  <w:style w:type="paragraph" w:customStyle="1" w:styleId="xl62">
    <w:name w:val="xl62"/>
    <w:basedOn w:val="af8"/>
    <w:qFormat/>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ascii="Times New Roman" w:eastAsia="Times New Roman" w:hAnsi="Times New Roman"/>
      <w:szCs w:val="24"/>
      <w:lang w:eastAsia="ru-RU"/>
    </w:rPr>
  </w:style>
  <w:style w:type="character" w:customStyle="1" w:styleId="85pt1">
    <w:name w:val="Колонтитул + 8.5 pt"/>
    <w:aliases w:val="Не полужирный,Основной текст + 9 pt,Колонтитул + 8.5 pt1,Не полужирный1,Не полужирный3,Основной текст (4) + Arial Unicode MS,6.5 pt,Не полужирный2,Основной текст (7) + Candara,13 pt,Интервал -2 pt,Колонтитул + 8.5 pt11"/>
    <w:basedOn w:val="4c"/>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a"/>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7,Интервал 0 pt10,Не полужирный8,Интервал 0 pt6,Основной текст (4) + Tahoma,Не полужирный6,Интервал 0 pt18,Не полужирный4,Основной текст (3) + Tahom"/>
    <w:basedOn w:val="3f4"/>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4">
    <w:name w:val="Простая таблица 12"/>
    <w:basedOn w:val="afa"/>
    <w:next w:val="1f3"/>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a"/>
    <w:next w:val="29"/>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a"/>
    <w:next w:val="3f6"/>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fa"/>
    <w:next w:val="1f2"/>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a"/>
    <w:next w:val="2d"/>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a"/>
    <w:next w:val="28"/>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a"/>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a"/>
    <w:next w:val="48"/>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a"/>
    <w:next w:val="59"/>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Сетка таблицы 12"/>
    <w:basedOn w:val="afa"/>
    <w:next w:val="1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a"/>
    <w:next w:val="2f2"/>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a"/>
    <w:next w:val="55"/>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a"/>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a"/>
    <w:next w:val="-10"/>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a"/>
    <w:next w:val="-20"/>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a"/>
    <w:next w:val="affff1"/>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a"/>
    <w:next w:val="affff5"/>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a"/>
    <w:next w:val="affff2"/>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Изящная таблица 12"/>
    <w:basedOn w:val="afa"/>
    <w:next w:val="1f4"/>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a"/>
    <w:next w:val="2a"/>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a"/>
    <w:next w:val="-11"/>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a"/>
    <w:next w:val="-21"/>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a"/>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a"/>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ff6"/>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a"/>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a"/>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Leelawadee UI Semilight" w:eastAsia="Times New Roman" w:hAnsi="Leelawadee UI Semi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a"/>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
    <w:name w:val="Средний список 121"/>
    <w:basedOn w:val="afa"/>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Leelawadee UI Semilight" w:eastAsia="Times New Roman" w:hAnsi="Leelawadee UI Semilight"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a"/>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a"/>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a"/>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a"/>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0">
    <w:name w:val="Папушкин11"/>
    <w:basedOn w:val="afff6"/>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a"/>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a"/>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a"/>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a"/>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a"/>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a"/>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a"/>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Современная таблица11"/>
    <w:basedOn w:val="afa"/>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a"/>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Leelawadee UI Semilight" w:eastAsia="Times New Roman" w:hAnsi="Leelawadee UI Semi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a"/>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2">
    <w:name w:val="Стандартная таблица11"/>
    <w:basedOn w:val="afa"/>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a"/>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a"/>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a"/>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a"/>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a"/>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a"/>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3">
    <w:name w:val="Изысканная таблица11"/>
    <w:basedOn w:val="afa"/>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a"/>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a"/>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a"/>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a"/>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a"/>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a"/>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a"/>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a"/>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a"/>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a"/>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b"/>
    <w:next w:val="111111"/>
    <w:semiHidden/>
    <w:unhideWhenUsed/>
    <w:rsid w:val="004710CC"/>
  </w:style>
  <w:style w:type="numbering" w:customStyle="1" w:styleId="116">
    <w:name w:val="Стиль11"/>
    <w:uiPriority w:val="99"/>
    <w:rsid w:val="004710CC"/>
    <w:pPr>
      <w:numPr>
        <w:numId w:val="10"/>
      </w:numPr>
    </w:pPr>
  </w:style>
  <w:style w:type="numbering" w:customStyle="1" w:styleId="21a">
    <w:name w:val="Заголовок 2 уровень1"/>
    <w:uiPriority w:val="99"/>
    <w:rsid w:val="004710CC"/>
  </w:style>
  <w:style w:type="table" w:customStyle="1" w:styleId="64">
    <w:name w:val="Сетка таблицы6"/>
    <w:basedOn w:val="afa"/>
    <w:next w:val="afff6"/>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fa"/>
    <w:next w:val="afff6"/>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a"/>
    <w:next w:val="afff6"/>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a"/>
    <w:next w:val="affff5"/>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
    <w:name w:val="Изящная таблица 15"/>
    <w:basedOn w:val="afa"/>
    <w:next w:val="1f4"/>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a"/>
    <w:next w:val="2d"/>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a"/>
    <w:next w:val="afff6"/>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a"/>
    <w:next w:val="afff6"/>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a"/>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9"/>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9"/>
    <w:rsid w:val="00331906"/>
    <w:rPr>
      <w:rFonts w:ascii="Times New Roman" w:hAnsi="Times New Roman" w:cs="Times New Roman" w:hint="default"/>
      <w:b/>
      <w:bCs/>
      <w:i w:val="0"/>
      <w:iCs w:val="0"/>
      <w:color w:val="000000"/>
      <w:sz w:val="26"/>
      <w:szCs w:val="26"/>
    </w:rPr>
  </w:style>
  <w:style w:type="character" w:customStyle="1" w:styleId="1ffd">
    <w:name w:val="Заголовок №1_"/>
    <w:basedOn w:val="af9"/>
    <w:link w:val="1ffe"/>
    <w:rsid w:val="00761519"/>
    <w:rPr>
      <w:sz w:val="23"/>
      <w:szCs w:val="23"/>
      <w:shd w:val="clear" w:color="auto" w:fill="FFFFFF"/>
    </w:rPr>
  </w:style>
  <w:style w:type="paragraph" w:customStyle="1" w:styleId="1ffe">
    <w:name w:val="Заголовок №1"/>
    <w:basedOn w:val="af8"/>
    <w:link w:val="1ffd"/>
    <w:qFormat/>
    <w:rsid w:val="00761519"/>
    <w:pPr>
      <w:shd w:val="clear" w:color="auto" w:fill="FFFFFF"/>
      <w:spacing w:after="300" w:line="307" w:lineRule="exact"/>
      <w:ind w:firstLine="0"/>
      <w:jc w:val="center"/>
      <w:outlineLvl w:val="0"/>
    </w:pPr>
    <w:rPr>
      <w:rFonts w:ascii="Times New Roman" w:eastAsia="Times New Roman" w:hAnsi="Times New Roman"/>
      <w:sz w:val="23"/>
      <w:szCs w:val="23"/>
    </w:rPr>
  </w:style>
  <w:style w:type="paragraph" w:customStyle="1" w:styleId="affffffff2">
    <w:name w:val="Заголовки рисунков / таблиц"/>
    <w:basedOn w:val="af8"/>
    <w:link w:val="affffffff3"/>
    <w:qFormat/>
    <w:rsid w:val="00105A3E"/>
    <w:pPr>
      <w:suppressAutoHyphens/>
      <w:ind w:firstLine="0"/>
      <w:jc w:val="center"/>
    </w:pPr>
    <w:rPr>
      <w:b/>
      <w:color w:val="365F91" w:themeColor="accent1" w:themeShade="BF"/>
      <w:lang w:val="ru-RU"/>
    </w:rPr>
  </w:style>
  <w:style w:type="character" w:customStyle="1" w:styleId="affffffff3">
    <w:name w:val="Заголовки рисунков / таблиц Знак"/>
    <w:basedOn w:val="af9"/>
    <w:link w:val="affffffff2"/>
    <w:rsid w:val="00105A3E"/>
    <w:rPr>
      <w:rFonts w:ascii="Arial" w:hAnsi="Arial"/>
      <w:b/>
      <w:color w:val="365F91" w:themeColor="accent1" w:themeShade="BF"/>
      <w:sz w:val="24"/>
      <w:lang w:val="ru-RU"/>
    </w:rPr>
  </w:style>
  <w:style w:type="table" w:customStyle="1" w:styleId="84">
    <w:name w:val="Сетка таблицы8"/>
    <w:basedOn w:val="afa"/>
    <w:next w:val="afff6"/>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a"/>
    <w:next w:val="afff6"/>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a"/>
    <w:next w:val="afff6"/>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
    <w:basedOn w:val="afa"/>
    <w:next w:val="afff6"/>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fa"/>
    <w:next w:val="afff6"/>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fa"/>
    <w:next w:val="afff6"/>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a"/>
    <w:next w:val="afff6"/>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a"/>
    <w:next w:val="afff6"/>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a"/>
    <w:next w:val="afff6"/>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8"/>
    <w:link w:val="11114"/>
    <w:qFormat/>
    <w:rsid w:val="00BD6654"/>
    <w:pPr>
      <w:keepNext/>
      <w:keepLines/>
      <w:tabs>
        <w:tab w:val="left" w:pos="1701"/>
      </w:tabs>
      <w:spacing w:before="240" w:after="120" w:line="240" w:lineRule="auto"/>
      <w:ind w:firstLine="0"/>
    </w:pPr>
    <w:rPr>
      <w:rFonts w:ascii="Times New Roman" w:hAnsi="Times New Roman" w:cs="Times New Roman"/>
      <w:i/>
      <w:iCs/>
      <w:spacing w:val="0"/>
      <w:sz w:val="26"/>
      <w:szCs w:val="26"/>
      <w:lang w:val="ru-RU" w:eastAsia="ru-RU" w:bidi="ar-SA"/>
    </w:rPr>
  </w:style>
  <w:style w:type="character" w:customStyle="1" w:styleId="11114">
    <w:name w:val="_1.1.1.1. Знак"/>
    <w:basedOn w:val="af9"/>
    <w:link w:val="11113"/>
    <w:rsid w:val="00BD6654"/>
    <w:rPr>
      <w:rFonts w:ascii="Times New Roman" w:hAnsi="Times New Roman" w:cs="Times New Roman"/>
      <w:b/>
      <w:bCs/>
      <w:i/>
      <w:iCs/>
      <w:sz w:val="26"/>
      <w:szCs w:val="26"/>
      <w:lang w:val="ru-RU" w:eastAsia="ru-RU" w:bidi="ar-SA"/>
    </w:rPr>
  </w:style>
  <w:style w:type="character" w:customStyle="1" w:styleId="211pt">
    <w:name w:val="Основной текст (2) + 11 pt"/>
    <w:aliases w:val="Полужирный22,Полужирный20,Основной текст (2) + Arial Narrow,14 pt,Полужирный7,Полужирный18,Основной текст (2) + 92,5 pt20,5 pt4,Полужирный3,Полужирный19,Основной текст (2) + 11 pt1,Полужирный23,Основной текст (2) + 11 pt11"/>
    <w:basedOn w:val="2fd"/>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d"/>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d"/>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b">
    <w:name w:val="Основной текст (2)1"/>
    <w:basedOn w:val="af8"/>
    <w:qFormat/>
    <w:rsid w:val="0043286A"/>
    <w:pPr>
      <w:widowControl w:val="0"/>
      <w:shd w:val="clear" w:color="auto" w:fill="FFFFFF"/>
      <w:spacing w:before="420" w:after="60" w:line="302" w:lineRule="exact"/>
      <w:ind w:firstLine="0"/>
      <w:jc w:val="center"/>
    </w:pPr>
    <w:rPr>
      <w:rFonts w:ascii="Times New Roman" w:eastAsia="Times New Roman" w:hAnsi="Times New Roman" w:cs="Times New Roman"/>
      <w:color w:val="000000"/>
      <w:sz w:val="26"/>
      <w:szCs w:val="26"/>
      <w:lang w:val="ru-RU" w:eastAsia="ru-RU" w:bidi="ru-RU"/>
    </w:rPr>
  </w:style>
  <w:style w:type="paragraph" w:customStyle="1" w:styleId="font7">
    <w:name w:val="font7"/>
    <w:basedOn w:val="af8"/>
    <w:qFormat/>
    <w:rsid w:val="00A90757"/>
    <w:pPr>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font8">
    <w:name w:val="font8"/>
    <w:basedOn w:val="af8"/>
    <w:qFormat/>
    <w:rsid w:val="00A90757"/>
    <w:pPr>
      <w:spacing w:before="100" w:beforeAutospacing="1" w:after="100" w:afterAutospacing="1" w:line="240" w:lineRule="auto"/>
      <w:ind w:firstLine="0"/>
      <w:jc w:val="left"/>
    </w:pPr>
    <w:rPr>
      <w:rFonts w:ascii="Calibri" w:eastAsia="Times New Roman" w:hAnsi="Calibri" w:cs="Calibri"/>
      <w:color w:val="000000"/>
      <w:sz w:val="20"/>
      <w:szCs w:val="20"/>
      <w:lang w:val="ru-RU" w:eastAsia="ru-RU" w:bidi="ar-SA"/>
    </w:rPr>
  </w:style>
  <w:style w:type="paragraph" w:customStyle="1" w:styleId="font9">
    <w:name w:val="font9"/>
    <w:basedOn w:val="af8"/>
    <w:qFormat/>
    <w:rsid w:val="00A90757"/>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font10">
    <w:name w:val="font10"/>
    <w:basedOn w:val="af8"/>
    <w:qFormat/>
    <w:rsid w:val="00A90757"/>
    <w:pPr>
      <w:spacing w:before="100" w:beforeAutospacing="1" w:after="100" w:afterAutospacing="1" w:line="240" w:lineRule="auto"/>
      <w:ind w:firstLine="0"/>
      <w:jc w:val="left"/>
    </w:pPr>
    <w:rPr>
      <w:rFonts w:ascii="Calibri" w:eastAsia="Times New Roman" w:hAnsi="Calibri" w:cs="Calibri"/>
      <w:sz w:val="20"/>
      <w:szCs w:val="20"/>
      <w:lang w:val="ru-RU" w:eastAsia="ru-RU" w:bidi="ar-SA"/>
    </w:rPr>
  </w:style>
  <w:style w:type="paragraph" w:customStyle="1" w:styleId="font11">
    <w:name w:val="font11"/>
    <w:basedOn w:val="af8"/>
    <w:qFormat/>
    <w:rsid w:val="00A90757"/>
    <w:pPr>
      <w:spacing w:before="100" w:beforeAutospacing="1" w:after="100" w:afterAutospacing="1" w:line="240" w:lineRule="auto"/>
      <w:ind w:firstLine="0"/>
      <w:jc w:val="left"/>
    </w:pPr>
    <w:rPr>
      <w:rFonts w:ascii="Tahoma" w:eastAsia="Times New Roman" w:hAnsi="Tahoma" w:cs="Tahoma"/>
      <w:color w:val="000000"/>
      <w:sz w:val="18"/>
      <w:szCs w:val="18"/>
      <w:lang w:val="ru-RU" w:eastAsia="ru-RU" w:bidi="ar-SA"/>
    </w:rPr>
  </w:style>
  <w:style w:type="paragraph" w:customStyle="1" w:styleId="font12">
    <w:name w:val="font12"/>
    <w:basedOn w:val="af8"/>
    <w:qFormat/>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val="ru-RU" w:eastAsia="ru-RU" w:bidi="ar-SA"/>
    </w:rPr>
  </w:style>
  <w:style w:type="character" w:customStyle="1" w:styleId="29pt">
    <w:name w:val="Основной текст (2) + 9 pt;Полужирный"/>
    <w:basedOn w:val="2fd"/>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9"/>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9"/>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9"/>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Полужирный11,Не курсив2,Интервал 0 pt11,Полужирный101,Курсив16,Основной текст (2) + 9 pt51,Основной текст (2) + 91,5 pt3"/>
    <w:basedOn w:val="2fd"/>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basedOn w:val="2fd"/>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basedOn w:val="2fd"/>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8"/>
    <w:qFormat/>
    <w:rsid w:val="00116C5F"/>
    <w:pPr>
      <w:spacing w:before="100" w:beforeAutospacing="1" w:after="100" w:afterAutospacing="1" w:line="240" w:lineRule="auto"/>
      <w:ind w:firstLine="0"/>
      <w:jc w:val="left"/>
    </w:pPr>
    <w:rPr>
      <w:rFonts w:ascii="Tahoma" w:eastAsia="Times New Roman" w:hAnsi="Tahoma" w:cs="Tahoma"/>
      <w:color w:val="000000"/>
      <w:sz w:val="16"/>
      <w:szCs w:val="16"/>
      <w:lang w:val="ru-RU" w:eastAsia="ru-RU" w:bidi="ar-SA"/>
    </w:rPr>
  </w:style>
  <w:style w:type="paragraph" w:customStyle="1" w:styleId="font14">
    <w:name w:val="font14"/>
    <w:basedOn w:val="af8"/>
    <w:qFormat/>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val="ru-RU" w:eastAsia="ru-RU" w:bidi="ar-SA"/>
    </w:rPr>
  </w:style>
  <w:style w:type="paragraph" w:customStyle="1" w:styleId="font15">
    <w:name w:val="font15"/>
    <w:basedOn w:val="af8"/>
    <w:qFormat/>
    <w:rsid w:val="00116C5F"/>
    <w:pPr>
      <w:spacing w:before="100" w:beforeAutospacing="1" w:after="100" w:afterAutospacing="1" w:line="240" w:lineRule="auto"/>
      <w:ind w:firstLine="0"/>
      <w:jc w:val="left"/>
    </w:pPr>
    <w:rPr>
      <w:rFonts w:ascii="Tahoma" w:eastAsia="Times New Roman" w:hAnsi="Tahoma" w:cs="Tahoma"/>
      <w:color w:val="000000"/>
      <w:sz w:val="16"/>
      <w:szCs w:val="16"/>
      <w:lang w:val="ru-RU" w:eastAsia="ru-RU" w:bidi="ar-SA"/>
    </w:rPr>
  </w:style>
  <w:style w:type="paragraph" w:customStyle="1" w:styleId="font16">
    <w:name w:val="font16"/>
    <w:basedOn w:val="af8"/>
    <w:qFormat/>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val="ru-RU" w:eastAsia="ru-RU" w:bidi="ar-SA"/>
    </w:rPr>
  </w:style>
  <w:style w:type="paragraph" w:customStyle="1" w:styleId="xl47855">
    <w:name w:val="xl47855"/>
    <w:basedOn w:val="af8"/>
    <w:qFormat/>
    <w:rsid w:val="00116C5F"/>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56">
    <w:name w:val="xl47856"/>
    <w:basedOn w:val="af8"/>
    <w:qFormat/>
    <w:rsid w:val="00116C5F"/>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883">
    <w:name w:val="xl47883"/>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84">
    <w:name w:val="xl47884"/>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85">
    <w:name w:val="xl47885"/>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86">
    <w:name w:val="xl47886"/>
    <w:basedOn w:val="af8"/>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87">
    <w:name w:val="xl47887"/>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88">
    <w:name w:val="xl47888"/>
    <w:basedOn w:val="af8"/>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89">
    <w:name w:val="xl47889"/>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0">
    <w:name w:val="xl47890"/>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91">
    <w:name w:val="xl47891"/>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2">
    <w:name w:val="xl47892"/>
    <w:basedOn w:val="af8"/>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3">
    <w:name w:val="xl47893"/>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894">
    <w:name w:val="xl47894"/>
    <w:basedOn w:val="af8"/>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5">
    <w:name w:val="xl47895"/>
    <w:basedOn w:val="af8"/>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96">
    <w:name w:val="xl47896"/>
    <w:basedOn w:val="af8"/>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7">
    <w:name w:val="xl47897"/>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8">
    <w:name w:val="xl47898"/>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99">
    <w:name w:val="xl47899"/>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0">
    <w:name w:val="xl47900"/>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1">
    <w:name w:val="xl47901"/>
    <w:basedOn w:val="af8"/>
    <w:qFormat/>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2">
    <w:name w:val="xl47902"/>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3">
    <w:name w:val="xl47903"/>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4">
    <w:name w:val="xl47904"/>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05">
    <w:name w:val="xl47905"/>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06">
    <w:name w:val="xl47906"/>
    <w:basedOn w:val="af8"/>
    <w:qFormat/>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07">
    <w:name w:val="xl47907"/>
    <w:basedOn w:val="af8"/>
    <w:qFormat/>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08">
    <w:name w:val="xl47908"/>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9">
    <w:name w:val="xl47909"/>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0">
    <w:name w:val="xl47910"/>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11">
    <w:name w:val="xl47911"/>
    <w:basedOn w:val="af8"/>
    <w:qFormat/>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2">
    <w:name w:val="xl47912"/>
    <w:basedOn w:val="af8"/>
    <w:qFormat/>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3">
    <w:name w:val="xl47913"/>
    <w:basedOn w:val="af8"/>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4">
    <w:name w:val="xl47914"/>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5">
    <w:name w:val="xl47915"/>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6">
    <w:name w:val="xl47916"/>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7">
    <w:name w:val="xl47917"/>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8">
    <w:name w:val="xl47918"/>
    <w:basedOn w:val="af8"/>
    <w:qFormat/>
    <w:rsid w:val="00116C5F"/>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9">
    <w:name w:val="xl47919"/>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20">
    <w:name w:val="xl47920"/>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21">
    <w:name w:val="xl47921"/>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22">
    <w:name w:val="xl47922"/>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23">
    <w:name w:val="xl47923"/>
    <w:basedOn w:val="af8"/>
    <w:qFormat/>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val="ru-RU" w:eastAsia="ru-RU" w:bidi="ar-SA"/>
    </w:rPr>
  </w:style>
  <w:style w:type="paragraph" w:customStyle="1" w:styleId="xl47924">
    <w:name w:val="xl47924"/>
    <w:basedOn w:val="af8"/>
    <w:qFormat/>
    <w:rsid w:val="00116C5F"/>
    <w:pPr>
      <w:shd w:val="clear" w:color="000000" w:fill="FFFF00"/>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47925">
    <w:name w:val="xl47925"/>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26">
    <w:name w:val="xl47926"/>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27">
    <w:name w:val="xl47927"/>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28">
    <w:name w:val="xl47928"/>
    <w:basedOn w:val="af8"/>
    <w:qFormat/>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29">
    <w:name w:val="xl47929"/>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0">
    <w:name w:val="xl47930"/>
    <w:basedOn w:val="af8"/>
    <w:qFormat/>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1">
    <w:name w:val="xl47931"/>
    <w:basedOn w:val="af8"/>
    <w:qFormat/>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32">
    <w:name w:val="xl47932"/>
    <w:basedOn w:val="af8"/>
    <w:qFormat/>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3">
    <w:name w:val="xl47933"/>
    <w:basedOn w:val="af8"/>
    <w:qFormat/>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4">
    <w:name w:val="xl47934"/>
    <w:basedOn w:val="af8"/>
    <w:qFormat/>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5">
    <w:name w:val="xl47935"/>
    <w:basedOn w:val="af8"/>
    <w:qFormat/>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6">
    <w:name w:val="xl47936"/>
    <w:basedOn w:val="af8"/>
    <w:qFormat/>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7">
    <w:name w:val="xl47937"/>
    <w:basedOn w:val="af8"/>
    <w:qFormat/>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8">
    <w:name w:val="xl47938"/>
    <w:basedOn w:val="af8"/>
    <w:qFormat/>
    <w:rsid w:val="00116C5F"/>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9">
    <w:name w:val="xl47939"/>
    <w:basedOn w:val="af8"/>
    <w:qFormat/>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0">
    <w:name w:val="xl47940"/>
    <w:basedOn w:val="af8"/>
    <w:qFormat/>
    <w:rsid w:val="00116C5F"/>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1">
    <w:name w:val="xl47941"/>
    <w:basedOn w:val="af8"/>
    <w:qFormat/>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2">
    <w:name w:val="xl47942"/>
    <w:basedOn w:val="af8"/>
    <w:qFormat/>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3">
    <w:name w:val="xl47943"/>
    <w:basedOn w:val="af8"/>
    <w:qFormat/>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4">
    <w:name w:val="xl47944"/>
    <w:basedOn w:val="af8"/>
    <w:qFormat/>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5">
    <w:name w:val="xl47945"/>
    <w:basedOn w:val="af8"/>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6">
    <w:name w:val="xl47946"/>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7">
    <w:name w:val="xl47947"/>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8">
    <w:name w:val="xl47948"/>
    <w:basedOn w:val="af8"/>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9">
    <w:name w:val="xl47949"/>
    <w:basedOn w:val="af8"/>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0">
    <w:name w:val="xl47950"/>
    <w:basedOn w:val="af8"/>
    <w:qFormat/>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1">
    <w:name w:val="xl47951"/>
    <w:basedOn w:val="af8"/>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2">
    <w:name w:val="xl47952"/>
    <w:basedOn w:val="af8"/>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3">
    <w:name w:val="xl47953"/>
    <w:basedOn w:val="af8"/>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4">
    <w:name w:val="xl47954"/>
    <w:basedOn w:val="af8"/>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5">
    <w:name w:val="xl47955"/>
    <w:basedOn w:val="af8"/>
    <w:qFormat/>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6">
    <w:name w:val="xl47956"/>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57">
    <w:name w:val="xl47957"/>
    <w:basedOn w:val="af8"/>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8">
    <w:name w:val="xl47958"/>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9">
    <w:name w:val="xl47959"/>
    <w:basedOn w:val="af8"/>
    <w:qFormat/>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0">
    <w:name w:val="xl47960"/>
    <w:basedOn w:val="af8"/>
    <w:qFormat/>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1">
    <w:name w:val="xl47961"/>
    <w:basedOn w:val="af8"/>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2">
    <w:name w:val="xl47962"/>
    <w:basedOn w:val="af8"/>
    <w:qFormat/>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3">
    <w:name w:val="xl47963"/>
    <w:basedOn w:val="af8"/>
    <w:qFormat/>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4">
    <w:name w:val="xl47964"/>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65">
    <w:name w:val="xl47965"/>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6">
    <w:name w:val="xl47966"/>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7">
    <w:name w:val="xl47967"/>
    <w:basedOn w:val="af8"/>
    <w:qFormat/>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8">
    <w:name w:val="xl47968"/>
    <w:basedOn w:val="af8"/>
    <w:qFormat/>
    <w:rsid w:val="00116C5F"/>
    <w:pPr>
      <w:shd w:val="clear" w:color="000000" w:fill="FFFF00"/>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69">
    <w:name w:val="xl47969"/>
    <w:basedOn w:val="af8"/>
    <w:qFormat/>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0">
    <w:name w:val="xl47970"/>
    <w:basedOn w:val="af8"/>
    <w:qFormat/>
    <w:rsid w:val="00116C5F"/>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1">
    <w:name w:val="xl47971"/>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2">
    <w:name w:val="xl47972"/>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3">
    <w:name w:val="xl47973"/>
    <w:basedOn w:val="af8"/>
    <w:qFormat/>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4">
    <w:name w:val="xl47974"/>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5">
    <w:name w:val="xl47975"/>
    <w:basedOn w:val="af8"/>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6">
    <w:name w:val="xl47976"/>
    <w:basedOn w:val="af8"/>
    <w:qFormat/>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77">
    <w:name w:val="xl47977"/>
    <w:basedOn w:val="af8"/>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7978">
    <w:name w:val="xl47978"/>
    <w:basedOn w:val="af8"/>
    <w:qFormat/>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9">
    <w:name w:val="xl47979"/>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0">
    <w:name w:val="xl47980"/>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1">
    <w:name w:val="xl47981"/>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82">
    <w:name w:val="xl47982"/>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3">
    <w:name w:val="xl47983"/>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4">
    <w:name w:val="xl47984"/>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5">
    <w:name w:val="xl47985"/>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6">
    <w:name w:val="xl47986"/>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7">
    <w:name w:val="xl47987"/>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47988">
    <w:name w:val="xl47988"/>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9">
    <w:name w:val="xl47989"/>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90">
    <w:name w:val="xl47990"/>
    <w:basedOn w:val="af8"/>
    <w:qFormat/>
    <w:rsid w:val="00116C5F"/>
    <w:pPr>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1">
    <w:name w:val="xl47991"/>
    <w:basedOn w:val="af8"/>
    <w:qFormat/>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2">
    <w:name w:val="xl47992"/>
    <w:basedOn w:val="af8"/>
    <w:qFormat/>
    <w:rsid w:val="00116C5F"/>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3">
    <w:name w:val="xl47993"/>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4">
    <w:name w:val="xl47994"/>
    <w:basedOn w:val="af8"/>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5">
    <w:name w:val="xl47995"/>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6">
    <w:name w:val="xl47996"/>
    <w:basedOn w:val="af8"/>
    <w:qFormat/>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7">
    <w:name w:val="xl47997"/>
    <w:basedOn w:val="af8"/>
    <w:qFormat/>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8">
    <w:name w:val="xl47998"/>
    <w:basedOn w:val="af8"/>
    <w:qFormat/>
    <w:rsid w:val="00116C5F"/>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99">
    <w:name w:val="xl47999"/>
    <w:basedOn w:val="af8"/>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0">
    <w:name w:val="xl48000"/>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1">
    <w:name w:val="xl48001"/>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2">
    <w:name w:val="xl48002"/>
    <w:basedOn w:val="af8"/>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3">
    <w:name w:val="xl48003"/>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4">
    <w:name w:val="xl48004"/>
    <w:basedOn w:val="af8"/>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5">
    <w:name w:val="xl48005"/>
    <w:basedOn w:val="af8"/>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6">
    <w:name w:val="xl48006"/>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7">
    <w:name w:val="xl48007"/>
    <w:basedOn w:val="af8"/>
    <w:qFormat/>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8">
    <w:name w:val="xl48008"/>
    <w:basedOn w:val="af8"/>
    <w:qFormat/>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9">
    <w:name w:val="xl48009"/>
    <w:basedOn w:val="af8"/>
    <w:qFormat/>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0">
    <w:name w:val="xl48010"/>
    <w:basedOn w:val="af8"/>
    <w:qFormat/>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1">
    <w:name w:val="xl48011"/>
    <w:basedOn w:val="af8"/>
    <w:qFormat/>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CC0000"/>
      <w:sz w:val="20"/>
      <w:szCs w:val="20"/>
      <w:lang w:val="ru-RU" w:eastAsia="ru-RU" w:bidi="ar-SA"/>
    </w:rPr>
  </w:style>
  <w:style w:type="paragraph" w:customStyle="1" w:styleId="xl48012">
    <w:name w:val="xl48012"/>
    <w:basedOn w:val="af8"/>
    <w:qFormat/>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3">
    <w:name w:val="xl48013"/>
    <w:basedOn w:val="af8"/>
    <w:qFormat/>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4">
    <w:name w:val="xl48014"/>
    <w:basedOn w:val="af8"/>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5">
    <w:name w:val="xl48015"/>
    <w:basedOn w:val="af8"/>
    <w:qFormat/>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6">
    <w:name w:val="xl48016"/>
    <w:basedOn w:val="af8"/>
    <w:qFormat/>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7">
    <w:name w:val="xl48017"/>
    <w:basedOn w:val="af8"/>
    <w:qFormat/>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8">
    <w:name w:val="xl48018"/>
    <w:basedOn w:val="af8"/>
    <w:qFormat/>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9">
    <w:name w:val="xl48019"/>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48020">
    <w:name w:val="xl48020"/>
    <w:basedOn w:val="af8"/>
    <w:qFormat/>
    <w:rsid w:val="00116C5F"/>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21">
    <w:name w:val="xl48021"/>
    <w:basedOn w:val="af8"/>
    <w:qFormat/>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2">
    <w:name w:val="xl48022"/>
    <w:basedOn w:val="af8"/>
    <w:qFormat/>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3">
    <w:name w:val="xl48023"/>
    <w:basedOn w:val="af8"/>
    <w:qFormat/>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4">
    <w:name w:val="xl48024"/>
    <w:basedOn w:val="af8"/>
    <w:qFormat/>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5">
    <w:name w:val="xl48025"/>
    <w:basedOn w:val="af8"/>
    <w:qFormat/>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6">
    <w:name w:val="xl48026"/>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27">
    <w:name w:val="xl48027"/>
    <w:basedOn w:val="af8"/>
    <w:qFormat/>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18"/>
      <w:szCs w:val="18"/>
      <w:lang w:val="ru-RU" w:eastAsia="ru-RU" w:bidi="ar-SA"/>
    </w:rPr>
  </w:style>
  <w:style w:type="paragraph" w:customStyle="1" w:styleId="xl48028">
    <w:name w:val="xl48028"/>
    <w:basedOn w:val="af8"/>
    <w:qFormat/>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val="ru-RU" w:eastAsia="ru-RU" w:bidi="ar-SA"/>
    </w:rPr>
  </w:style>
  <w:style w:type="paragraph" w:customStyle="1" w:styleId="xl48029">
    <w:name w:val="xl48029"/>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0">
    <w:name w:val="xl48030"/>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1">
    <w:name w:val="xl48031"/>
    <w:basedOn w:val="af8"/>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2">
    <w:name w:val="xl48032"/>
    <w:basedOn w:val="af8"/>
    <w:qFormat/>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3">
    <w:name w:val="xl48033"/>
    <w:basedOn w:val="af8"/>
    <w:qFormat/>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4">
    <w:name w:val="xl48034"/>
    <w:basedOn w:val="af8"/>
    <w:qFormat/>
    <w:rsid w:val="00116C5F"/>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35">
    <w:name w:val="xl48035"/>
    <w:basedOn w:val="af8"/>
    <w:qFormat/>
    <w:rsid w:val="00116C5F"/>
    <w:pPr>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6">
    <w:name w:val="xl48036"/>
    <w:basedOn w:val="af8"/>
    <w:qFormat/>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7">
    <w:name w:val="xl48037"/>
    <w:basedOn w:val="af8"/>
    <w:qFormat/>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8">
    <w:name w:val="xl48038"/>
    <w:basedOn w:val="af8"/>
    <w:qFormat/>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9">
    <w:name w:val="xl48039"/>
    <w:basedOn w:val="af8"/>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0">
    <w:name w:val="xl48040"/>
    <w:basedOn w:val="af8"/>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1">
    <w:name w:val="xl48041"/>
    <w:basedOn w:val="af8"/>
    <w:qFormat/>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2">
    <w:name w:val="xl48042"/>
    <w:basedOn w:val="af8"/>
    <w:qFormat/>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3">
    <w:name w:val="xl48043"/>
    <w:basedOn w:val="af8"/>
    <w:qFormat/>
    <w:rsid w:val="00116C5F"/>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4">
    <w:name w:val="xl48044"/>
    <w:basedOn w:val="af8"/>
    <w:qFormat/>
    <w:rsid w:val="00116C5F"/>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5">
    <w:name w:val="xl48045"/>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6">
    <w:name w:val="xl48046"/>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8047">
    <w:name w:val="xl48047"/>
    <w:basedOn w:val="af8"/>
    <w:qFormat/>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8">
    <w:name w:val="xl48048"/>
    <w:basedOn w:val="af8"/>
    <w:qFormat/>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49">
    <w:name w:val="xl48049"/>
    <w:basedOn w:val="af8"/>
    <w:qFormat/>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0">
    <w:name w:val="xl48050"/>
    <w:basedOn w:val="af8"/>
    <w:qFormat/>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1">
    <w:name w:val="xl48051"/>
    <w:basedOn w:val="af8"/>
    <w:qFormat/>
    <w:rsid w:val="00116C5F"/>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8052">
    <w:name w:val="xl48052"/>
    <w:basedOn w:val="af8"/>
    <w:qFormat/>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3">
    <w:name w:val="xl48053"/>
    <w:basedOn w:val="af8"/>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4">
    <w:name w:val="xl48054"/>
    <w:basedOn w:val="af8"/>
    <w:qFormat/>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5">
    <w:name w:val="xl48055"/>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6">
    <w:name w:val="xl48056"/>
    <w:basedOn w:val="af8"/>
    <w:qFormat/>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7">
    <w:name w:val="xl48057"/>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8">
    <w:name w:val="xl48058"/>
    <w:basedOn w:val="af8"/>
    <w:qFormat/>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9">
    <w:name w:val="xl48059"/>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0">
    <w:name w:val="xl48060"/>
    <w:basedOn w:val="af8"/>
    <w:qFormat/>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1">
    <w:name w:val="xl48061"/>
    <w:basedOn w:val="af8"/>
    <w:qFormat/>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2">
    <w:name w:val="xl48062"/>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3">
    <w:name w:val="xl48063"/>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4">
    <w:name w:val="xl48064"/>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5">
    <w:name w:val="xl48065"/>
    <w:basedOn w:val="af8"/>
    <w:qFormat/>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6">
    <w:name w:val="xl48066"/>
    <w:basedOn w:val="af8"/>
    <w:qFormat/>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7">
    <w:name w:val="xl48067"/>
    <w:basedOn w:val="af8"/>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68">
    <w:name w:val="xl48068"/>
    <w:basedOn w:val="af8"/>
    <w:qFormat/>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9">
    <w:name w:val="xl48069"/>
    <w:basedOn w:val="af8"/>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0">
    <w:name w:val="xl48070"/>
    <w:basedOn w:val="af8"/>
    <w:qFormat/>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1">
    <w:name w:val="xl48071"/>
    <w:basedOn w:val="af8"/>
    <w:qFormat/>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2">
    <w:name w:val="xl48072"/>
    <w:basedOn w:val="af8"/>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3">
    <w:name w:val="xl48073"/>
    <w:basedOn w:val="af8"/>
    <w:qFormat/>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4">
    <w:name w:val="xl48074"/>
    <w:basedOn w:val="af8"/>
    <w:qFormat/>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5">
    <w:name w:val="xl48075"/>
    <w:basedOn w:val="af8"/>
    <w:qFormat/>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6">
    <w:name w:val="xl48076"/>
    <w:basedOn w:val="af8"/>
    <w:qFormat/>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7">
    <w:name w:val="xl48077"/>
    <w:basedOn w:val="af8"/>
    <w:qFormat/>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8">
    <w:name w:val="xl48078"/>
    <w:basedOn w:val="af8"/>
    <w:qFormat/>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9">
    <w:name w:val="xl48079"/>
    <w:basedOn w:val="af8"/>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0">
    <w:name w:val="xl48080"/>
    <w:basedOn w:val="af8"/>
    <w:qFormat/>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1">
    <w:name w:val="xl48081"/>
    <w:basedOn w:val="af8"/>
    <w:qFormat/>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2">
    <w:name w:val="xl48082"/>
    <w:basedOn w:val="af8"/>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3">
    <w:name w:val="xl48083"/>
    <w:basedOn w:val="af8"/>
    <w:qFormat/>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4">
    <w:name w:val="xl48084"/>
    <w:basedOn w:val="af8"/>
    <w:qFormat/>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5">
    <w:name w:val="xl48085"/>
    <w:basedOn w:val="af8"/>
    <w:qFormat/>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6">
    <w:name w:val="xl48086"/>
    <w:basedOn w:val="af8"/>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7">
    <w:name w:val="xl48087"/>
    <w:basedOn w:val="af8"/>
    <w:qFormat/>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8">
    <w:name w:val="xl48088"/>
    <w:basedOn w:val="af8"/>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9">
    <w:name w:val="xl48089"/>
    <w:basedOn w:val="af8"/>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0">
    <w:name w:val="xl48090"/>
    <w:basedOn w:val="af8"/>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1">
    <w:name w:val="xl48091"/>
    <w:basedOn w:val="af8"/>
    <w:qFormat/>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2">
    <w:name w:val="xl48092"/>
    <w:basedOn w:val="af8"/>
    <w:qFormat/>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3">
    <w:name w:val="xl48093"/>
    <w:basedOn w:val="af8"/>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4">
    <w:name w:val="xl48094"/>
    <w:basedOn w:val="af8"/>
    <w:qFormat/>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5">
    <w:name w:val="xl48095"/>
    <w:basedOn w:val="af8"/>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6">
    <w:name w:val="xl48096"/>
    <w:basedOn w:val="af8"/>
    <w:qFormat/>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7">
    <w:name w:val="xl48097"/>
    <w:basedOn w:val="af8"/>
    <w:qFormat/>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8">
    <w:name w:val="xl48098"/>
    <w:basedOn w:val="af8"/>
    <w:qFormat/>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9">
    <w:name w:val="xl48099"/>
    <w:basedOn w:val="af8"/>
    <w:qFormat/>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0">
    <w:name w:val="xl48100"/>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1">
    <w:name w:val="xl48101"/>
    <w:basedOn w:val="af8"/>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2">
    <w:name w:val="xl48102"/>
    <w:basedOn w:val="af8"/>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3">
    <w:name w:val="xl48103"/>
    <w:basedOn w:val="af8"/>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4">
    <w:name w:val="xl48104"/>
    <w:basedOn w:val="af8"/>
    <w:qFormat/>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5">
    <w:name w:val="xl48105"/>
    <w:basedOn w:val="af8"/>
    <w:qFormat/>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6">
    <w:name w:val="xl48106"/>
    <w:basedOn w:val="af8"/>
    <w:qFormat/>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7">
    <w:name w:val="xl48107"/>
    <w:basedOn w:val="af8"/>
    <w:qFormat/>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8">
    <w:name w:val="xl48108"/>
    <w:basedOn w:val="af8"/>
    <w:qFormat/>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9">
    <w:name w:val="xl48109"/>
    <w:basedOn w:val="af8"/>
    <w:qFormat/>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0">
    <w:name w:val="xl48110"/>
    <w:basedOn w:val="af8"/>
    <w:qFormat/>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1">
    <w:name w:val="xl48111"/>
    <w:basedOn w:val="af8"/>
    <w:qFormat/>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2">
    <w:name w:val="xl48112"/>
    <w:basedOn w:val="af8"/>
    <w:qFormat/>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3">
    <w:name w:val="xl48113"/>
    <w:basedOn w:val="af8"/>
    <w:qFormat/>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4">
    <w:name w:val="xl48114"/>
    <w:basedOn w:val="af8"/>
    <w:qFormat/>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5">
    <w:name w:val="xl48115"/>
    <w:basedOn w:val="af8"/>
    <w:qFormat/>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6">
    <w:name w:val="xl48116"/>
    <w:basedOn w:val="af8"/>
    <w:qFormat/>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7">
    <w:name w:val="xl48117"/>
    <w:basedOn w:val="af8"/>
    <w:qFormat/>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8">
    <w:name w:val="xl48118"/>
    <w:basedOn w:val="af8"/>
    <w:qFormat/>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9">
    <w:name w:val="xl48119"/>
    <w:basedOn w:val="af8"/>
    <w:qFormat/>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0">
    <w:name w:val="xl48120"/>
    <w:basedOn w:val="af8"/>
    <w:qFormat/>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1">
    <w:name w:val="xl48121"/>
    <w:basedOn w:val="af8"/>
    <w:qFormat/>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2">
    <w:name w:val="xl48122"/>
    <w:basedOn w:val="af8"/>
    <w:qFormat/>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3">
    <w:name w:val="xl48123"/>
    <w:basedOn w:val="af8"/>
    <w:qFormat/>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4">
    <w:name w:val="xl48124"/>
    <w:basedOn w:val="af8"/>
    <w:qFormat/>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25">
    <w:name w:val="xl48125"/>
    <w:basedOn w:val="af8"/>
    <w:qFormat/>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6">
    <w:name w:val="xl48126"/>
    <w:basedOn w:val="af8"/>
    <w:qFormat/>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7">
    <w:name w:val="xl48127"/>
    <w:basedOn w:val="af8"/>
    <w:qFormat/>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8">
    <w:name w:val="xl48128"/>
    <w:basedOn w:val="af8"/>
    <w:qFormat/>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9">
    <w:name w:val="xl48129"/>
    <w:basedOn w:val="af8"/>
    <w:qFormat/>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30">
    <w:name w:val="xl48130"/>
    <w:basedOn w:val="af8"/>
    <w:qFormat/>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1">
    <w:name w:val="xl48131"/>
    <w:basedOn w:val="af8"/>
    <w:qFormat/>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2">
    <w:name w:val="xl48132"/>
    <w:basedOn w:val="af8"/>
    <w:qFormat/>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3">
    <w:name w:val="xl48133"/>
    <w:basedOn w:val="af8"/>
    <w:qFormat/>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4">
    <w:name w:val="xl48134"/>
    <w:basedOn w:val="af8"/>
    <w:qFormat/>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135">
    <w:name w:val="xl48135"/>
    <w:basedOn w:val="af8"/>
    <w:qFormat/>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numbering" w:customStyle="1" w:styleId="3113">
    <w:name w:val="Заголовок 3 ур11"/>
    <w:uiPriority w:val="99"/>
    <w:rsid w:val="00584FBA"/>
  </w:style>
  <w:style w:type="numbering" w:customStyle="1" w:styleId="102">
    <w:name w:val="Нет списка10"/>
    <w:next w:val="afb"/>
    <w:uiPriority w:val="99"/>
    <w:semiHidden/>
    <w:unhideWhenUsed/>
    <w:rsid w:val="00584FBA"/>
  </w:style>
  <w:style w:type="table" w:customStyle="1" w:styleId="TableGridReport1">
    <w:name w:val="Table Grid Report1"/>
    <w:basedOn w:val="afa"/>
    <w:next w:val="afff6"/>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9">
    <w:name w:val="Знак Знак Знак12"/>
    <w:basedOn w:val="af8"/>
    <w:qFormat/>
    <w:rsid w:val="00584FBA"/>
    <w:pPr>
      <w:tabs>
        <w:tab w:val="num" w:pos="360"/>
      </w:tabs>
      <w:spacing w:after="160" w:line="240" w:lineRule="exact"/>
      <w:ind w:firstLine="0"/>
      <w:jc w:val="left"/>
    </w:pPr>
    <w:rPr>
      <w:rFonts w:ascii="Verdana" w:eastAsia="Times New Roman" w:hAnsi="Verdana" w:cs="Verdana"/>
      <w:sz w:val="20"/>
      <w:szCs w:val="20"/>
      <w:lang w:bidi="ar-SA"/>
    </w:rPr>
  </w:style>
  <w:style w:type="table" w:customStyle="1" w:styleId="228">
    <w:name w:val="Сетка таблицы22"/>
    <w:basedOn w:val="afa"/>
    <w:next w:val="afff6"/>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Стиль12"/>
    <w:uiPriority w:val="99"/>
    <w:rsid w:val="00584FBA"/>
  </w:style>
  <w:style w:type="paragraph" w:customStyle="1" w:styleId="2ffb">
    <w:name w:val="Абзац списка2"/>
    <w:basedOn w:val="af8"/>
    <w:qFormat/>
    <w:rsid w:val="00584FBA"/>
    <w:pPr>
      <w:spacing w:line="240" w:lineRule="auto"/>
      <w:ind w:left="720" w:firstLine="0"/>
      <w:jc w:val="center"/>
    </w:pPr>
    <w:rPr>
      <w:rFonts w:ascii="Calibri" w:eastAsia="Times New Roman" w:hAnsi="Calibri" w:cs="Calibri"/>
      <w:sz w:val="22"/>
      <w:lang w:val="ru-RU" w:bidi="ar-SA"/>
    </w:rPr>
  </w:style>
  <w:style w:type="numbering" w:customStyle="1" w:styleId="12b">
    <w:name w:val="Нет списка12"/>
    <w:next w:val="afb"/>
    <w:uiPriority w:val="99"/>
    <w:semiHidden/>
    <w:unhideWhenUsed/>
    <w:rsid w:val="00584FBA"/>
  </w:style>
  <w:style w:type="paragraph" w:customStyle="1" w:styleId="affffffff4">
    <w:name w:val="заголовок табл"/>
    <w:basedOn w:val="af8"/>
    <w:link w:val="1fff"/>
    <w:qFormat/>
    <w:rsid w:val="00584FBA"/>
    <w:pPr>
      <w:keepNext/>
      <w:suppressLineNumbers/>
      <w:tabs>
        <w:tab w:val="num" w:pos="1440"/>
        <w:tab w:val="left" w:leader="dot" w:pos="9356"/>
      </w:tabs>
      <w:suppressAutoHyphens/>
      <w:spacing w:before="120" w:after="120" w:line="240" w:lineRule="auto"/>
      <w:ind w:left="-794" w:firstLine="794"/>
      <w:jc w:val="center"/>
    </w:pPr>
    <w:rPr>
      <w:rFonts w:ascii="Times New Roman" w:eastAsia="Times New Roman" w:hAnsi="Times New Roman" w:cs="Times New Roman"/>
      <w:b/>
      <w:bCs/>
      <w:szCs w:val="24"/>
      <w:lang w:val="ru-RU" w:eastAsia="ru-RU" w:bidi="ar-SA"/>
    </w:rPr>
  </w:style>
  <w:style w:type="paragraph" w:customStyle="1" w:styleId="affffffff5">
    <w:name w:val="подпись"/>
    <w:basedOn w:val="af8"/>
    <w:qFormat/>
    <w:rsid w:val="00584FBA"/>
    <w:pPr>
      <w:keepNext/>
      <w:suppressLineNumbers/>
      <w:tabs>
        <w:tab w:val="right" w:pos="9072"/>
        <w:tab w:val="left" w:leader="dot" w:pos="9356"/>
      </w:tabs>
      <w:suppressAutoHyphens/>
      <w:spacing w:before="840" w:line="240" w:lineRule="auto"/>
      <w:ind w:firstLine="0"/>
      <w:jc w:val="left"/>
    </w:pPr>
    <w:rPr>
      <w:rFonts w:ascii="Times New Roman" w:eastAsia="Times New Roman" w:hAnsi="Times New Roman" w:cs="Times New Roman"/>
      <w:szCs w:val="24"/>
      <w:lang w:val="ru-RU" w:eastAsia="ru-RU" w:bidi="ar-SA"/>
    </w:rPr>
  </w:style>
  <w:style w:type="paragraph" w:customStyle="1" w:styleId="affffffff6">
    <w:name w:val="текст табл"/>
    <w:basedOn w:val="af8"/>
    <w:qFormat/>
    <w:rsid w:val="00584FBA"/>
    <w:pPr>
      <w:keepNext/>
      <w:keepLines/>
      <w:suppressLineNumbers/>
      <w:tabs>
        <w:tab w:val="left" w:leader="dot" w:pos="9356"/>
      </w:tabs>
      <w:suppressAutoHyphens/>
      <w:spacing w:before="60" w:after="60" w:line="240" w:lineRule="auto"/>
      <w:ind w:firstLine="0"/>
      <w:jc w:val="left"/>
    </w:pPr>
    <w:rPr>
      <w:rFonts w:ascii="Times New Roman" w:eastAsia="Times New Roman" w:hAnsi="Times New Roman" w:cs="Times New Roman"/>
      <w:szCs w:val="24"/>
      <w:lang w:val="ru-RU" w:eastAsia="ru-RU" w:bidi="ar-SA"/>
    </w:rPr>
  </w:style>
  <w:style w:type="paragraph" w:customStyle="1" w:styleId="142">
    <w:name w:val="Обычный 14"/>
    <w:basedOn w:val="af8"/>
    <w:autoRedefine/>
    <w:qFormat/>
    <w:rsid w:val="00584FBA"/>
    <w:pPr>
      <w:keepNext/>
      <w:suppressLineNumbers/>
      <w:tabs>
        <w:tab w:val="left" w:pos="993"/>
        <w:tab w:val="left" w:leader="dot" w:pos="9356"/>
      </w:tabs>
      <w:suppressAutoHyphens/>
      <w:spacing w:before="120" w:line="240" w:lineRule="auto"/>
      <w:ind w:firstLine="0"/>
      <w:jc w:val="center"/>
    </w:pPr>
    <w:rPr>
      <w:rFonts w:ascii="Times New Roman" w:eastAsia="Times New Roman" w:hAnsi="Times New Roman" w:cs="Times New Roman"/>
      <w:b/>
      <w:bCs/>
      <w:position w:val="-24"/>
      <w:sz w:val="28"/>
      <w:szCs w:val="28"/>
      <w:lang w:val="ru-RU" w:eastAsia="ru-RU" w:bidi="ar-SA"/>
    </w:rPr>
  </w:style>
  <w:style w:type="paragraph" w:customStyle="1" w:styleId="11f4">
    <w:name w:val="текст таблицы 11"/>
    <w:basedOn w:val="affffffff6"/>
    <w:qFormat/>
    <w:rsid w:val="00584FBA"/>
    <w:rPr>
      <w:sz w:val="22"/>
      <w:szCs w:val="22"/>
    </w:rPr>
  </w:style>
  <w:style w:type="paragraph" w:customStyle="1" w:styleId="103">
    <w:name w:val="Текст таблицы 10"/>
    <w:basedOn w:val="affffffff6"/>
    <w:qFormat/>
    <w:rsid w:val="00584FBA"/>
    <w:rPr>
      <w:sz w:val="20"/>
      <w:szCs w:val="20"/>
    </w:rPr>
  </w:style>
  <w:style w:type="paragraph" w:customStyle="1" w:styleId="affffffff7">
    <w:name w:val="Подрисуночная надпись"/>
    <w:basedOn w:val="affffffff6"/>
    <w:link w:val="affffffff8"/>
    <w:autoRedefine/>
    <w:qFormat/>
    <w:rsid w:val="00584FBA"/>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9">
    <w:name w:val="обычный без абзаца"/>
    <w:basedOn w:val="af8"/>
    <w:qFormat/>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cs="Times New Roman"/>
      <w:sz w:val="26"/>
      <w:szCs w:val="26"/>
      <w:lang w:val="ru-RU" w:eastAsia="ru-RU" w:bidi="ar-SA"/>
    </w:rPr>
  </w:style>
  <w:style w:type="paragraph" w:customStyle="1" w:styleId="1fff0">
    <w:name w:val="указатель 1"/>
    <w:basedOn w:val="af8"/>
    <w:qFormat/>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eastAsia="Times New Roman" w:hAnsi="Times New Roman" w:cs="Times New Roman"/>
      <w:szCs w:val="24"/>
      <w:lang w:eastAsia="ru-RU" w:bidi="ar-SA"/>
    </w:rPr>
  </w:style>
  <w:style w:type="paragraph" w:customStyle="1" w:styleId="affffffffa">
    <w:name w:val="Стиль табл"/>
    <w:basedOn w:val="af8"/>
    <w:qFormat/>
    <w:rsid w:val="00584FBA"/>
    <w:pPr>
      <w:keepNext/>
      <w:tabs>
        <w:tab w:val="left" w:leader="dot" w:pos="9356"/>
      </w:tabs>
      <w:suppressAutoHyphens/>
      <w:spacing w:before="120" w:after="120" w:line="240" w:lineRule="auto"/>
      <w:ind w:firstLine="0"/>
      <w:jc w:val="center"/>
    </w:pPr>
    <w:rPr>
      <w:rFonts w:ascii="Times New Roman" w:eastAsia="Times New Roman" w:hAnsi="Times New Roman" w:cs="Times New Roman"/>
      <w:sz w:val="22"/>
      <w:lang w:val="ru-RU" w:eastAsia="ru-RU" w:bidi="ar-SA"/>
    </w:rPr>
  </w:style>
  <w:style w:type="paragraph" w:styleId="affffffffb">
    <w:name w:val="Block Text"/>
    <w:basedOn w:val="af8"/>
    <w:rsid w:val="00584FBA"/>
    <w:pPr>
      <w:keepNext/>
      <w:suppressLineNumbers/>
      <w:tabs>
        <w:tab w:val="left" w:leader="dot" w:pos="9356"/>
      </w:tabs>
      <w:suppressAutoHyphens/>
      <w:spacing w:line="240" w:lineRule="auto"/>
      <w:ind w:left="-57" w:right="-57" w:firstLine="0"/>
      <w:jc w:val="left"/>
    </w:pPr>
    <w:rPr>
      <w:rFonts w:ascii="Times New Roman" w:eastAsia="Times New Roman" w:hAnsi="Times New Roman" w:cs="Times New Roman"/>
      <w:b/>
      <w:bCs/>
      <w:szCs w:val="24"/>
      <w:lang w:val="ru-RU" w:eastAsia="ru-RU" w:bidi="ar-SA"/>
    </w:rPr>
  </w:style>
  <w:style w:type="paragraph" w:customStyle="1" w:styleId="affffffffc">
    <w:name w:val="глава"/>
    <w:basedOn w:val="1e"/>
    <w:autoRedefine/>
    <w:qFormat/>
    <w:rsid w:val="00584FBA"/>
    <w:pPr>
      <w:keepNext/>
      <w:pageBreakBefore w:val="0"/>
      <w:tabs>
        <w:tab w:val="left" w:leader="dot" w:pos="9356"/>
        <w:tab w:val="left" w:leader="dot" w:pos="9720"/>
      </w:tabs>
      <w:spacing w:before="0" w:after="120" w:line="240" w:lineRule="auto"/>
      <w:ind w:right="-81"/>
      <w:contextualSpacing w:val="0"/>
      <w:outlineLvl w:val="9"/>
    </w:pPr>
    <w:rPr>
      <w:rFonts w:ascii="Times New Roman" w:eastAsia="Times New Roman" w:hAnsi="Times New Roman" w:cs="Times New Roman"/>
      <w:bCs/>
      <w:caps/>
      <w:smallCaps w:val="0"/>
      <w:spacing w:val="0"/>
      <w:kern w:val="28"/>
      <w:sz w:val="26"/>
      <w:szCs w:val="26"/>
      <w:lang w:eastAsia="ru-RU" w:bidi="ar-SA"/>
    </w:rPr>
  </w:style>
  <w:style w:type="paragraph" w:customStyle="1" w:styleId="affffffffd">
    <w:name w:val="подрисунок"/>
    <w:basedOn w:val="af8"/>
    <w:qFormat/>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cs="Times New Roman"/>
      <w:sz w:val="26"/>
      <w:szCs w:val="26"/>
      <w:lang w:val="ru-RU" w:eastAsia="ru-RU" w:bidi="ar-SA"/>
    </w:rPr>
  </w:style>
  <w:style w:type="paragraph" w:styleId="65">
    <w:name w:val="index 6"/>
    <w:basedOn w:val="af8"/>
    <w:next w:val="af8"/>
    <w:autoRedefine/>
    <w:rsid w:val="00584FBA"/>
    <w:pPr>
      <w:keepNext/>
      <w:suppressLineNumbers/>
      <w:tabs>
        <w:tab w:val="left" w:leader="dot" w:pos="9356"/>
      </w:tabs>
      <w:suppressAutoHyphens/>
      <w:spacing w:line="300" w:lineRule="auto"/>
      <w:ind w:left="1440" w:hanging="240"/>
    </w:pPr>
    <w:rPr>
      <w:rFonts w:ascii="Times New Roman" w:eastAsia="Times New Roman" w:hAnsi="Times New Roman" w:cs="Times New Roman"/>
      <w:szCs w:val="24"/>
      <w:lang w:val="ru-RU" w:eastAsia="ru-RU" w:bidi="ar-SA"/>
    </w:rPr>
  </w:style>
  <w:style w:type="paragraph" w:styleId="75">
    <w:name w:val="index 7"/>
    <w:basedOn w:val="af8"/>
    <w:next w:val="af8"/>
    <w:autoRedefine/>
    <w:rsid w:val="00584FBA"/>
    <w:pPr>
      <w:keepNext/>
      <w:suppressLineNumbers/>
      <w:tabs>
        <w:tab w:val="left" w:leader="dot" w:pos="9356"/>
      </w:tabs>
      <w:suppressAutoHyphens/>
      <w:spacing w:line="300" w:lineRule="auto"/>
      <w:ind w:left="1680" w:hanging="240"/>
    </w:pPr>
    <w:rPr>
      <w:rFonts w:ascii="Times New Roman" w:eastAsia="Times New Roman" w:hAnsi="Times New Roman" w:cs="Times New Roman"/>
      <w:szCs w:val="24"/>
      <w:lang w:val="ru-RU" w:eastAsia="ru-RU" w:bidi="ar-SA"/>
    </w:rPr>
  </w:style>
  <w:style w:type="paragraph" w:styleId="86">
    <w:name w:val="index 8"/>
    <w:basedOn w:val="af8"/>
    <w:next w:val="af8"/>
    <w:autoRedefine/>
    <w:rsid w:val="00584FBA"/>
    <w:pPr>
      <w:keepNext/>
      <w:suppressLineNumbers/>
      <w:tabs>
        <w:tab w:val="left" w:leader="dot" w:pos="9356"/>
      </w:tabs>
      <w:suppressAutoHyphens/>
      <w:spacing w:line="300" w:lineRule="auto"/>
      <w:ind w:left="1920" w:hanging="240"/>
    </w:pPr>
    <w:rPr>
      <w:rFonts w:ascii="Times New Roman" w:eastAsia="Times New Roman" w:hAnsi="Times New Roman" w:cs="Times New Roman"/>
      <w:szCs w:val="24"/>
      <w:lang w:val="ru-RU" w:eastAsia="ru-RU" w:bidi="ar-SA"/>
    </w:rPr>
  </w:style>
  <w:style w:type="paragraph" w:styleId="94">
    <w:name w:val="index 9"/>
    <w:basedOn w:val="af8"/>
    <w:next w:val="af8"/>
    <w:autoRedefine/>
    <w:rsid w:val="00584FBA"/>
    <w:pPr>
      <w:keepNext/>
      <w:suppressLineNumbers/>
      <w:tabs>
        <w:tab w:val="left" w:leader="dot" w:pos="9356"/>
      </w:tabs>
      <w:suppressAutoHyphens/>
      <w:spacing w:line="300" w:lineRule="auto"/>
      <w:ind w:left="2160" w:hanging="240"/>
    </w:pPr>
    <w:rPr>
      <w:rFonts w:ascii="Times New Roman" w:eastAsia="Times New Roman" w:hAnsi="Times New Roman" w:cs="Times New Roman"/>
      <w:szCs w:val="24"/>
      <w:lang w:val="ru-RU" w:eastAsia="ru-RU" w:bidi="ar-SA"/>
    </w:rPr>
  </w:style>
  <w:style w:type="character" w:customStyle="1" w:styleId="1fff">
    <w:name w:val="заголовок табл Знак1"/>
    <w:link w:val="affffffff4"/>
    <w:rsid w:val="00584FBA"/>
    <w:rPr>
      <w:rFonts w:ascii="Times New Roman" w:eastAsia="Times New Roman" w:hAnsi="Times New Roman" w:cs="Times New Roman"/>
      <w:b/>
      <w:bCs/>
      <w:sz w:val="24"/>
      <w:szCs w:val="24"/>
      <w:lang w:val="ru-RU" w:eastAsia="ru-RU" w:bidi="ar-SA"/>
    </w:rPr>
  </w:style>
  <w:style w:type="paragraph" w:customStyle="1" w:styleId="affffffffe">
    <w:name w:val="Обычный без абзаца"/>
    <w:basedOn w:val="af8"/>
    <w:autoRedefine/>
    <w:qFormat/>
    <w:rsid w:val="00584FBA"/>
    <w:pPr>
      <w:keepNext/>
      <w:widowControl w:val="0"/>
      <w:tabs>
        <w:tab w:val="left" w:leader="dot" w:pos="9356"/>
      </w:tabs>
      <w:suppressAutoHyphens/>
      <w:spacing w:before="60" w:line="240" w:lineRule="auto"/>
      <w:ind w:left="1134" w:hanging="340"/>
      <w:jc w:val="center"/>
    </w:pPr>
    <w:rPr>
      <w:rFonts w:ascii="Times New Roman" w:eastAsia="Times New Roman" w:hAnsi="Times New Roman" w:cs="Times New Roman"/>
      <w:szCs w:val="24"/>
      <w:lang w:val="ru-RU" w:eastAsia="ru-RU" w:bidi="ar-SA"/>
    </w:rPr>
  </w:style>
  <w:style w:type="paragraph" w:customStyle="1" w:styleId="Normal">
    <w:name w:val="Normal Знак"/>
    <w:qFormat/>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9">
    <w:name w:val="Обычный 13 Знак"/>
    <w:rsid w:val="00584FBA"/>
    <w:rPr>
      <w:rFonts w:ascii="Times New Roman" w:hAnsi="Times New Roman" w:cs="Times New Roman"/>
      <w:sz w:val="26"/>
      <w:szCs w:val="26"/>
      <w:vertAlign w:val="baseline"/>
    </w:rPr>
  </w:style>
  <w:style w:type="paragraph" w:customStyle="1" w:styleId="13a">
    <w:name w:val="Обычный 13 Знак Знак"/>
    <w:basedOn w:val="af8"/>
    <w:link w:val="13b"/>
    <w:qFormat/>
    <w:rsid w:val="00584FBA"/>
    <w:pPr>
      <w:keepNext/>
      <w:suppressLineNumbers/>
      <w:tabs>
        <w:tab w:val="left" w:leader="dot" w:pos="9356"/>
      </w:tabs>
      <w:suppressAutoHyphens/>
      <w:spacing w:line="240" w:lineRule="auto"/>
      <w:ind w:firstLine="0"/>
    </w:pPr>
    <w:rPr>
      <w:rFonts w:ascii="Times New Roman" w:eastAsia="Times New Roman" w:hAnsi="Times New Roman" w:cs="Times New Roman"/>
      <w:sz w:val="26"/>
      <w:szCs w:val="26"/>
      <w:lang w:val="ru-RU" w:eastAsia="ru-RU" w:bidi="ar-SA"/>
    </w:rPr>
  </w:style>
  <w:style w:type="character" w:customStyle="1" w:styleId="1320">
    <w:name w:val="Обычный 13 Знак2"/>
    <w:rsid w:val="00584FBA"/>
    <w:rPr>
      <w:snapToGrid w:val="0"/>
      <w:sz w:val="26"/>
      <w:szCs w:val="26"/>
      <w:lang w:val="ru-RU" w:eastAsia="ru-RU"/>
    </w:rPr>
  </w:style>
  <w:style w:type="character" w:customStyle="1" w:styleId="afffffffff">
    <w:name w:val="íîìåð ñòðàíèöû"/>
    <w:basedOn w:val="af9"/>
    <w:rsid w:val="00584FBA"/>
  </w:style>
  <w:style w:type="character" w:customStyle="1" w:styleId="1312">
    <w:name w:val="Обычный 13 Знак1"/>
    <w:rsid w:val="00584FBA"/>
    <w:rPr>
      <w:sz w:val="26"/>
      <w:szCs w:val="26"/>
      <w:lang w:val="ru-RU" w:eastAsia="ru-RU"/>
    </w:rPr>
  </w:style>
  <w:style w:type="paragraph" w:customStyle="1" w:styleId="1fff1">
    <w:name w:val="Рис.1 Подрисуночная надпись"/>
    <w:basedOn w:val="af8"/>
    <w:autoRedefine/>
    <w:qFormat/>
    <w:rsid w:val="00584FBA"/>
    <w:pPr>
      <w:keepNext/>
      <w:widowControl w:val="0"/>
      <w:numPr>
        <w:ilvl w:val="12"/>
      </w:numPr>
      <w:tabs>
        <w:tab w:val="left" w:pos="709"/>
        <w:tab w:val="left" w:pos="993"/>
        <w:tab w:val="left" w:pos="1440"/>
      </w:tabs>
      <w:spacing w:before="20" w:after="20" w:line="240" w:lineRule="auto"/>
      <w:ind w:left="113" w:firstLine="680"/>
    </w:pPr>
    <w:rPr>
      <w:rFonts w:ascii="Times New Roman" w:eastAsia="Times New Roman" w:hAnsi="Times New Roman" w:cs="Times New Roman"/>
      <w:sz w:val="20"/>
      <w:szCs w:val="20"/>
      <w:lang w:val="ru-RU" w:eastAsia="ru-RU" w:bidi="ar-SA"/>
    </w:rPr>
  </w:style>
  <w:style w:type="character" w:customStyle="1" w:styleId="afffffffff0">
    <w:name w:val="Подрисуночная надпись Знак"/>
    <w:rsid w:val="00584FBA"/>
    <w:rPr>
      <w:b/>
      <w:bCs/>
      <w:color w:val="000000"/>
      <w:sz w:val="24"/>
      <w:szCs w:val="24"/>
      <w:lang w:val="ru-RU" w:eastAsia="ru-RU"/>
    </w:rPr>
  </w:style>
  <w:style w:type="character" w:customStyle="1" w:styleId="afffffffff1">
    <w:name w:val="текст табл Знак"/>
    <w:rsid w:val="00584FBA"/>
    <w:rPr>
      <w:sz w:val="24"/>
      <w:szCs w:val="24"/>
      <w:lang w:val="ru-RU" w:eastAsia="ru-RU"/>
    </w:rPr>
  </w:style>
  <w:style w:type="paragraph" w:customStyle="1" w:styleId="3f9">
    <w:name w:val="Стиль Маркированный список + Перед:  3 пт"/>
    <w:basedOn w:val="aa"/>
    <w:qFormat/>
    <w:rsid w:val="00584FBA"/>
    <w:pPr>
      <w:keepNext/>
      <w:suppressLineNumbers/>
      <w:tabs>
        <w:tab w:val="clear" w:pos="786"/>
        <w:tab w:val="clear" w:pos="993"/>
      </w:tabs>
      <w:suppressAutoHyphens/>
      <w:spacing w:before="60" w:line="240" w:lineRule="auto"/>
      <w:ind w:left="0" w:firstLine="567"/>
    </w:pPr>
    <w:rPr>
      <w:rFonts w:ascii="Times New Roman" w:hAnsi="Times New Roman" w:cs="Times New Roman"/>
      <w:sz w:val="26"/>
      <w:szCs w:val="26"/>
      <w:lang w:val="ru-RU" w:eastAsia="ru-RU" w:bidi="ar-SA"/>
    </w:rPr>
  </w:style>
  <w:style w:type="paragraph" w:customStyle="1" w:styleId="104">
    <w:name w:val="Стиль Оглавление 1 + Первая строка:  0 см"/>
    <w:basedOn w:val="1f5"/>
    <w:qFormat/>
    <w:rsid w:val="00584FBA"/>
    <w:pPr>
      <w:keepNext/>
      <w:suppressLineNumbers/>
      <w:tabs>
        <w:tab w:val="clear" w:pos="440"/>
        <w:tab w:val="clear" w:pos="9214"/>
        <w:tab w:val="left" w:pos="540"/>
        <w:tab w:val="left" w:leader="dot" w:pos="9356"/>
      </w:tabs>
      <w:suppressAutoHyphens/>
      <w:spacing w:before="60" w:after="60"/>
      <w:ind w:left="540" w:firstLine="0"/>
      <w:jc w:val="left"/>
    </w:pPr>
    <w:rPr>
      <w:rFonts w:ascii="Times New Roman" w:eastAsia="Times New Roman" w:hAnsi="Times New Roman" w:cs="Times New Roman"/>
      <w:b/>
      <w:iCs w:val="0"/>
      <w:caps/>
      <w:sz w:val="26"/>
      <w:szCs w:val="26"/>
      <w:lang w:val="ru-RU" w:eastAsia="ru-RU" w:bidi="ar-SA"/>
    </w:rPr>
  </w:style>
  <w:style w:type="paragraph" w:customStyle="1" w:styleId="xl31">
    <w:name w:val="xl31"/>
    <w:basedOn w:val="af8"/>
    <w:qFormat/>
    <w:rsid w:val="00584FBA"/>
    <w:pPr>
      <w:pBdr>
        <w:left w:val="single" w:sz="4" w:space="0" w:color="auto"/>
        <w:bottom w:val="single" w:sz="4" w:space="0" w:color="auto"/>
        <w:right w:val="single" w:sz="4" w:space="0" w:color="auto"/>
      </w:pBdr>
      <w:spacing w:before="100" w:after="100" w:line="240" w:lineRule="auto"/>
      <w:ind w:firstLine="0"/>
      <w:jc w:val="right"/>
    </w:pPr>
    <w:rPr>
      <w:rFonts w:ascii="Times New Roman" w:eastAsia="Times New Roman" w:hAnsi="Times New Roman" w:cs="Times New Roman"/>
      <w:sz w:val="22"/>
      <w:lang w:val="ru-RU" w:eastAsia="ru-RU" w:bidi="ar-SA"/>
    </w:rPr>
  </w:style>
  <w:style w:type="paragraph" w:customStyle="1" w:styleId="FR1">
    <w:name w:val="FR1"/>
    <w:qFormat/>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qFormat/>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a">
    <w:name w:val="заголовок 3"/>
    <w:basedOn w:val="af8"/>
    <w:next w:val="af8"/>
    <w:autoRedefine/>
    <w:qFormat/>
    <w:rsid w:val="00584FBA"/>
    <w:pPr>
      <w:keepNext/>
      <w:keepLines/>
      <w:suppressLineNumbers/>
      <w:autoSpaceDE w:val="0"/>
      <w:autoSpaceDN w:val="0"/>
      <w:spacing w:before="120" w:line="240" w:lineRule="auto"/>
      <w:ind w:left="720" w:hanging="720"/>
      <w:jc w:val="center"/>
    </w:pPr>
    <w:rPr>
      <w:rFonts w:ascii="Times New Roman" w:eastAsia="Times New Roman" w:hAnsi="Times New Roman" w:cs="Times New Roman"/>
      <w:b/>
      <w:bCs/>
      <w:szCs w:val="24"/>
      <w:lang w:val="ru-RU" w:eastAsia="ru-RU" w:bidi="ar-SA"/>
    </w:rPr>
  </w:style>
  <w:style w:type="paragraph" w:customStyle="1" w:styleId="xl26">
    <w:name w:val="xl26"/>
    <w:basedOn w:val="af8"/>
    <w:qFormat/>
    <w:rsid w:val="00584FBA"/>
    <w:pPr>
      <w:pBdr>
        <w:lef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7">
    <w:name w:val="xl27"/>
    <w:basedOn w:val="af8"/>
    <w:qFormat/>
    <w:rsid w:val="00584FBA"/>
    <w:pPr>
      <w:pBdr>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8">
    <w:name w:val="xl28"/>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29">
    <w:name w:val="xl29"/>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0">
    <w:name w:val="xl30"/>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2">
    <w:name w:val="xl32"/>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33">
    <w:name w:val="xl33"/>
    <w:basedOn w:val="af8"/>
    <w:qFormat/>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4">
    <w:name w:val="xl34"/>
    <w:basedOn w:val="af8"/>
    <w:qFormat/>
    <w:rsid w:val="00584FBA"/>
    <w:pPr>
      <w:pBdr>
        <w:top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afffffffff2">
    <w:name w:val="Стиль начало"/>
    <w:basedOn w:val="af8"/>
    <w:qFormat/>
    <w:rsid w:val="00584FBA"/>
    <w:pPr>
      <w:spacing w:line="264" w:lineRule="auto"/>
      <w:ind w:firstLine="0"/>
      <w:jc w:val="left"/>
    </w:pPr>
    <w:rPr>
      <w:rFonts w:ascii="Times New Roman" w:eastAsia="Times New Roman" w:hAnsi="Times New Roman" w:cs="Times New Roman"/>
      <w:sz w:val="28"/>
      <w:szCs w:val="28"/>
      <w:lang w:val="ru-RU" w:eastAsia="ru-RU" w:bidi="ar-SA"/>
    </w:rPr>
  </w:style>
  <w:style w:type="paragraph" w:customStyle="1" w:styleId="xl24">
    <w:name w:val="xl24"/>
    <w:basedOn w:val="af8"/>
    <w:qFormat/>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25">
    <w:name w:val="xl25"/>
    <w:basedOn w:val="af8"/>
    <w:qFormat/>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character" w:customStyle="1" w:styleId="afffffffff3">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8"/>
    <w:autoRedefine/>
    <w:qFormat/>
    <w:rsid w:val="00584FBA"/>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8"/>
    <w:autoRedefine/>
    <w:qFormat/>
    <w:rsid w:val="00584FBA"/>
    <w:pPr>
      <w:tabs>
        <w:tab w:val="left" w:pos="0"/>
      </w:tabs>
      <w:spacing w:before="60" w:line="240" w:lineRule="auto"/>
      <w:ind w:firstLine="720"/>
    </w:pPr>
    <w:rPr>
      <w:rFonts w:ascii="Times New Roman" w:eastAsia="Times New Roman" w:hAnsi="Times New Roman" w:cs="Times New Roman"/>
      <w:szCs w:val="24"/>
      <w:lang w:val="ru-RU" w:eastAsia="ru-RU" w:bidi="ar-SA"/>
    </w:rPr>
  </w:style>
  <w:style w:type="character" w:customStyle="1" w:styleId="1fff2">
    <w:name w:val="Строгий1"/>
    <w:rsid w:val="00584FBA"/>
    <w:rPr>
      <w:b/>
      <w:bCs/>
      <w:color w:val="auto"/>
      <w:sz w:val="24"/>
      <w:szCs w:val="24"/>
    </w:rPr>
  </w:style>
  <w:style w:type="paragraph" w:customStyle="1" w:styleId="xl22">
    <w:name w:val="xl22"/>
    <w:basedOn w:val="af8"/>
    <w:qFormat/>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340">
    <w:name w:val="Обычный 13 Знак4"/>
    <w:basedOn w:val="af8"/>
    <w:autoRedefine/>
    <w:qFormat/>
    <w:rsid w:val="00584FBA"/>
    <w:pPr>
      <w:keepNext/>
      <w:tabs>
        <w:tab w:val="left" w:leader="dot" w:pos="9356"/>
      </w:tabs>
      <w:spacing w:before="120" w:line="252" w:lineRule="auto"/>
      <w:ind w:firstLine="567"/>
    </w:pPr>
    <w:rPr>
      <w:rFonts w:ascii="Times New Roman" w:eastAsia="Times New Roman" w:hAnsi="Times New Roman" w:cs="Times New Roman"/>
      <w:b/>
      <w:bCs/>
      <w:sz w:val="26"/>
      <w:szCs w:val="26"/>
      <w:lang w:val="ru-RU" w:eastAsia="ru-RU" w:bidi="ar-SA"/>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8"/>
    <w:autoRedefine/>
    <w:qFormat/>
    <w:rsid w:val="00584FBA"/>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8"/>
    <w:qFormat/>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130">
    <w:name w:val="1.1.Нумерованный 3"/>
    <w:basedOn w:val="134"/>
    <w:qFormat/>
    <w:rsid w:val="00584FBA"/>
    <w:pPr>
      <w:numPr>
        <w:ilvl w:val="1"/>
        <w:numId w:val="24"/>
      </w:numPr>
      <w:spacing w:after="0" w:line="240" w:lineRule="auto"/>
    </w:pPr>
    <w:rPr>
      <w:rFonts w:cs="Times New Roman"/>
      <w:i/>
      <w:iCs/>
      <w:lang w:val="ru-RU" w:bidi="ar-SA"/>
    </w:rPr>
  </w:style>
  <w:style w:type="paragraph" w:customStyle="1" w:styleId="1114">
    <w:name w:val="1.1.1.Нумерованный список 4"/>
    <w:basedOn w:val="134"/>
    <w:qFormat/>
    <w:rsid w:val="00584FBA"/>
    <w:pPr>
      <w:numPr>
        <w:ilvl w:val="2"/>
        <w:numId w:val="25"/>
      </w:numPr>
      <w:tabs>
        <w:tab w:val="clear" w:pos="6804"/>
        <w:tab w:val="clear" w:pos="6946"/>
        <w:tab w:val="left" w:pos="1430"/>
      </w:tabs>
      <w:spacing w:after="0" w:line="240" w:lineRule="auto"/>
    </w:pPr>
    <w:rPr>
      <w:rFonts w:cs="Times New Roman"/>
      <w:lang w:val="ru-RU" w:bidi="ar-SA"/>
    </w:rPr>
  </w:style>
  <w:style w:type="character" w:customStyle="1" w:styleId="21c">
    <w:name w:val="Основной текст 2 Знак1"/>
    <w:rsid w:val="00584FBA"/>
    <w:rPr>
      <w:rFonts w:ascii="Times New Roman" w:eastAsia="Times New Roman" w:hAnsi="Times New Roman"/>
      <w:b/>
      <w:sz w:val="24"/>
    </w:rPr>
  </w:style>
  <w:style w:type="paragraph" w:customStyle="1" w:styleId="21d">
    <w:name w:val="Основной текст 21"/>
    <w:basedOn w:val="af8"/>
    <w:qFormat/>
    <w:rsid w:val="00584FBA"/>
    <w:pPr>
      <w:ind w:firstLine="720"/>
      <w:jc w:val="left"/>
    </w:pPr>
    <w:rPr>
      <w:rFonts w:eastAsia="Times New Roman" w:cs="Times New Roman"/>
      <w:szCs w:val="20"/>
      <w:lang w:val="ru-RU" w:eastAsia="ru-RU" w:bidi="ar-SA"/>
    </w:rPr>
  </w:style>
  <w:style w:type="paragraph" w:customStyle="1" w:styleId="af7">
    <w:name w:val="подпись таблицы"/>
    <w:basedOn w:val="af8"/>
    <w:autoRedefine/>
    <w:qFormat/>
    <w:rsid w:val="00584FBA"/>
    <w:pPr>
      <w:numPr>
        <w:numId w:val="27"/>
      </w:numPr>
      <w:suppressLineNumbers/>
      <w:tabs>
        <w:tab w:val="clear" w:pos="2160"/>
      </w:tabs>
      <w:spacing w:line="324" w:lineRule="auto"/>
      <w:ind w:left="0" w:firstLine="720"/>
      <w:jc w:val="center"/>
    </w:pPr>
    <w:rPr>
      <w:rFonts w:ascii="Times New Roman" w:eastAsia="Times New Roman" w:hAnsi="Times New Roman" w:cs="Times New Roman"/>
      <w:b/>
      <w:szCs w:val="24"/>
      <w:lang w:val="ru-RU" w:eastAsia="ru-RU" w:bidi="ar-SA"/>
    </w:rPr>
  </w:style>
  <w:style w:type="paragraph" w:customStyle="1" w:styleId="19">
    <w:name w:val="Стиль Рис.1. Подрисуночная надпись + полужирный"/>
    <w:basedOn w:val="af8"/>
    <w:autoRedefine/>
    <w:qFormat/>
    <w:rsid w:val="00584FBA"/>
    <w:pPr>
      <w:keepNext/>
      <w:numPr>
        <w:numId w:val="28"/>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af">
    <w:name w:val="подпись рисунка"/>
    <w:basedOn w:val="af8"/>
    <w:autoRedefine/>
    <w:qFormat/>
    <w:rsid w:val="00584FBA"/>
    <w:pPr>
      <w:widowControl w:val="0"/>
      <w:numPr>
        <w:numId w:val="26"/>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eastAsia="Times New Roman" w:hAnsi="Times New Roman" w:cs="Times New Roman"/>
      <w:b/>
      <w:szCs w:val="20"/>
      <w:lang w:val="ru-RU" w:eastAsia="ru-RU" w:bidi="ar-SA"/>
    </w:rPr>
  </w:style>
  <w:style w:type="character" w:customStyle="1" w:styleId="afffffffff4">
    <w:name w:val="подпись рисунка Знак"/>
    <w:rsid w:val="00584FBA"/>
    <w:rPr>
      <w:b/>
      <w:sz w:val="24"/>
      <w:lang w:val="ru-RU" w:eastAsia="ru-RU" w:bidi="ar-SA"/>
    </w:rPr>
  </w:style>
  <w:style w:type="paragraph" w:customStyle="1" w:styleId="111">
    <w:name w:val="Стиль Рис.1. Подрисуночная надпись + полужирный1"/>
    <w:basedOn w:val="af8"/>
    <w:autoRedefine/>
    <w:qFormat/>
    <w:rsid w:val="00584FBA"/>
    <w:pPr>
      <w:keepNext/>
      <w:numPr>
        <w:numId w:val="29"/>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character" w:customStyle="1" w:styleId="affffffff8">
    <w:name w:val="Подрисуночная надпись Знак Знак"/>
    <w:link w:val="affffffff7"/>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a"/>
    <w:next w:val="afff6"/>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8"/>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val="ru-RU" w:eastAsia="ru-RU" w:bidi="ar-SA"/>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8">
    <w:name w:val="таблица"/>
    <w:basedOn w:val="afff3"/>
    <w:link w:val="afffffffff5"/>
    <w:autoRedefine/>
    <w:qFormat/>
    <w:rsid w:val="00584FBA"/>
    <w:pPr>
      <w:keepNext w:val="0"/>
      <w:numPr>
        <w:numId w:val="30"/>
      </w:numPr>
      <w:spacing w:before="120" w:line="240" w:lineRule="auto"/>
      <w:jc w:val="center"/>
    </w:pPr>
    <w:rPr>
      <w:rFonts w:ascii="Times New Roman" w:eastAsia="Times New Roman" w:hAnsi="Times New Roman" w:cs="Arial"/>
      <w:spacing w:val="0"/>
      <w:kern w:val="0"/>
      <w:szCs w:val="20"/>
      <w:lang w:val="ru-RU" w:eastAsia="ru-RU" w:bidi="ar-SA"/>
    </w:rPr>
  </w:style>
  <w:style w:type="paragraph" w:customStyle="1" w:styleId="11f5">
    <w:name w:val="Обычный11"/>
    <w:qFormat/>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6">
    <w:name w:val="Рис."/>
    <w:rsid w:val="00584FBA"/>
    <w:pPr>
      <w:numPr>
        <w:numId w:val="31"/>
      </w:numPr>
    </w:pPr>
  </w:style>
  <w:style w:type="paragraph" w:customStyle="1" w:styleId="13">
    <w:name w:val="Рис.1. Подрисуночная надпись"/>
    <w:basedOn w:val="af8"/>
    <w:autoRedefine/>
    <w:qFormat/>
    <w:rsid w:val="00584FBA"/>
    <w:pPr>
      <w:keepNext/>
      <w:numPr>
        <w:numId w:val="32"/>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BodyText23">
    <w:name w:val="Body Text 23"/>
    <w:basedOn w:val="af8"/>
    <w:qFormat/>
    <w:rsid w:val="00584FBA"/>
    <w:pPr>
      <w:suppressLineNumbers/>
      <w:tabs>
        <w:tab w:val="left" w:leader="dot" w:pos="9639"/>
      </w:tabs>
      <w:spacing w:before="20" w:after="20" w:line="240" w:lineRule="auto"/>
      <w:ind w:firstLine="0"/>
      <w:jc w:val="center"/>
    </w:pPr>
    <w:rPr>
      <w:rFonts w:ascii="Times New Roman" w:eastAsia="Times New Roman" w:hAnsi="Times New Roman" w:cs="Times New Roman"/>
      <w:snapToGrid w:val="0"/>
      <w:sz w:val="20"/>
      <w:szCs w:val="20"/>
      <w:lang w:val="ru-RU" w:eastAsia="ru-RU" w:bidi="ar-SA"/>
    </w:rPr>
  </w:style>
  <w:style w:type="paragraph" w:customStyle="1" w:styleId="afffffffff6">
    <w:name w:val="НПС"/>
    <w:basedOn w:val="af8"/>
    <w:link w:val="afffffffff7"/>
    <w:qFormat/>
    <w:rsid w:val="00584FBA"/>
    <w:pPr>
      <w:keepNext/>
      <w:spacing w:line="240" w:lineRule="auto"/>
      <w:ind w:firstLine="709"/>
    </w:pPr>
    <w:rPr>
      <w:rFonts w:ascii="Times New Roman" w:eastAsia="Times New Roman" w:hAnsi="Times New Roman" w:cs="Times New Roman"/>
      <w:szCs w:val="24"/>
      <w:lang w:val="ru-RU" w:eastAsia="ru-RU" w:bidi="ar-SA"/>
    </w:rPr>
  </w:style>
  <w:style w:type="character" w:customStyle="1" w:styleId="afffffffff7">
    <w:name w:val="НПС Знак"/>
    <w:link w:val="afffffffff6"/>
    <w:rsid w:val="00584FBA"/>
    <w:rPr>
      <w:rFonts w:ascii="Times New Roman" w:eastAsia="Times New Roman" w:hAnsi="Times New Roman" w:cs="Times New Roman"/>
      <w:sz w:val="24"/>
      <w:szCs w:val="24"/>
      <w:lang w:val="ru-RU" w:eastAsia="ru-RU" w:bidi="ar-SA"/>
    </w:rPr>
  </w:style>
  <w:style w:type="paragraph" w:customStyle="1" w:styleId="1fff3">
    <w:name w:val="Таблица 1"/>
    <w:basedOn w:val="af8"/>
    <w:link w:val="1fff4"/>
    <w:qFormat/>
    <w:rsid w:val="00584FBA"/>
    <w:pPr>
      <w:autoSpaceDE w:val="0"/>
      <w:autoSpaceDN w:val="0"/>
      <w:adjustRightInd w:val="0"/>
      <w:spacing w:line="240" w:lineRule="auto"/>
      <w:ind w:left="-113" w:right="-113" w:firstLine="0"/>
      <w:jc w:val="center"/>
    </w:pPr>
    <w:rPr>
      <w:rFonts w:ascii="Times New Roman" w:eastAsia="Times New Roman" w:hAnsi="Times New Roman" w:cs="Times New Roman"/>
      <w:color w:val="000000"/>
      <w:sz w:val="20"/>
      <w:szCs w:val="20"/>
      <w:lang w:val="ru-RU" w:eastAsia="ru-RU" w:bidi="ar-SA"/>
    </w:rPr>
  </w:style>
  <w:style w:type="paragraph" w:customStyle="1" w:styleId="-13">
    <w:name w:val="Текст - 1"/>
    <w:basedOn w:val="133"/>
    <w:link w:val="-112"/>
    <w:qFormat/>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4">
    <w:name w:val="Таблица 1 Знак"/>
    <w:link w:val="1fff3"/>
    <w:rsid w:val="00584FBA"/>
    <w:rPr>
      <w:rFonts w:ascii="Times New Roman" w:eastAsia="Times New Roman" w:hAnsi="Times New Roman" w:cs="Times New Roman"/>
      <w:color w:val="000000"/>
      <w:sz w:val="20"/>
      <w:szCs w:val="20"/>
      <w:lang w:val="ru-RU" w:eastAsia="ru-RU" w:bidi="ar-SA"/>
    </w:rPr>
  </w:style>
  <w:style w:type="paragraph" w:customStyle="1" w:styleId="FR3">
    <w:name w:val="FR3"/>
    <w:qFormat/>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8"/>
    <w:qFormat/>
    <w:rsid w:val="00584FBA"/>
    <w:pPr>
      <w:ind w:firstLine="720"/>
      <w:jc w:val="left"/>
    </w:pPr>
    <w:rPr>
      <w:rFonts w:eastAsia="Times New Roman" w:cs="Times New Roman"/>
      <w:szCs w:val="20"/>
      <w:lang w:val="ru-RU" w:eastAsia="ru-RU" w:bidi="ar-SA"/>
    </w:rPr>
  </w:style>
  <w:style w:type="paragraph" w:customStyle="1" w:styleId="2ffc">
    <w:name w:val="Таблица 2"/>
    <w:basedOn w:val="1fff3"/>
    <w:link w:val="2ffd"/>
    <w:qFormat/>
    <w:rsid w:val="00584FBA"/>
    <w:pPr>
      <w:ind w:left="-34" w:right="-76"/>
    </w:pPr>
  </w:style>
  <w:style w:type="character" w:customStyle="1" w:styleId="2ffd">
    <w:name w:val="Таблица 2 Знак"/>
    <w:link w:val="2ffc"/>
    <w:rsid w:val="00584FBA"/>
    <w:rPr>
      <w:rFonts w:ascii="Times New Roman" w:eastAsia="Times New Roman" w:hAnsi="Times New Roman" w:cs="Times New Roman"/>
      <w:color w:val="000000"/>
      <w:sz w:val="20"/>
      <w:szCs w:val="20"/>
      <w:lang w:val="ru-RU" w:eastAsia="ru-RU" w:bidi="ar-SA"/>
    </w:rPr>
  </w:style>
  <w:style w:type="paragraph" w:customStyle="1" w:styleId="afffffffff8">
    <w:name w:val="Заголовок рис."/>
    <w:basedOn w:val="affffffff7"/>
    <w:link w:val="afffffffff9"/>
    <w:qFormat/>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qFormat/>
    <w:rsid w:val="00584FBA"/>
  </w:style>
  <w:style w:type="character" w:customStyle="1" w:styleId="1fff5">
    <w:name w:val="Подрисуночная надпись Знак1"/>
    <w:rsid w:val="00584FBA"/>
    <w:rPr>
      <w:b/>
      <w:sz w:val="24"/>
    </w:rPr>
  </w:style>
  <w:style w:type="character" w:customStyle="1" w:styleId="afffffffff9">
    <w:name w:val="Заголовок рис. Знак"/>
    <w:link w:val="afffffffff8"/>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f7"/>
    <w:link w:val="-18"/>
    <w:qFormat/>
    <w:rsid w:val="00584FBA"/>
  </w:style>
  <w:style w:type="paragraph" w:customStyle="1" w:styleId="-19">
    <w:name w:val="Табл-1"/>
    <w:basedOn w:val="af8"/>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ascii="Times New Roman" w:eastAsia="Times New Roman" w:hAnsi="Times New Roman" w:cs="Times New Roman"/>
      <w:b/>
      <w:bCs/>
      <w:szCs w:val="24"/>
      <w:lang w:val="ru-RU" w:eastAsia="ru-RU" w:bidi="ar-SA"/>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1b">
    <w:name w:val="Таблица-1"/>
    <w:basedOn w:val="af8"/>
    <w:link w:val="-1c"/>
    <w:qFormat/>
    <w:rsid w:val="00584FBA"/>
    <w:pPr>
      <w:autoSpaceDE w:val="0"/>
      <w:autoSpaceDN w:val="0"/>
      <w:adjustRightInd w:val="0"/>
      <w:spacing w:line="240" w:lineRule="auto"/>
      <w:ind w:firstLine="0"/>
      <w:jc w:val="center"/>
    </w:pPr>
    <w:rPr>
      <w:rFonts w:ascii="Times New Roman" w:eastAsia="Times New Roman" w:hAnsi="Times New Roman" w:cs="Times New Roman"/>
      <w:color w:val="000000"/>
      <w:sz w:val="20"/>
      <w:szCs w:val="20"/>
      <w:lang w:val="ru-RU" w:eastAsia="ru-RU" w:bidi="ar-SA"/>
    </w:rPr>
  </w:style>
  <w:style w:type="character" w:customStyle="1" w:styleId="-1c">
    <w:name w:val="Таблица-1 Знак"/>
    <w:link w:val="-1b"/>
    <w:rsid w:val="00584FBA"/>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a">
    <w:name w:val="заголовок табл Знак Знак"/>
    <w:rsid w:val="00584FBA"/>
    <w:rPr>
      <w:b/>
      <w:bCs/>
      <w:sz w:val="24"/>
      <w:szCs w:val="24"/>
      <w:lang w:val="ru-RU" w:eastAsia="ru-RU" w:bidi="ar-SA"/>
    </w:rPr>
  </w:style>
  <w:style w:type="paragraph" w:customStyle="1" w:styleId="a0">
    <w:name w:val="маркированный"/>
    <w:basedOn w:val="af8"/>
    <w:autoRedefine/>
    <w:qFormat/>
    <w:rsid w:val="00584FBA"/>
    <w:pPr>
      <w:numPr>
        <w:numId w:val="33"/>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ascii="Times New Roman" w:eastAsia="Times New Roman" w:hAnsi="Times New Roman" w:cs="Times New Roman"/>
      <w:szCs w:val="24"/>
      <w:lang w:val="ru-RU" w:eastAsia="ru-RU" w:bidi="ar-SA"/>
    </w:rPr>
  </w:style>
  <w:style w:type="paragraph" w:customStyle="1" w:styleId="1c">
    <w:name w:val="Подрисуночная надпись Знак1 Знак Знак Знак"/>
    <w:basedOn w:val="af8"/>
    <w:autoRedefine/>
    <w:qFormat/>
    <w:rsid w:val="00584FBA"/>
    <w:pPr>
      <w:keepNext/>
      <w:numPr>
        <w:numId w:val="34"/>
      </w:numPr>
      <w:tabs>
        <w:tab w:val="left" w:pos="709"/>
        <w:tab w:val="left" w:pos="851"/>
        <w:tab w:val="left" w:pos="1418"/>
      </w:tabs>
      <w:spacing w:line="240" w:lineRule="auto"/>
      <w:jc w:val="center"/>
    </w:pPr>
    <w:rPr>
      <w:rFonts w:ascii="Times New Roman" w:eastAsia="Times New Roman" w:hAnsi="Times New Roman" w:cs="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b">
    <w:name w:val="Заголовок табл."/>
    <w:basedOn w:val="affffffff4"/>
    <w:link w:val="afffffffffc"/>
    <w:qFormat/>
    <w:rsid w:val="00584FBA"/>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c">
    <w:name w:val="Заголовок табл. Знак"/>
    <w:link w:val="afffffffffb"/>
    <w:rsid w:val="00584FBA"/>
    <w:rPr>
      <w:rFonts w:ascii="Times New Roman" w:eastAsia="Times New Roman" w:hAnsi="Times New Roman" w:cs="Times New Roman"/>
      <w:b/>
      <w:sz w:val="24"/>
      <w:szCs w:val="24"/>
      <w:lang w:val="ru-RU" w:eastAsia="ru-RU" w:bidi="ar-SA"/>
    </w:rPr>
  </w:style>
  <w:style w:type="character" w:customStyle="1" w:styleId="afffffffffd">
    <w:name w:val="заголовок таблицы Знак Знак"/>
    <w:rsid w:val="00584FBA"/>
    <w:rPr>
      <w:b/>
      <w:sz w:val="24"/>
    </w:rPr>
  </w:style>
  <w:style w:type="paragraph" w:customStyle="1" w:styleId="SmartView3">
    <w:name w:val="Smart View 3"/>
    <w:basedOn w:val="af8"/>
    <w:qFormat/>
    <w:rsid w:val="00584FBA"/>
    <w:pPr>
      <w:keepNext/>
      <w:keepLines/>
      <w:spacing w:line="240" w:lineRule="auto"/>
      <w:ind w:firstLine="0"/>
      <w:contextualSpacing/>
      <w:jc w:val="left"/>
    </w:pPr>
    <w:rPr>
      <w:rFonts w:eastAsia="Times New Roman" w:cs="Times New Roman"/>
      <w:b/>
      <w:bCs/>
      <w:szCs w:val="28"/>
      <w:lang w:bidi="ar-SA"/>
    </w:rPr>
  </w:style>
  <w:style w:type="paragraph" w:customStyle="1" w:styleId="SmartView">
    <w:name w:val="Smart View"/>
    <w:basedOn w:val="af8"/>
    <w:qFormat/>
    <w:rsid w:val="00584FBA"/>
    <w:pPr>
      <w:spacing w:line="240" w:lineRule="auto"/>
      <w:ind w:firstLine="0"/>
      <w:contextualSpacing/>
      <w:jc w:val="left"/>
    </w:pPr>
    <w:rPr>
      <w:rFonts w:eastAsia="Calibri" w:cs="Times New Roman"/>
      <w:sz w:val="20"/>
      <w:szCs w:val="20"/>
      <w:lang w:bidi="ar-SA"/>
    </w:rPr>
  </w:style>
  <w:style w:type="character" w:customStyle="1" w:styleId="11f6">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584FBA"/>
    <w:rPr>
      <w:b/>
      <w:bCs/>
      <w:caps/>
      <w:kern w:val="28"/>
      <w:sz w:val="26"/>
      <w:szCs w:val="26"/>
    </w:rPr>
  </w:style>
  <w:style w:type="paragraph" w:customStyle="1" w:styleId="2ffe">
    <w:name w:val="Обычный2"/>
    <w:qFormat/>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9">
    <w:name w:val="Основной текст 22"/>
    <w:basedOn w:val="af8"/>
    <w:qFormat/>
    <w:rsid w:val="00584FBA"/>
    <w:pPr>
      <w:ind w:firstLine="720"/>
      <w:jc w:val="left"/>
    </w:pPr>
    <w:rPr>
      <w:rFonts w:eastAsia="Times New Roman" w:cs="Times New Roman"/>
      <w:szCs w:val="20"/>
      <w:lang w:val="ru-RU" w:eastAsia="ru-RU" w:bidi="ar-SA"/>
    </w:rPr>
  </w:style>
  <w:style w:type="paragraph" w:customStyle="1" w:styleId="afffffffffe">
    <w:name w:val="Стиль По центру"/>
    <w:basedOn w:val="af8"/>
    <w:qFormat/>
    <w:rsid w:val="00584FBA"/>
    <w:pPr>
      <w:spacing w:line="240" w:lineRule="auto"/>
      <w:ind w:firstLine="0"/>
      <w:jc w:val="center"/>
    </w:pPr>
    <w:rPr>
      <w:rFonts w:ascii="Times New Roman" w:eastAsia="Times New Roman" w:hAnsi="Times New Roman" w:cs="Times New Roman"/>
      <w:szCs w:val="20"/>
      <w:lang w:val="ru-RU" w:eastAsia="ru-RU" w:bidi="ar-SA"/>
    </w:rPr>
  </w:style>
  <w:style w:type="paragraph" w:customStyle="1" w:styleId="affffffffff">
    <w:name w:val="Заголовок таблиц"/>
    <w:basedOn w:val="afffff1"/>
    <w:autoRedefine/>
    <w:qFormat/>
    <w:rsid w:val="00584FBA"/>
    <w:pPr>
      <w:keepNext/>
      <w:keepLines/>
      <w:suppressLineNumbers/>
      <w:suppressAutoHyphens/>
      <w:spacing w:line="240" w:lineRule="auto"/>
      <w:ind w:firstLine="567"/>
    </w:pPr>
    <w:rPr>
      <w:rFonts w:ascii="Times New Roman" w:eastAsia="Times New Roman" w:hAnsi="Times New Roman" w:cs="Times New Roman"/>
      <w:sz w:val="28"/>
      <w:szCs w:val="28"/>
      <w:lang w:val="ru-RU" w:eastAsia="ru-RU" w:bidi="ar-SA"/>
    </w:rPr>
  </w:style>
  <w:style w:type="character" w:customStyle="1" w:styleId="affffffffff0">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a">
    <w:name w:val="стиль2 заголовок2"/>
    <w:basedOn w:val="20"/>
    <w:autoRedefine/>
    <w:qFormat/>
    <w:rsid w:val="00584FBA"/>
    <w:pPr>
      <w:keepLines/>
      <w:suppressLineNumbers/>
      <w:tabs>
        <w:tab w:val="num" w:pos="1944"/>
      </w:tabs>
      <w:spacing w:before="120" w:after="0" w:line="240" w:lineRule="auto"/>
      <w:ind w:left="1584"/>
      <w:jc w:val="left"/>
    </w:pPr>
    <w:rPr>
      <w:rFonts w:ascii="Times New Roman" w:eastAsia="Times New Roman" w:hAnsi="Times New Roman" w:cs="Times New Roman"/>
      <w:bCs/>
      <w:kern w:val="28"/>
      <w:sz w:val="24"/>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8"/>
    <w:qFormat/>
    <w:rsid w:val="00584FBA"/>
    <w:pPr>
      <w:keepNext/>
      <w:keepLines/>
      <w:suppressLineNumbers/>
      <w:tabs>
        <w:tab w:val="left" w:leader="dot" w:pos="9356"/>
      </w:tabs>
      <w:suppressAutoHyphens/>
      <w:spacing w:before="60" w:line="324" w:lineRule="auto"/>
      <w:ind w:firstLine="567"/>
    </w:pPr>
    <w:rPr>
      <w:rFonts w:ascii="Times New Roman" w:eastAsia="Times New Roman" w:hAnsi="Times New Roman" w:cs="Times New Roman"/>
      <w:sz w:val="26"/>
      <w:szCs w:val="20"/>
      <w:lang w:val="ru-RU" w:eastAsia="ru-RU" w:bidi="ar-SA"/>
    </w:rPr>
  </w:style>
  <w:style w:type="paragraph" w:customStyle="1" w:styleId="affffffffff1">
    <w:name w:val="основной текст"/>
    <w:basedOn w:val="af8"/>
    <w:autoRedefine/>
    <w:qFormat/>
    <w:rsid w:val="00584FBA"/>
    <w:pPr>
      <w:keepNext/>
      <w:keepLines/>
      <w:suppressLineNumbers/>
      <w:suppressAutoHyphens/>
      <w:spacing w:line="324" w:lineRule="auto"/>
      <w:ind w:firstLine="567"/>
    </w:pPr>
    <w:rPr>
      <w:rFonts w:ascii="Times New Roman" w:eastAsia="Times New Roman" w:hAnsi="Times New Roman" w:cs="Times New Roman"/>
      <w:sz w:val="26"/>
      <w:szCs w:val="20"/>
      <w:lang w:val="ru-RU" w:eastAsia="ru-RU" w:bidi="ar-SA"/>
    </w:rPr>
  </w:style>
  <w:style w:type="paragraph" w:customStyle="1" w:styleId="-">
    <w:name w:val="таблица-заголовок"/>
    <w:basedOn w:val="af8"/>
    <w:autoRedefine/>
    <w:qFormat/>
    <w:rsid w:val="00584FBA"/>
    <w:pPr>
      <w:keepNext/>
      <w:numPr>
        <w:numId w:val="35"/>
      </w:numPr>
      <w:tabs>
        <w:tab w:val="clear" w:pos="1724"/>
        <w:tab w:val="num" w:pos="1260"/>
      </w:tabs>
      <w:spacing w:line="240" w:lineRule="auto"/>
      <w:ind w:left="1260" w:right="-190"/>
      <w:jc w:val="center"/>
    </w:pPr>
    <w:rPr>
      <w:rFonts w:ascii="Times New Roman" w:eastAsia="Times New Roman" w:hAnsi="Times New Roman" w:cs="Times New Roman"/>
      <w:b/>
      <w:bCs/>
      <w:szCs w:val="24"/>
      <w:lang w:val="ru-RU" w:eastAsia="ru-RU" w:bidi="ar-SA"/>
    </w:rPr>
  </w:style>
  <w:style w:type="paragraph" w:customStyle="1" w:styleId="10">
    <w:name w:val="Заг 1"/>
    <w:basedOn w:val="af8"/>
    <w:qFormat/>
    <w:rsid w:val="00584FBA"/>
    <w:pPr>
      <w:numPr>
        <w:numId w:val="36"/>
      </w:numPr>
      <w:suppressLineNumbers/>
      <w:spacing w:line="324" w:lineRule="auto"/>
    </w:pPr>
    <w:rPr>
      <w:rFonts w:ascii="Times New Roman" w:eastAsia="Times New Roman" w:hAnsi="Times New Roman" w:cs="Times New Roman"/>
      <w:szCs w:val="20"/>
      <w:lang w:val="ru-RU" w:eastAsia="ru-RU" w:bidi="ar-SA"/>
    </w:rPr>
  </w:style>
  <w:style w:type="paragraph" w:customStyle="1" w:styleId="17">
    <w:name w:val="Стиль Заголовок 1"/>
    <w:aliases w:val="Заголовок 1 (табл) + Times New Roman 12 пт"/>
    <w:basedOn w:val="1e"/>
    <w:autoRedefine/>
    <w:qFormat/>
    <w:rsid w:val="00584FBA"/>
    <w:pPr>
      <w:keepNext/>
      <w:pageBreakBefore w:val="0"/>
      <w:numPr>
        <w:numId w:val="37"/>
      </w:numPr>
      <w:suppressLineNumbers/>
      <w:suppressAutoHyphens w:val="0"/>
      <w:spacing w:before="240" w:after="60" w:line="324" w:lineRule="auto"/>
      <w:contextualSpacing w:val="0"/>
    </w:pPr>
    <w:rPr>
      <w:rFonts w:ascii="Times New Roman" w:eastAsia="Times New Roman" w:hAnsi="Times New Roman"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0"/>
    <w:qFormat/>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eastAsia="Times New Roman" w:hAnsi="Times New Roman" w:cs="Times New Roman"/>
      <w:b w:val="0"/>
      <w:bCs/>
      <w:i w:val="0"/>
      <w:iCs w:val="0"/>
      <w:lang w:eastAsia="ru-RU" w:bidi="ar-SA"/>
    </w:rPr>
  </w:style>
  <w:style w:type="character" w:customStyle="1" w:styleId="1fff6">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e"/>
    <w:autoRedefine/>
    <w:qFormat/>
    <w:rsid w:val="00584FBA"/>
    <w:pPr>
      <w:keepNext/>
      <w:pageBreakBefore w:val="0"/>
      <w:widowControl w:val="0"/>
      <w:tabs>
        <w:tab w:val="num" w:pos="556"/>
        <w:tab w:val="num" w:pos="1080"/>
      </w:tabs>
      <w:suppressAutoHyphens w:val="0"/>
      <w:autoSpaceDE w:val="0"/>
      <w:autoSpaceDN w:val="0"/>
      <w:adjustRightInd w:val="0"/>
      <w:spacing w:before="0" w:after="0" w:line="240" w:lineRule="auto"/>
      <w:ind w:left="556" w:hanging="72"/>
      <w:contextualSpacing w:val="0"/>
    </w:pPr>
    <w:rPr>
      <w:rFonts w:eastAsia="Times New Roman"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a"/>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8"/>
    <w:qFormat/>
    <w:rsid w:val="00584FBA"/>
    <w:pPr>
      <w:widowControl w:val="0"/>
      <w:autoSpaceDE w:val="0"/>
      <w:autoSpaceDN w:val="0"/>
      <w:adjustRightInd w:val="0"/>
      <w:spacing w:line="240" w:lineRule="auto"/>
      <w:ind w:firstLine="0"/>
      <w:jc w:val="left"/>
    </w:pPr>
    <w:rPr>
      <w:rFonts w:ascii="Century Schoolbook" w:eastAsia="Times New Roman" w:hAnsi="Century Schoolbook" w:cs="Times New Roman"/>
      <w:szCs w:val="24"/>
      <w:lang w:val="ru-RU" w:eastAsia="ru-RU" w:bidi="ar-SA"/>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b">
    <w:name w:val="Обычный 13 Знак Знак Знак"/>
    <w:link w:val="13a"/>
    <w:rsid w:val="00584FBA"/>
    <w:rPr>
      <w:rFonts w:ascii="Times New Roman" w:eastAsia="Times New Roman" w:hAnsi="Times New Roman" w:cs="Times New Roman"/>
      <w:sz w:val="26"/>
      <w:szCs w:val="26"/>
      <w:lang w:val="ru-RU" w:eastAsia="ru-RU" w:bidi="ar-SA"/>
    </w:rPr>
  </w:style>
  <w:style w:type="paragraph" w:customStyle="1" w:styleId="1fff7">
    <w:name w:val="1. Заголовок"/>
    <w:basedOn w:val="1e"/>
    <w:link w:val="1fff8"/>
    <w:qFormat/>
    <w:rsid w:val="00584FBA"/>
    <w:pPr>
      <w:keepNext/>
      <w:keepLines/>
      <w:pageBreakBefore w:val="0"/>
      <w:suppressLineNumbers/>
      <w:tabs>
        <w:tab w:val="num" w:pos="643"/>
        <w:tab w:val="left" w:leader="dot" w:pos="9356"/>
      </w:tabs>
      <w:spacing w:after="120" w:line="240" w:lineRule="auto"/>
      <w:ind w:left="643" w:hanging="360"/>
      <w:contextualSpacing w:val="0"/>
    </w:pPr>
    <w:rPr>
      <w:rFonts w:ascii="Times New Roman" w:eastAsia="Times New Roman" w:hAnsi="Times New Roman" w:cs="Times New Roman"/>
      <w:caps/>
      <w:smallCaps w:val="0"/>
      <w:spacing w:val="0"/>
      <w:kern w:val="28"/>
      <w:szCs w:val="26"/>
      <w:lang w:bidi="ar-SA"/>
    </w:rPr>
  </w:style>
  <w:style w:type="character" w:customStyle="1" w:styleId="1fff8">
    <w:name w:val="1. Заголовок Знак"/>
    <w:link w:val="1fff7"/>
    <w:rsid w:val="00584FBA"/>
    <w:rPr>
      <w:rFonts w:ascii="Times New Roman" w:eastAsia="Times New Roman" w:hAnsi="Times New Roman" w:cs="Times New Roman"/>
      <w:b/>
      <w:caps/>
      <w:kern w:val="28"/>
      <w:sz w:val="28"/>
      <w:szCs w:val="26"/>
      <w:lang w:val="ru-RU" w:bidi="ar-SA"/>
    </w:rPr>
  </w:style>
  <w:style w:type="character" w:customStyle="1" w:styleId="210">
    <w:name w:val="заголовок 2 Знак1"/>
    <w:link w:val="2f8"/>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f2">
    <w:name w:val="отчетный"/>
    <w:basedOn w:val="af8"/>
    <w:link w:val="affffffffff3"/>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w:sz w:val="26"/>
      <w:szCs w:val="26"/>
      <w:lang w:val="ru-RU" w:bidi="ar-SA"/>
    </w:rPr>
  </w:style>
  <w:style w:type="character" w:customStyle="1" w:styleId="affffffffff3">
    <w:name w:val="отчетный Знак"/>
    <w:link w:val="affffffffff2"/>
    <w:rsid w:val="00584FBA"/>
    <w:rPr>
      <w:rFonts w:ascii="Times New Roman CYR" w:eastAsia="Times New Roman" w:hAnsi="Times New Roman CYR" w:cs="Times New Roman"/>
      <w:sz w:val="26"/>
      <w:szCs w:val="26"/>
      <w:lang w:val="ru-RU" w:bidi="ar-SA"/>
    </w:rPr>
  </w:style>
  <w:style w:type="paragraph" w:styleId="z-">
    <w:name w:val="HTML Top of Form"/>
    <w:basedOn w:val="af8"/>
    <w:next w:val="af8"/>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0">
    <w:name w:val="z-Начало формы Знак"/>
    <w:basedOn w:val="af9"/>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8"/>
    <w:next w:val="af8"/>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2">
    <w:name w:val="z-Конец формы Знак"/>
    <w:basedOn w:val="af9"/>
    <w:link w:val="z-1"/>
    <w:uiPriority w:val="99"/>
    <w:rsid w:val="00584FBA"/>
    <w:rPr>
      <w:rFonts w:ascii="Arial" w:eastAsia="Times New Roman" w:hAnsi="Arial" w:cs="Arial"/>
      <w:vanish/>
      <w:sz w:val="16"/>
      <w:szCs w:val="16"/>
      <w:lang w:val="ru-RU" w:eastAsia="ru-RU" w:bidi="ar-SA"/>
    </w:rPr>
  </w:style>
  <w:style w:type="paragraph" w:customStyle="1" w:styleId="affffffffff4">
    <w:name w:val="Для записок"/>
    <w:basedOn w:val="af8"/>
    <w:qFormat/>
    <w:rsid w:val="00584FBA"/>
    <w:pPr>
      <w:spacing w:before="120" w:line="240" w:lineRule="auto"/>
      <w:ind w:firstLine="720"/>
    </w:pPr>
    <w:rPr>
      <w:rFonts w:ascii="Times New Roman" w:eastAsia="Times New Roman" w:hAnsi="Times New Roman" w:cs="Times New Roman"/>
      <w:szCs w:val="20"/>
      <w:lang w:val="ru-RU" w:eastAsia="ru-RU" w:bidi="ar-SA"/>
    </w:rPr>
  </w:style>
  <w:style w:type="paragraph" w:customStyle="1" w:styleId="maintext">
    <w:name w:val="maintext"/>
    <w:basedOn w:val="af8"/>
    <w:qFormat/>
    <w:rsid w:val="00584FBA"/>
    <w:pPr>
      <w:spacing w:line="240" w:lineRule="auto"/>
      <w:ind w:left="480" w:right="480" w:firstLine="0"/>
    </w:pPr>
    <w:rPr>
      <w:rFonts w:eastAsia="Times New Roman" w:cs="Arial"/>
      <w:color w:val="202020"/>
      <w:sz w:val="20"/>
      <w:szCs w:val="20"/>
      <w:lang w:val="ru-RU" w:eastAsia="ru-RU" w:bidi="ar-SA"/>
    </w:rPr>
  </w:style>
  <w:style w:type="paragraph" w:customStyle="1" w:styleId="maintextbi">
    <w:name w:val="maintextbi"/>
    <w:basedOn w:val="af8"/>
    <w:qFormat/>
    <w:rsid w:val="00584FBA"/>
    <w:pPr>
      <w:spacing w:line="240" w:lineRule="auto"/>
      <w:ind w:left="480" w:right="480" w:firstLine="0"/>
      <w:jc w:val="center"/>
    </w:pPr>
    <w:rPr>
      <w:rFonts w:eastAsia="Times New Roman" w:cs="Arial"/>
      <w:b/>
      <w:bCs/>
      <w:i/>
      <w:iCs/>
      <w:color w:val="202020"/>
      <w:sz w:val="20"/>
      <w:szCs w:val="20"/>
      <w:lang w:val="ru-RU" w:eastAsia="ru-RU" w:bidi="ar-SA"/>
    </w:rPr>
  </w:style>
  <w:style w:type="numbering" w:customStyle="1" w:styleId="1123">
    <w:name w:val="Нет списка112"/>
    <w:next w:val="afb"/>
    <w:uiPriority w:val="99"/>
    <w:semiHidden/>
    <w:unhideWhenUsed/>
    <w:rsid w:val="00584FBA"/>
  </w:style>
  <w:style w:type="table" w:customStyle="1" w:styleId="2117">
    <w:name w:val="Сетка таблицы211"/>
    <w:basedOn w:val="afa"/>
    <w:next w:val="afff6"/>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a"/>
    <w:next w:val="afff6"/>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8"/>
    <w:qFormat/>
    <w:rsid w:val="00584FBA"/>
    <w:pP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1986">
    <w:name w:val="xl1986"/>
    <w:basedOn w:val="af8"/>
    <w:qFormat/>
    <w:rsid w:val="00584FBA"/>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7">
    <w:name w:val="xl1987"/>
    <w:basedOn w:val="af8"/>
    <w:qFormat/>
    <w:rsid w:val="00584FBA"/>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8">
    <w:name w:val="xl1988"/>
    <w:basedOn w:val="af8"/>
    <w:qFormat/>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89">
    <w:name w:val="xl1989"/>
    <w:basedOn w:val="af8"/>
    <w:qFormat/>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0">
    <w:name w:val="xl1990"/>
    <w:basedOn w:val="af8"/>
    <w:qFormat/>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1">
    <w:name w:val="xl1991"/>
    <w:basedOn w:val="af8"/>
    <w:qFormat/>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2">
    <w:name w:val="xl1992"/>
    <w:basedOn w:val="af8"/>
    <w:qFormat/>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3">
    <w:name w:val="xl1993"/>
    <w:basedOn w:val="af8"/>
    <w:qFormat/>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4">
    <w:name w:val="xl1994"/>
    <w:basedOn w:val="af8"/>
    <w:qFormat/>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5">
    <w:name w:val="xl1995"/>
    <w:basedOn w:val="af8"/>
    <w:qFormat/>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6">
    <w:name w:val="xl1996"/>
    <w:basedOn w:val="af8"/>
    <w:qFormat/>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7">
    <w:name w:val="xl1997"/>
    <w:basedOn w:val="af8"/>
    <w:qFormat/>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8">
    <w:name w:val="xl1998"/>
    <w:basedOn w:val="af8"/>
    <w:qFormat/>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9">
    <w:name w:val="xl1999"/>
    <w:basedOn w:val="af8"/>
    <w:qFormat/>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0">
    <w:name w:val="xl2000"/>
    <w:basedOn w:val="af8"/>
    <w:qFormat/>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1">
    <w:name w:val="xl2001"/>
    <w:basedOn w:val="af8"/>
    <w:qFormat/>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2">
    <w:name w:val="xl2002"/>
    <w:basedOn w:val="af8"/>
    <w:qFormat/>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3">
    <w:name w:val="xl2003"/>
    <w:basedOn w:val="af8"/>
    <w:qFormat/>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4">
    <w:name w:val="xl2004"/>
    <w:basedOn w:val="af8"/>
    <w:qFormat/>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5">
    <w:name w:val="xl2005"/>
    <w:basedOn w:val="af8"/>
    <w:qFormat/>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6">
    <w:name w:val="xl2006"/>
    <w:basedOn w:val="af8"/>
    <w:qFormat/>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7">
    <w:name w:val="xl2007"/>
    <w:basedOn w:val="af8"/>
    <w:qFormat/>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8">
    <w:name w:val="xl2008"/>
    <w:basedOn w:val="af8"/>
    <w:qFormat/>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9">
    <w:name w:val="xl2009"/>
    <w:basedOn w:val="af8"/>
    <w:qFormat/>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0">
    <w:name w:val="xl2010"/>
    <w:basedOn w:val="af8"/>
    <w:qFormat/>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1">
    <w:name w:val="xl2011"/>
    <w:basedOn w:val="af8"/>
    <w:qFormat/>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2">
    <w:name w:val="xl2012"/>
    <w:basedOn w:val="af8"/>
    <w:qFormat/>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8"/>
    <w:qFormat/>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4">
    <w:name w:val="xl2014"/>
    <w:basedOn w:val="af8"/>
    <w:qFormat/>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5">
    <w:name w:val="xl2015"/>
    <w:basedOn w:val="af8"/>
    <w:qFormat/>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16">
    <w:name w:val="xl2016"/>
    <w:basedOn w:val="af8"/>
    <w:qFormat/>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017">
    <w:name w:val="xl2017"/>
    <w:basedOn w:val="af8"/>
    <w:qFormat/>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8">
    <w:name w:val="xl2018"/>
    <w:basedOn w:val="af8"/>
    <w:qFormat/>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9">
    <w:name w:val="xl2019"/>
    <w:basedOn w:val="af8"/>
    <w:qFormat/>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0">
    <w:name w:val="xl2020"/>
    <w:basedOn w:val="af8"/>
    <w:qFormat/>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1">
    <w:name w:val="xl2021"/>
    <w:basedOn w:val="af8"/>
    <w:qFormat/>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2">
    <w:name w:val="xl2022"/>
    <w:basedOn w:val="af8"/>
    <w:qFormat/>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3">
    <w:name w:val="xl2023"/>
    <w:basedOn w:val="af8"/>
    <w:qFormat/>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584FBA"/>
    <w:rPr>
      <w:b/>
      <w:bCs/>
      <w:shd w:val="clear" w:color="auto" w:fill="FFFFFF"/>
    </w:rPr>
  </w:style>
  <w:style w:type="paragraph" w:customStyle="1" w:styleId="77">
    <w:name w:val="Основной текст (7)"/>
    <w:basedOn w:val="af8"/>
    <w:link w:val="76"/>
    <w:qFormat/>
    <w:rsid w:val="00584FBA"/>
    <w:pPr>
      <w:widowControl w:val="0"/>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8"/>
    <w:link w:val="280"/>
    <w:qFormat/>
    <w:rsid w:val="00584FBA"/>
    <w:pPr>
      <w:widowControl w:val="0"/>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f5">
    <w:name w:val="Содержимое таблицы"/>
    <w:basedOn w:val="af8"/>
    <w:qFormat/>
    <w:rsid w:val="00584FBA"/>
    <w:pPr>
      <w:suppressLineNumbers/>
      <w:suppressAutoHyphens/>
      <w:spacing w:line="240" w:lineRule="auto"/>
      <w:ind w:firstLine="0"/>
      <w:jc w:val="left"/>
    </w:pPr>
    <w:rPr>
      <w:rFonts w:ascii="Times New Roman" w:eastAsia="Times New Roman" w:hAnsi="Times New Roman" w:cs="Times New Roman"/>
      <w:sz w:val="20"/>
      <w:szCs w:val="20"/>
      <w:lang w:val="ru-RU" w:eastAsia="ar-SA" w:bidi="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8"/>
    <w:link w:val="66"/>
    <w:qFormat/>
    <w:rsid w:val="00584FBA"/>
    <w:pPr>
      <w:widowControl w:val="0"/>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8"/>
    <w:qFormat/>
    <w:rsid w:val="00584FBA"/>
    <w:pPr>
      <w:widowControl w:val="0"/>
      <w:shd w:val="clear" w:color="auto" w:fill="FFFFFF"/>
      <w:spacing w:line="0" w:lineRule="atLeast"/>
      <w:ind w:firstLine="0"/>
      <w:jc w:val="center"/>
    </w:pPr>
    <w:rPr>
      <w:rFonts w:ascii="Times New Roman" w:eastAsia="Times New Roman" w:hAnsi="Times New Roman" w:cs="Times New Roman"/>
      <w:b/>
      <w:bCs/>
      <w:color w:val="000000"/>
      <w:sz w:val="22"/>
      <w:lang w:val="ru-RU" w:eastAsia="ru-RU" w:bidi="ru-RU"/>
    </w:rPr>
  </w:style>
  <w:style w:type="paragraph" w:customStyle="1" w:styleId="xl2096">
    <w:name w:val="xl2096"/>
    <w:basedOn w:val="af8"/>
    <w:qFormat/>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7">
    <w:name w:val="xl2097"/>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8">
    <w:name w:val="xl2098"/>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9">
    <w:name w:val="xl2099"/>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0">
    <w:name w:val="xl2100"/>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1">
    <w:name w:val="xl2101"/>
    <w:basedOn w:val="af8"/>
    <w:qFormat/>
    <w:rsid w:val="00584FBA"/>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02">
    <w:name w:val="xl2102"/>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3">
    <w:name w:val="xl2103"/>
    <w:basedOn w:val="af8"/>
    <w:qFormat/>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4">
    <w:name w:val="xl2104"/>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5">
    <w:name w:val="xl2105"/>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6">
    <w:name w:val="xl2106"/>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7">
    <w:name w:val="xl2107"/>
    <w:basedOn w:val="af8"/>
    <w:qFormat/>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8">
    <w:name w:val="xl2108"/>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9">
    <w:name w:val="xl2109"/>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0">
    <w:name w:val="xl2110"/>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1">
    <w:name w:val="xl2111"/>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2">
    <w:name w:val="xl2112"/>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3">
    <w:name w:val="xl2113"/>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4">
    <w:name w:val="xl2114"/>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5">
    <w:name w:val="xl2115"/>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6">
    <w:name w:val="xl2116"/>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7">
    <w:name w:val="xl2117"/>
    <w:basedOn w:val="af8"/>
    <w:qFormat/>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8">
    <w:name w:val="xl2118"/>
    <w:basedOn w:val="af8"/>
    <w:qFormat/>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9">
    <w:name w:val="xl2119"/>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0">
    <w:name w:val="xl2120"/>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1">
    <w:name w:val="xl2121"/>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2">
    <w:name w:val="xl2122"/>
    <w:basedOn w:val="af8"/>
    <w:qFormat/>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3">
    <w:name w:val="xl2123"/>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4">
    <w:name w:val="xl2124"/>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5">
    <w:name w:val="xl2125"/>
    <w:basedOn w:val="af8"/>
    <w:qFormat/>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6">
    <w:name w:val="xl2126"/>
    <w:basedOn w:val="af8"/>
    <w:qFormat/>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7">
    <w:name w:val="xl2127"/>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8">
    <w:name w:val="xl2128"/>
    <w:basedOn w:val="af8"/>
    <w:qFormat/>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9">
    <w:name w:val="xl2129"/>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0">
    <w:name w:val="xl2130"/>
    <w:basedOn w:val="af8"/>
    <w:qFormat/>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1">
    <w:name w:val="xl2131"/>
    <w:basedOn w:val="af8"/>
    <w:qFormat/>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2">
    <w:name w:val="xl2132"/>
    <w:basedOn w:val="af8"/>
    <w:qFormat/>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3">
    <w:name w:val="xl2133"/>
    <w:basedOn w:val="af8"/>
    <w:qFormat/>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4">
    <w:name w:val="xl2134"/>
    <w:basedOn w:val="af8"/>
    <w:qFormat/>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5">
    <w:name w:val="xl2135"/>
    <w:basedOn w:val="af8"/>
    <w:qFormat/>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6">
    <w:name w:val="xl2136"/>
    <w:basedOn w:val="af8"/>
    <w:qFormat/>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7">
    <w:name w:val="xl2137"/>
    <w:basedOn w:val="af8"/>
    <w:qFormat/>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8">
    <w:name w:val="xl2138"/>
    <w:basedOn w:val="af8"/>
    <w:qFormat/>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39">
    <w:name w:val="xl2139"/>
    <w:basedOn w:val="af8"/>
    <w:qFormat/>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0">
    <w:name w:val="xl2140"/>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1">
    <w:name w:val="xl2141"/>
    <w:basedOn w:val="af8"/>
    <w:qFormat/>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2">
    <w:name w:val="xl2142"/>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3">
    <w:name w:val="xl2143"/>
    <w:basedOn w:val="af8"/>
    <w:qFormat/>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4">
    <w:name w:val="xl2144"/>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145">
    <w:name w:val="xl2145"/>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6">
    <w:name w:val="xl2146"/>
    <w:basedOn w:val="af8"/>
    <w:qFormat/>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7">
    <w:name w:val="xl2147"/>
    <w:basedOn w:val="af8"/>
    <w:qFormat/>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8">
    <w:name w:val="xl2148"/>
    <w:basedOn w:val="af8"/>
    <w:qFormat/>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9">
    <w:name w:val="xl2149"/>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0">
    <w:name w:val="xl2150"/>
    <w:basedOn w:val="af8"/>
    <w:qFormat/>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1">
    <w:name w:val="xl2151"/>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2">
    <w:name w:val="xl2152"/>
    <w:basedOn w:val="af8"/>
    <w:qFormat/>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3">
    <w:name w:val="xl2153"/>
    <w:basedOn w:val="af8"/>
    <w:qFormat/>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4">
    <w:name w:val="xl2154"/>
    <w:basedOn w:val="af8"/>
    <w:qFormat/>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5">
    <w:name w:val="xl2155"/>
    <w:basedOn w:val="af8"/>
    <w:qFormat/>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8"/>
    <w:qFormat/>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8">
    <w:name w:val="xl2158"/>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9">
    <w:name w:val="xl2159"/>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0">
    <w:name w:val="xl2160"/>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1">
    <w:name w:val="xl2161"/>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2">
    <w:name w:val="xl2162"/>
    <w:basedOn w:val="af8"/>
    <w:qFormat/>
    <w:rsid w:val="00584FBA"/>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63">
    <w:name w:val="xl2163"/>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4">
    <w:name w:val="xl2164"/>
    <w:basedOn w:val="af8"/>
    <w:qFormat/>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5">
    <w:name w:val="xl2165"/>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6">
    <w:name w:val="xl2166"/>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7">
    <w:name w:val="xl2167"/>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8">
    <w:name w:val="xl2168"/>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9">
    <w:name w:val="xl2169"/>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0">
    <w:name w:val="xl2170"/>
    <w:basedOn w:val="af8"/>
    <w:qFormat/>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1">
    <w:name w:val="xl2171"/>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2">
    <w:name w:val="xl2172"/>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3">
    <w:name w:val="xl2173"/>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4">
    <w:name w:val="xl2174"/>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5">
    <w:name w:val="xl2175"/>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6">
    <w:name w:val="xl2176"/>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7">
    <w:name w:val="xl2177"/>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8">
    <w:name w:val="xl2178"/>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9">
    <w:name w:val="xl2179"/>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80">
    <w:name w:val="xl2180"/>
    <w:basedOn w:val="af8"/>
    <w:qFormat/>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1">
    <w:name w:val="xl2181"/>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2">
    <w:name w:val="xl2182"/>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3">
    <w:name w:val="xl2183"/>
    <w:basedOn w:val="af8"/>
    <w:qFormat/>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4">
    <w:name w:val="xl2184"/>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5">
    <w:name w:val="xl2185"/>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6">
    <w:name w:val="xl2186"/>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7">
    <w:name w:val="xl2187"/>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8">
    <w:name w:val="xl2188"/>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9">
    <w:name w:val="xl2189"/>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90">
    <w:name w:val="xl2190"/>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1">
    <w:name w:val="xl2191"/>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92">
    <w:name w:val="xl2192"/>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3">
    <w:name w:val="xl2193"/>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194">
    <w:name w:val="xl2194"/>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5">
    <w:name w:val="xl2195"/>
    <w:basedOn w:val="af8"/>
    <w:qFormat/>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6">
    <w:name w:val="xl2196"/>
    <w:basedOn w:val="af8"/>
    <w:qFormat/>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7">
    <w:name w:val="xl2197"/>
    <w:basedOn w:val="af8"/>
    <w:qFormat/>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8">
    <w:name w:val="xl2198"/>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199">
    <w:name w:val="xl2199"/>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0">
    <w:name w:val="xl2200"/>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6">
    <w:name w:val="xl2156"/>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affffffffff6">
    <w:name w:val="_Обычный"/>
    <w:basedOn w:val="af8"/>
    <w:link w:val="affffffffff7"/>
    <w:uiPriority w:val="99"/>
    <w:qFormat/>
    <w:rsid w:val="00584FBA"/>
    <w:pPr>
      <w:ind w:firstLine="709"/>
    </w:pPr>
    <w:rPr>
      <w:rFonts w:ascii="Calibri" w:eastAsia="Calibri" w:hAnsi="Calibri" w:cs="Calibri"/>
      <w:sz w:val="26"/>
      <w:szCs w:val="26"/>
      <w:lang w:val="ru-RU" w:bidi="ar-SA"/>
    </w:rPr>
  </w:style>
  <w:style w:type="paragraph" w:customStyle="1" w:styleId="ac">
    <w:name w:val="_Таблица"/>
    <w:basedOn w:val="affff6"/>
    <w:link w:val="affffffffff8"/>
    <w:uiPriority w:val="99"/>
    <w:qFormat/>
    <w:rsid w:val="00584FBA"/>
    <w:pPr>
      <w:keepNext/>
      <w:numPr>
        <w:numId w:val="38"/>
      </w:numPr>
      <w:tabs>
        <w:tab w:val="left" w:pos="1985"/>
      </w:tabs>
      <w:spacing w:before="240" w:after="120" w:line="240" w:lineRule="auto"/>
      <w:ind w:right="282"/>
      <w:contextualSpacing w:val="0"/>
    </w:pPr>
    <w:rPr>
      <w:rFonts w:ascii="Calibri" w:eastAsia="Calibri" w:hAnsi="Calibri" w:cs="Calibri"/>
      <w:b/>
      <w:bCs/>
      <w:sz w:val="26"/>
      <w:szCs w:val="26"/>
      <w:lang w:val="ru-RU" w:bidi="ar-SA"/>
    </w:rPr>
  </w:style>
  <w:style w:type="character" w:customStyle="1" w:styleId="affffffffff7">
    <w:name w:val="_Обычный Знак"/>
    <w:link w:val="affffffffff6"/>
    <w:uiPriority w:val="99"/>
    <w:locked/>
    <w:rsid w:val="00584FBA"/>
    <w:rPr>
      <w:rFonts w:ascii="Calibri" w:eastAsia="Calibri" w:hAnsi="Calibri" w:cs="Calibri"/>
      <w:sz w:val="26"/>
      <w:szCs w:val="26"/>
      <w:lang w:val="ru-RU" w:bidi="ar-SA"/>
    </w:rPr>
  </w:style>
  <w:style w:type="paragraph" w:customStyle="1" w:styleId="ae">
    <w:name w:val="_Рисунок"/>
    <w:basedOn w:val="affff6"/>
    <w:link w:val="affffffffff9"/>
    <w:qFormat/>
    <w:rsid w:val="00584FBA"/>
    <w:pPr>
      <w:numPr>
        <w:numId w:val="39"/>
      </w:numPr>
      <w:spacing w:after="200" w:line="276" w:lineRule="auto"/>
      <w:contextualSpacing w:val="0"/>
      <w:jc w:val="center"/>
    </w:pPr>
    <w:rPr>
      <w:rFonts w:ascii="Calibri" w:eastAsia="Calibri" w:hAnsi="Calibri" w:cs="Calibri"/>
      <w:b/>
      <w:bCs/>
      <w:sz w:val="26"/>
      <w:szCs w:val="26"/>
      <w:lang w:val="ru-RU" w:eastAsia="ru-RU" w:bidi="ar-SA"/>
    </w:rPr>
  </w:style>
  <w:style w:type="character" w:customStyle="1" w:styleId="affffffffff8">
    <w:name w:val="_Таблица Знак"/>
    <w:link w:val="ac"/>
    <w:uiPriority w:val="99"/>
    <w:locked/>
    <w:rsid w:val="00584FBA"/>
    <w:rPr>
      <w:rFonts w:ascii="Calibri" w:eastAsia="Calibri" w:hAnsi="Calibri" w:cs="Calibri"/>
      <w:b/>
      <w:bCs/>
      <w:sz w:val="26"/>
      <w:szCs w:val="26"/>
      <w:lang w:val="ru-RU" w:bidi="ar-SA"/>
    </w:rPr>
  </w:style>
  <w:style w:type="character" w:customStyle="1" w:styleId="affffffffff9">
    <w:name w:val="_Рисунок Знак"/>
    <w:link w:val="ae"/>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f8"/>
    <w:link w:val="000"/>
    <w:uiPriority w:val="99"/>
    <w:qFormat/>
    <w:rsid w:val="00584FBA"/>
    <w:pPr>
      <w:snapToGrid w:val="0"/>
      <w:ind w:firstLine="709"/>
    </w:pPr>
    <w:rPr>
      <w:rFonts w:ascii="Times New Roman" w:eastAsia="Times New Roman" w:hAnsi="Times New Roman" w:cs="Times New Roman"/>
      <w:sz w:val="26"/>
      <w:szCs w:val="26"/>
      <w:lang w:val="ru-RU" w:bidi="ar-SA"/>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5">
    <w:name w:val="1_1 Список ненумерной"/>
    <w:basedOn w:val="af8"/>
    <w:link w:val="11f7"/>
    <w:qFormat/>
    <w:rsid w:val="00584FBA"/>
    <w:pPr>
      <w:numPr>
        <w:numId w:val="40"/>
      </w:numPr>
      <w:snapToGrid w:val="0"/>
      <w:spacing w:after="40"/>
    </w:pPr>
    <w:rPr>
      <w:rFonts w:ascii="Times New Roman" w:eastAsia="Times New Roman" w:hAnsi="Times New Roman" w:cs="Times New Roman"/>
      <w:sz w:val="26"/>
      <w:szCs w:val="26"/>
      <w:lang w:val="ru-RU" w:bidi="ar-SA"/>
    </w:rPr>
  </w:style>
  <w:style w:type="character" w:customStyle="1" w:styleId="11f7">
    <w:name w:val="1_1 Список ненумерной Знак"/>
    <w:link w:val="115"/>
    <w:locked/>
    <w:rsid w:val="00584FBA"/>
    <w:rPr>
      <w:rFonts w:ascii="Times New Roman" w:eastAsia="Times New Roman" w:hAnsi="Times New Roman" w:cs="Times New Roman"/>
      <w:sz w:val="26"/>
      <w:szCs w:val="26"/>
      <w:lang w:val="ru-RU" w:bidi="ar-SA"/>
    </w:rPr>
  </w:style>
  <w:style w:type="paragraph" w:customStyle="1" w:styleId="xl2201">
    <w:name w:val="xl2201"/>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2">
    <w:name w:val="xl2202"/>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3">
    <w:name w:val="xl2203"/>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4">
    <w:name w:val="xl2204"/>
    <w:basedOn w:val="af8"/>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5">
    <w:name w:val="xl2205"/>
    <w:basedOn w:val="af8"/>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206">
    <w:name w:val="xl2206"/>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7">
    <w:name w:val="xl2207"/>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8">
    <w:name w:val="xl2208"/>
    <w:basedOn w:val="af8"/>
    <w:qFormat/>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09">
    <w:name w:val="xl2209"/>
    <w:basedOn w:val="af8"/>
    <w:qFormat/>
    <w:rsid w:val="00584FBA"/>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0">
    <w:name w:val="xl2210"/>
    <w:basedOn w:val="af8"/>
    <w:qFormat/>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1">
    <w:name w:val="xl2211"/>
    <w:basedOn w:val="af8"/>
    <w:qFormat/>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2">
    <w:name w:val="xl2212"/>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3">
    <w:name w:val="xl2213"/>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4">
    <w:name w:val="xl2214"/>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5">
    <w:name w:val="xl2215"/>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6">
    <w:name w:val="xl2216"/>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7">
    <w:name w:val="xl2217"/>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8">
    <w:name w:val="xl2218"/>
    <w:basedOn w:val="af8"/>
    <w:qFormat/>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9">
    <w:name w:val="xl2219"/>
    <w:basedOn w:val="af8"/>
    <w:qFormat/>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0">
    <w:name w:val="xl2220"/>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21">
    <w:name w:val="xl2221"/>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2">
    <w:name w:val="xl2222"/>
    <w:basedOn w:val="af8"/>
    <w:qFormat/>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3">
    <w:name w:val="xl2223"/>
    <w:basedOn w:val="af8"/>
    <w:qFormat/>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4">
    <w:name w:val="xl2224"/>
    <w:basedOn w:val="af8"/>
    <w:qFormat/>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5">
    <w:name w:val="xl2225"/>
    <w:basedOn w:val="af8"/>
    <w:qFormat/>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6">
    <w:name w:val="xl2226"/>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7">
    <w:name w:val="xl2227"/>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8">
    <w:name w:val="xl2228"/>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9">
    <w:name w:val="xl2229"/>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30">
    <w:name w:val="xl2230"/>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1">
    <w:name w:val="xl2231"/>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232">
    <w:name w:val="xl2232"/>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3">
    <w:name w:val="xl2233"/>
    <w:basedOn w:val="af8"/>
    <w:qFormat/>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4">
    <w:name w:val="xl2234"/>
    <w:basedOn w:val="af8"/>
    <w:qFormat/>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5">
    <w:name w:val="xl2235"/>
    <w:basedOn w:val="af8"/>
    <w:qFormat/>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6">
    <w:name w:val="xl2236"/>
    <w:basedOn w:val="af8"/>
    <w:qFormat/>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7">
    <w:name w:val="xl2237"/>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8">
    <w:name w:val="xl2238"/>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9">
    <w:name w:val="xl2239"/>
    <w:basedOn w:val="af8"/>
    <w:qFormat/>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0">
    <w:name w:val="xl2240"/>
    <w:basedOn w:val="af8"/>
    <w:qFormat/>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1">
    <w:name w:val="xl2241"/>
    <w:basedOn w:val="af8"/>
    <w:qFormat/>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2">
    <w:name w:val="xl2242"/>
    <w:basedOn w:val="af8"/>
    <w:qFormat/>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3">
    <w:name w:val="xl2243"/>
    <w:basedOn w:val="af8"/>
    <w:qFormat/>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4">
    <w:name w:val="xl2244"/>
    <w:basedOn w:val="af8"/>
    <w:qFormat/>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5">
    <w:name w:val="xl2245"/>
    <w:basedOn w:val="af8"/>
    <w:qFormat/>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6">
    <w:name w:val="xl2246"/>
    <w:basedOn w:val="af8"/>
    <w:qFormat/>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7">
    <w:name w:val="xl2247"/>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8">
    <w:name w:val="xl2248"/>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9">
    <w:name w:val="xl2249"/>
    <w:basedOn w:val="af8"/>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0">
    <w:name w:val="xl2250"/>
    <w:basedOn w:val="af8"/>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1">
    <w:name w:val="xl2251"/>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2">
    <w:name w:val="xl2252"/>
    <w:basedOn w:val="af8"/>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3">
    <w:name w:val="xl2253"/>
    <w:basedOn w:val="af8"/>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4">
    <w:name w:val="xl2254"/>
    <w:basedOn w:val="af8"/>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255">
    <w:name w:val="xl2255"/>
    <w:basedOn w:val="af8"/>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56">
    <w:name w:val="xl2256"/>
    <w:basedOn w:val="af8"/>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7">
    <w:name w:val="xl2257"/>
    <w:basedOn w:val="af8"/>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8">
    <w:name w:val="xl2258"/>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9">
    <w:name w:val="xl2259"/>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0">
    <w:name w:val="xl2260"/>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1">
    <w:name w:val="xl2261"/>
    <w:basedOn w:val="af8"/>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62">
    <w:name w:val="xl2262"/>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3">
    <w:name w:val="xl2263"/>
    <w:basedOn w:val="af8"/>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4">
    <w:name w:val="xl2264"/>
    <w:basedOn w:val="af8"/>
    <w:qFormat/>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5">
    <w:name w:val="xl2265"/>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6">
    <w:name w:val="xl2266"/>
    <w:basedOn w:val="af8"/>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7">
    <w:name w:val="xl2267"/>
    <w:basedOn w:val="af8"/>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8">
    <w:name w:val="xl2268"/>
    <w:basedOn w:val="af8"/>
    <w:qFormat/>
    <w:rsid w:val="00584FBA"/>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9">
    <w:name w:val="xl2269"/>
    <w:basedOn w:val="af8"/>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70">
    <w:name w:val="xl2270"/>
    <w:basedOn w:val="af8"/>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1">
    <w:name w:val="xl2271"/>
    <w:basedOn w:val="af8"/>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2">
    <w:name w:val="xl2272"/>
    <w:basedOn w:val="af8"/>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3">
    <w:name w:val="xl2273"/>
    <w:basedOn w:val="af8"/>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4">
    <w:name w:val="xl2274"/>
    <w:basedOn w:val="af8"/>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5">
    <w:name w:val="xl2275"/>
    <w:basedOn w:val="af8"/>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6">
    <w:name w:val="xl2276"/>
    <w:basedOn w:val="af8"/>
    <w:qFormat/>
    <w:rsid w:val="00584FBA"/>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7">
    <w:name w:val="xl2277"/>
    <w:basedOn w:val="af8"/>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8">
    <w:name w:val="xl2278"/>
    <w:basedOn w:val="af8"/>
    <w:qFormat/>
    <w:rsid w:val="00584FBA"/>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numbering" w:customStyle="1" w:styleId="22b">
    <w:name w:val="Нет списка22"/>
    <w:next w:val="afb"/>
    <w:uiPriority w:val="99"/>
    <w:semiHidden/>
    <w:unhideWhenUsed/>
    <w:rsid w:val="00584FBA"/>
  </w:style>
  <w:style w:type="table" w:customStyle="1" w:styleId="316">
    <w:name w:val="Сетка таблицы31"/>
    <w:basedOn w:val="afa"/>
    <w:next w:val="afff6"/>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
    <w:name w:val="Рис.1"/>
    <w:rsid w:val="00584FBA"/>
    <w:pPr>
      <w:numPr>
        <w:numId w:val="23"/>
      </w:numPr>
    </w:pPr>
  </w:style>
  <w:style w:type="table" w:customStyle="1" w:styleId="-312">
    <w:name w:val="Веб-таблица 312"/>
    <w:basedOn w:val="afa"/>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b"/>
    <w:uiPriority w:val="99"/>
    <w:semiHidden/>
    <w:unhideWhenUsed/>
    <w:rsid w:val="00584FBA"/>
  </w:style>
  <w:style w:type="table" w:customStyle="1" w:styleId="TableGridReport11">
    <w:name w:val="Table Grid Report11"/>
    <w:basedOn w:val="afa"/>
    <w:next w:val="afff6"/>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
    <w:basedOn w:val="afa"/>
    <w:next w:val="afff6"/>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8"/>
    <w:link w:val="affffffffffb"/>
    <w:uiPriority w:val="99"/>
    <w:qFormat/>
    <w:rsid w:val="00584FBA"/>
    <w:pPr>
      <w:ind w:firstLine="567"/>
      <w:contextualSpacing/>
    </w:pPr>
    <w:rPr>
      <w:rFonts w:ascii="Times New Roman" w:eastAsia="Calibri" w:hAnsi="Times New Roman" w:cs="Times New Roman"/>
      <w:szCs w:val="24"/>
      <w:lang w:val="ru-RU" w:bidi="ar-SA"/>
    </w:rPr>
  </w:style>
  <w:style w:type="character" w:customStyle="1" w:styleId="affffffffffb">
    <w:name w:val="ТЕКСТ Знак"/>
    <w:link w:val="affffffffffa"/>
    <w:uiPriority w:val="99"/>
    <w:rsid w:val="00584FBA"/>
    <w:rPr>
      <w:rFonts w:ascii="Times New Roman" w:eastAsia="Calibri" w:hAnsi="Times New Roman" w:cs="Times New Roman"/>
      <w:sz w:val="24"/>
      <w:szCs w:val="24"/>
      <w:lang w:val="ru-RU" w:bidi="ar-SA"/>
    </w:rPr>
  </w:style>
  <w:style w:type="paragraph" w:customStyle="1" w:styleId="af1">
    <w:name w:val="ТАБЛ"/>
    <w:basedOn w:val="af8"/>
    <w:link w:val="affffffffffc"/>
    <w:autoRedefine/>
    <w:qFormat/>
    <w:rsid w:val="00584FBA"/>
    <w:pPr>
      <w:numPr>
        <w:numId w:val="42"/>
      </w:numPr>
      <w:tabs>
        <w:tab w:val="left" w:pos="1418"/>
      </w:tabs>
      <w:spacing w:before="120" w:after="120" w:line="240" w:lineRule="auto"/>
      <w:ind w:left="0" w:firstLine="0"/>
      <w:contextualSpacing/>
    </w:pPr>
    <w:rPr>
      <w:rFonts w:ascii="Times New Roman" w:eastAsia="Calibri" w:hAnsi="Times New Roman" w:cs="Times New Roman"/>
      <w:b/>
      <w:sz w:val="22"/>
      <w:szCs w:val="24"/>
      <w:lang w:val="ru-RU" w:bidi="ar-SA"/>
    </w:rPr>
  </w:style>
  <w:style w:type="paragraph" w:customStyle="1" w:styleId="1fff9">
    <w:name w:val="Мой 1"/>
    <w:basedOn w:val="1e"/>
    <w:next w:val="af8"/>
    <w:link w:val="1fffa"/>
    <w:autoRedefine/>
    <w:qFormat/>
    <w:rsid w:val="00584FBA"/>
    <w:pPr>
      <w:keepNext/>
      <w:keepLines/>
      <w:suppressAutoHyphens w:val="0"/>
      <w:spacing w:after="0" w:line="240" w:lineRule="auto"/>
      <w:ind w:left="357" w:hanging="357"/>
      <w:contextualSpacing w:val="0"/>
      <w:jc w:val="both"/>
    </w:pPr>
    <w:rPr>
      <w:rFonts w:ascii="Times New Roman" w:eastAsia="TimesNewRomanPSMT" w:hAnsi="Times New Roman" w:cs="Times New Roman"/>
      <w:smallCaps w:val="0"/>
      <w:color w:val="0070C0"/>
      <w:spacing w:val="0"/>
      <w:szCs w:val="20"/>
      <w:lang w:bidi="ar-SA"/>
    </w:rPr>
  </w:style>
  <w:style w:type="paragraph" w:customStyle="1" w:styleId="11f8">
    <w:name w:val="Мой 11"/>
    <w:basedOn w:val="20"/>
    <w:next w:val="af8"/>
    <w:link w:val="11f9"/>
    <w:qFormat/>
    <w:rsid w:val="00584FBA"/>
    <w:pPr>
      <w:keepNext w:val="0"/>
      <w:widowControl w:val="0"/>
      <w:spacing w:before="240" w:line="240" w:lineRule="auto"/>
      <w:ind w:left="1570" w:right="-108" w:hanging="578"/>
      <w:jc w:val="left"/>
    </w:pPr>
    <w:rPr>
      <w:rFonts w:ascii="Times New Roman" w:eastAsia="Calibri" w:hAnsi="Times New Roman" w:cs="Times New Roman"/>
      <w:bCs/>
      <w:iCs/>
      <w:sz w:val="26"/>
      <w:szCs w:val="26"/>
      <w:lang w:bidi="ar-SA"/>
    </w:rPr>
  </w:style>
  <w:style w:type="character" w:customStyle="1" w:styleId="11f9">
    <w:name w:val="Мой 11 Знак"/>
    <w:link w:val="11f8"/>
    <w:rsid w:val="00584FBA"/>
    <w:rPr>
      <w:rFonts w:ascii="Times New Roman" w:eastAsia="Calibri" w:hAnsi="Times New Roman" w:cs="Times New Roman"/>
      <w:b/>
      <w:bCs/>
      <w:iCs/>
      <w:sz w:val="26"/>
      <w:szCs w:val="26"/>
      <w:lang w:val="ru-RU" w:bidi="ar-SA"/>
    </w:rPr>
  </w:style>
  <w:style w:type="paragraph" w:customStyle="1" w:styleId="affffffffffd">
    <w:name w:val="Мой Таб"/>
    <w:basedOn w:val="af1"/>
    <w:link w:val="affffffffffe"/>
    <w:qFormat/>
    <w:rsid w:val="00584FBA"/>
  </w:style>
  <w:style w:type="character" w:customStyle="1" w:styleId="affffffffffe">
    <w:name w:val="Мой Таб Знак"/>
    <w:link w:val="affffffffffd"/>
    <w:rsid w:val="00584FBA"/>
    <w:rPr>
      <w:rFonts w:ascii="Times New Roman" w:eastAsia="Calibri" w:hAnsi="Times New Roman" w:cs="Times New Roman"/>
      <w:b/>
      <w:szCs w:val="24"/>
      <w:lang w:val="ru-RU" w:bidi="ar-SA"/>
    </w:rPr>
  </w:style>
  <w:style w:type="paragraph" w:customStyle="1" w:styleId="6">
    <w:name w:val="Стиль6"/>
    <w:basedOn w:val="af8"/>
    <w:link w:val="68"/>
    <w:qFormat/>
    <w:rsid w:val="00584FBA"/>
    <w:pPr>
      <w:numPr>
        <w:numId w:val="43"/>
      </w:numPr>
      <w:ind w:left="0" w:firstLine="0"/>
      <w:contextualSpacing/>
      <w:jc w:val="center"/>
    </w:pPr>
    <w:rPr>
      <w:rFonts w:ascii="Times New Roman" w:eastAsia="Calibri" w:hAnsi="Times New Roman" w:cs="Times New Roman"/>
      <w:b/>
      <w:sz w:val="22"/>
      <w:szCs w:val="24"/>
      <w:lang w:val="ru-RU" w:bidi="ar-SA"/>
    </w:rPr>
  </w:style>
  <w:style w:type="character" w:customStyle="1" w:styleId="68">
    <w:name w:val="Стиль6 Знак"/>
    <w:link w:val="6"/>
    <w:rsid w:val="00584FBA"/>
    <w:rPr>
      <w:rFonts w:ascii="Times New Roman" w:eastAsia="Calibri" w:hAnsi="Times New Roman" w:cs="Times New Roman"/>
      <w:b/>
      <w:szCs w:val="24"/>
      <w:lang w:val="ru-RU" w:bidi="ar-SA"/>
    </w:rPr>
  </w:style>
  <w:style w:type="paragraph" w:customStyle="1" w:styleId="afffffffffff">
    <w:name w:val="Мой Рис."/>
    <w:basedOn w:val="af8"/>
    <w:link w:val="afffffffffff0"/>
    <w:qFormat/>
    <w:rsid w:val="00584FBA"/>
    <w:pPr>
      <w:tabs>
        <w:tab w:val="num" w:pos="360"/>
        <w:tab w:val="left" w:pos="1418"/>
      </w:tabs>
      <w:spacing w:line="240" w:lineRule="auto"/>
      <w:ind w:firstLine="0"/>
      <w:contextualSpacing/>
      <w:jc w:val="center"/>
    </w:pPr>
    <w:rPr>
      <w:rFonts w:ascii="Times New Roman" w:eastAsia="Calibri" w:hAnsi="Times New Roman" w:cs="Times New Roman"/>
      <w:b/>
      <w:sz w:val="22"/>
      <w:szCs w:val="24"/>
      <w:lang w:val="ru-RU" w:bidi="ar-SA"/>
    </w:rPr>
  </w:style>
  <w:style w:type="character" w:customStyle="1" w:styleId="afffffffffff0">
    <w:name w:val="Мой Рис. Знак"/>
    <w:link w:val="afffffffffff"/>
    <w:rsid w:val="00584FBA"/>
    <w:rPr>
      <w:rFonts w:ascii="Times New Roman" w:eastAsia="Calibri" w:hAnsi="Times New Roman" w:cs="Times New Roman"/>
      <w:b/>
      <w:szCs w:val="24"/>
      <w:lang w:val="ru-RU" w:bidi="ar-SA"/>
    </w:rPr>
  </w:style>
  <w:style w:type="paragraph" w:customStyle="1" w:styleId="afffffffffff1">
    <w:name w:val="Рисунок картинка"/>
    <w:basedOn w:val="affffffff0"/>
    <w:link w:val="afffffffffff2"/>
    <w:qFormat/>
    <w:rsid w:val="00584FBA"/>
    <w:pPr>
      <w:spacing w:before="120" w:line="300" w:lineRule="auto"/>
      <w:ind w:left="-284" w:firstLine="0"/>
      <w:jc w:val="center"/>
    </w:pPr>
    <w:rPr>
      <w:rFonts w:ascii="Times New Roman" w:hAnsi="Times New Roman" w:cs="Times New Roman"/>
      <w:b/>
      <w:noProof/>
      <w:lang w:val="ru-RU" w:bidi="ar-SA"/>
    </w:rPr>
  </w:style>
  <w:style w:type="character" w:customStyle="1" w:styleId="afffffffffff2">
    <w:name w:val="Рисунок картинка Знак"/>
    <w:link w:val="afffffffffff1"/>
    <w:rsid w:val="00584FBA"/>
    <w:rPr>
      <w:rFonts w:ascii="Times New Roman" w:eastAsia="Calibri" w:hAnsi="Times New Roman" w:cs="Times New Roman"/>
      <w:b/>
      <w:noProof/>
      <w:sz w:val="24"/>
      <w:szCs w:val="28"/>
      <w:lang w:val="ru-RU" w:bidi="ar-SA"/>
    </w:rPr>
  </w:style>
  <w:style w:type="character" w:customStyle="1" w:styleId="afffffffffff3">
    <w:name w:val="Мой без № Знак"/>
    <w:link w:val="afffffffffff4"/>
    <w:locked/>
    <w:rsid w:val="00584FBA"/>
    <w:rPr>
      <w:rFonts w:ascii="Times New Roman" w:hAnsi="Times New Roman"/>
      <w:b/>
      <w:sz w:val="28"/>
      <w:szCs w:val="28"/>
    </w:rPr>
  </w:style>
  <w:style w:type="paragraph" w:customStyle="1" w:styleId="afffffffffff4">
    <w:name w:val="Мой без №"/>
    <w:basedOn w:val="af8"/>
    <w:next w:val="af8"/>
    <w:link w:val="afffffffffff3"/>
    <w:autoRedefine/>
    <w:qFormat/>
    <w:rsid w:val="00584FBA"/>
    <w:pPr>
      <w:ind w:firstLine="0"/>
      <w:contextualSpacing/>
      <w:jc w:val="left"/>
    </w:pPr>
    <w:rPr>
      <w:rFonts w:ascii="Times New Roman" w:hAnsi="Times New Roman"/>
      <w:b/>
      <w:sz w:val="28"/>
      <w:szCs w:val="28"/>
    </w:rPr>
  </w:style>
  <w:style w:type="character" w:customStyle="1" w:styleId="afffffffffff5">
    <w:name w:val="Мой текст книги Знак"/>
    <w:link w:val="afffffffffff6"/>
    <w:locked/>
    <w:rsid w:val="00584FBA"/>
    <w:rPr>
      <w:rFonts w:ascii="Times New Roman" w:hAnsi="Times New Roman"/>
      <w:sz w:val="24"/>
      <w:szCs w:val="24"/>
    </w:rPr>
  </w:style>
  <w:style w:type="paragraph" w:customStyle="1" w:styleId="afffffffffff6">
    <w:name w:val="Мой текст книги"/>
    <w:basedOn w:val="affffff3"/>
    <w:link w:val="afffffffffff5"/>
    <w:qFormat/>
    <w:rsid w:val="00584FBA"/>
    <w:pPr>
      <w:ind w:firstLine="851"/>
      <w:contextualSpacing/>
    </w:pPr>
    <w:rPr>
      <w:rFonts w:ascii="Times New Roman" w:eastAsiaTheme="majorEastAsia" w:hAnsi="Times New Roman"/>
      <w:sz w:val="24"/>
      <w:szCs w:val="24"/>
      <w:lang w:eastAsia="en-US"/>
    </w:rPr>
  </w:style>
  <w:style w:type="paragraph" w:customStyle="1" w:styleId="3fb">
    <w:name w:val="Стиль3"/>
    <w:basedOn w:val="-19"/>
    <w:link w:val="3fc"/>
    <w:qFormat/>
    <w:rsid w:val="00584FBA"/>
    <w:pPr>
      <w:jc w:val="left"/>
    </w:pPr>
  </w:style>
  <w:style w:type="character" w:customStyle="1" w:styleId="3fc">
    <w:name w:val="Стиль3 Знак"/>
    <w:link w:val="3fb"/>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8"/>
    <w:link w:val="25Exact"/>
    <w:qFormat/>
    <w:rsid w:val="00584FBA"/>
    <w:pPr>
      <w:widowControl w:val="0"/>
      <w:shd w:val="clear" w:color="auto" w:fill="FFFFFF"/>
      <w:spacing w:after="180" w:line="0" w:lineRule="atLeast"/>
      <w:ind w:hanging="280"/>
      <w:jc w:val="left"/>
    </w:pPr>
    <w:rPr>
      <w:rFonts w:asciiTheme="majorHAnsi" w:hAnsiTheme="majorHAnsi"/>
      <w:sz w:val="18"/>
      <w:szCs w:val="18"/>
    </w:rPr>
  </w:style>
  <w:style w:type="character" w:customStyle="1" w:styleId="afffffffffff7">
    <w:name w:val="Подпись к таблице_"/>
    <w:link w:val="afffffffffff8"/>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8"/>
    <w:link w:val="afffffffffff7"/>
    <w:qFormat/>
    <w:rsid w:val="00584FBA"/>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8"/>
    <w:link w:val="153"/>
    <w:qFormat/>
    <w:rsid w:val="00584FBA"/>
    <w:pPr>
      <w:widowControl w:val="0"/>
      <w:shd w:val="clear" w:color="auto" w:fill="FFFFFF"/>
      <w:spacing w:after="60" w:line="104" w:lineRule="exact"/>
      <w:ind w:firstLine="0"/>
      <w:jc w:val="left"/>
    </w:pPr>
    <w:rPr>
      <w:rFonts w:ascii="Times New Roman" w:eastAsia="Times New Roman" w:hAnsi="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8"/>
    <w:link w:val="97"/>
    <w:qFormat/>
    <w:rsid w:val="00584FBA"/>
    <w:pPr>
      <w:widowControl w:val="0"/>
      <w:shd w:val="clear" w:color="auto" w:fill="FFFFFF"/>
      <w:spacing w:line="112" w:lineRule="exact"/>
      <w:ind w:firstLine="0"/>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8"/>
    <w:link w:val="1600"/>
    <w:qFormat/>
    <w:rsid w:val="00584FBA"/>
    <w:pPr>
      <w:widowControl w:val="0"/>
      <w:shd w:val="clear" w:color="auto" w:fill="FFFFFF"/>
      <w:spacing w:after="120" w:line="0" w:lineRule="atLeast"/>
      <w:ind w:hanging="1540"/>
      <w:jc w:val="left"/>
    </w:pPr>
    <w:rPr>
      <w:rFonts w:ascii="Times New Roman" w:eastAsia="Times New Roman" w:hAnsi="Times New Roman"/>
      <w:b/>
      <w:bCs/>
      <w:i/>
      <w:iCs/>
      <w:sz w:val="22"/>
    </w:rPr>
  </w:style>
  <w:style w:type="character" w:customStyle="1" w:styleId="22c">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8"/>
    <w:link w:val="87"/>
    <w:qFormat/>
    <w:rsid w:val="00584FBA"/>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
    <w:name w:val="Основной текст (21)_"/>
    <w:link w:val="21f0"/>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8"/>
    <w:link w:val="21f"/>
    <w:qFormat/>
    <w:rsid w:val="00584FBA"/>
    <w:pPr>
      <w:widowControl w:val="0"/>
      <w:shd w:val="clear" w:color="auto" w:fill="FFFFFF"/>
      <w:spacing w:line="0" w:lineRule="atLeast"/>
      <w:ind w:firstLine="0"/>
      <w:jc w:val="left"/>
    </w:pPr>
    <w:rPr>
      <w:rFonts w:ascii="Times New Roman" w:eastAsia="Times New Roman" w:hAnsi="Times New Roman"/>
      <w:sz w:val="16"/>
      <w:szCs w:val="16"/>
    </w:rPr>
  </w:style>
  <w:style w:type="paragraph" w:customStyle="1" w:styleId="1591">
    <w:name w:val="Основной текст (159)1"/>
    <w:basedOn w:val="af8"/>
    <w:link w:val="159"/>
    <w:qFormat/>
    <w:rsid w:val="00584FBA"/>
    <w:pPr>
      <w:widowControl w:val="0"/>
      <w:shd w:val="clear" w:color="auto" w:fill="FFFFFF"/>
      <w:spacing w:line="320" w:lineRule="exact"/>
      <w:ind w:hanging="460"/>
    </w:pPr>
    <w:rPr>
      <w:rFonts w:ascii="Times New Roman" w:eastAsia="Times New Roman" w:hAnsi="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8"/>
    <w:link w:val="62Exact"/>
    <w:qFormat/>
    <w:rsid w:val="00584FBA"/>
    <w:pPr>
      <w:widowControl w:val="0"/>
      <w:shd w:val="clear" w:color="auto" w:fill="FFFFFF"/>
      <w:spacing w:line="166" w:lineRule="exact"/>
      <w:ind w:firstLine="0"/>
      <w:jc w:val="left"/>
    </w:pPr>
    <w:rPr>
      <w:rFonts w:eastAsia="Arial" w:cs="Arial"/>
      <w:sz w:val="13"/>
      <w:szCs w:val="13"/>
    </w:rPr>
  </w:style>
  <w:style w:type="character" w:customStyle="1" w:styleId="317">
    <w:name w:val="Основной текст (31)_"/>
    <w:link w:val="3114"/>
    <w:rsid w:val="00584FBA"/>
    <w:rPr>
      <w:rFonts w:ascii="Times New Roman" w:eastAsia="Times New Roman" w:hAnsi="Times New Roman"/>
      <w:i/>
      <w:iCs/>
      <w:shd w:val="clear" w:color="auto" w:fill="FFFFFF"/>
    </w:rPr>
  </w:style>
  <w:style w:type="character" w:customStyle="1" w:styleId="318">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8"/>
    <w:link w:val="317"/>
    <w:qFormat/>
    <w:rsid w:val="00584FBA"/>
    <w:pPr>
      <w:widowControl w:val="0"/>
      <w:shd w:val="clear" w:color="auto" w:fill="FFFFFF"/>
      <w:spacing w:line="259" w:lineRule="exact"/>
      <w:ind w:firstLine="880"/>
    </w:pPr>
    <w:rPr>
      <w:rFonts w:ascii="Times New Roman" w:eastAsia="Times New Roman" w:hAnsi="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8"/>
    <w:link w:val="181"/>
    <w:qFormat/>
    <w:rsid w:val="00584FBA"/>
    <w:pPr>
      <w:widowControl w:val="0"/>
      <w:shd w:val="clear" w:color="auto" w:fill="FFFFFF"/>
      <w:spacing w:line="0" w:lineRule="atLeast"/>
      <w:ind w:firstLine="0"/>
      <w:jc w:val="left"/>
    </w:pPr>
    <w:rPr>
      <w:rFonts w:ascii="Times New Roman" w:eastAsia="Times New Roman" w:hAnsi="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8"/>
    <w:link w:val="720"/>
    <w:qFormat/>
    <w:rsid w:val="00584FBA"/>
    <w:pPr>
      <w:widowControl w:val="0"/>
      <w:shd w:val="clear" w:color="auto" w:fill="FFFFFF"/>
      <w:spacing w:line="0" w:lineRule="atLeast"/>
      <w:ind w:firstLine="0"/>
      <w:jc w:val="left"/>
      <w:outlineLvl w:val="6"/>
    </w:pPr>
    <w:rPr>
      <w:rFonts w:ascii="Times New Roman" w:eastAsia="Times New Roman" w:hAnsi="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5">
    <w:name w:val="_1."/>
    <w:basedOn w:val="1e"/>
    <w:next w:val="af8"/>
    <w:link w:val="1fffb"/>
    <w:qFormat/>
    <w:rsid w:val="00584FBA"/>
    <w:pPr>
      <w:keepNext/>
      <w:keepLines/>
      <w:numPr>
        <w:numId w:val="44"/>
      </w:numPr>
      <w:tabs>
        <w:tab w:val="left" w:pos="993"/>
      </w:tabs>
      <w:suppressAutoHyphens w:val="0"/>
      <w:spacing w:before="0" w:after="360" w:line="240" w:lineRule="auto"/>
      <w:ind w:right="680"/>
      <w:contextualSpacing w:val="0"/>
    </w:pPr>
    <w:rPr>
      <w:rFonts w:ascii="Times New Roman" w:eastAsia="Times New Roman" w:hAnsi="Times New Roman" w:cs="Times New Roman"/>
      <w:bCs/>
      <w:spacing w:val="0"/>
      <w:sz w:val="26"/>
      <w:szCs w:val="26"/>
      <w:lang w:bidi="ar-SA"/>
    </w:rPr>
  </w:style>
  <w:style w:type="paragraph" w:customStyle="1" w:styleId="1110">
    <w:name w:val="_1.1.1."/>
    <w:basedOn w:val="30"/>
    <w:next w:val="af8"/>
    <w:link w:val="111e"/>
    <w:qFormat/>
    <w:rsid w:val="00584FBA"/>
    <w:pPr>
      <w:keepLines/>
      <w:numPr>
        <w:numId w:val="44"/>
      </w:numPr>
      <w:suppressAutoHyphens w:val="0"/>
      <w:spacing w:before="360" w:after="360" w:line="240" w:lineRule="auto"/>
      <w:jc w:val="center"/>
    </w:pPr>
    <w:rPr>
      <w:rFonts w:ascii="Times New Roman" w:eastAsia="Times New Roman" w:hAnsi="Times New Roman" w:cs="Times New Roman"/>
      <w:bCs/>
      <w:i w:val="0"/>
      <w:iCs w:val="0"/>
      <w:lang w:bidi="ar-SA"/>
    </w:rPr>
  </w:style>
  <w:style w:type="character" w:customStyle="1" w:styleId="111e">
    <w:name w:val="_1.1.1. Знак"/>
    <w:link w:val="1110"/>
    <w:locked/>
    <w:rsid w:val="00584FBA"/>
    <w:rPr>
      <w:rFonts w:ascii="Times New Roman" w:eastAsia="Times New Roman" w:hAnsi="Times New Roman" w:cs="Times New Roman"/>
      <w:b/>
      <w:bCs/>
      <w:sz w:val="26"/>
      <w:szCs w:val="26"/>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a">
    <w:name w:val="Оглавление 11"/>
    <w:basedOn w:val="af8"/>
    <w:uiPriority w:val="1"/>
    <w:qFormat/>
    <w:rsid w:val="00584FBA"/>
    <w:pPr>
      <w:widowControl w:val="0"/>
      <w:spacing w:line="240" w:lineRule="auto"/>
      <w:ind w:left="601" w:hanging="439"/>
      <w:jc w:val="left"/>
    </w:pPr>
    <w:rPr>
      <w:rFonts w:eastAsia="Arial" w:cs="Arial"/>
      <w:sz w:val="20"/>
      <w:szCs w:val="20"/>
      <w:lang w:bidi="ar-SA"/>
    </w:rPr>
  </w:style>
  <w:style w:type="paragraph" w:customStyle="1" w:styleId="21f1">
    <w:name w:val="Оглавление 21"/>
    <w:basedOn w:val="af8"/>
    <w:uiPriority w:val="1"/>
    <w:qFormat/>
    <w:rsid w:val="00584FBA"/>
    <w:pPr>
      <w:widowControl w:val="0"/>
      <w:spacing w:line="240" w:lineRule="auto"/>
      <w:ind w:left="382" w:firstLine="0"/>
      <w:jc w:val="left"/>
    </w:pPr>
    <w:rPr>
      <w:rFonts w:eastAsia="Arial" w:cs="Arial"/>
      <w:sz w:val="20"/>
      <w:szCs w:val="20"/>
      <w:lang w:bidi="ar-SA"/>
    </w:rPr>
  </w:style>
  <w:style w:type="paragraph" w:customStyle="1" w:styleId="319">
    <w:name w:val="Оглавление 31"/>
    <w:basedOn w:val="af8"/>
    <w:uiPriority w:val="1"/>
    <w:qFormat/>
    <w:rsid w:val="00584FBA"/>
    <w:pPr>
      <w:widowControl w:val="0"/>
      <w:spacing w:before="34" w:line="240" w:lineRule="auto"/>
      <w:ind w:left="1482" w:hanging="881"/>
      <w:jc w:val="left"/>
    </w:pPr>
    <w:rPr>
      <w:rFonts w:eastAsia="Arial" w:cs="Arial"/>
      <w:sz w:val="20"/>
      <w:szCs w:val="20"/>
      <w:lang w:bidi="ar-SA"/>
    </w:rPr>
  </w:style>
  <w:style w:type="paragraph" w:customStyle="1" w:styleId="11fb">
    <w:name w:val="Заголовок 11"/>
    <w:basedOn w:val="af8"/>
    <w:uiPriority w:val="1"/>
    <w:qFormat/>
    <w:rsid w:val="00584FBA"/>
    <w:pPr>
      <w:widowControl w:val="0"/>
      <w:spacing w:line="240" w:lineRule="auto"/>
      <w:ind w:left="1" w:right="2" w:firstLine="0"/>
      <w:jc w:val="center"/>
      <w:outlineLvl w:val="1"/>
    </w:pPr>
    <w:rPr>
      <w:rFonts w:eastAsia="Arial" w:cs="Arial"/>
      <w:b/>
      <w:bCs/>
      <w:sz w:val="36"/>
      <w:szCs w:val="36"/>
      <w:lang w:bidi="ar-SA"/>
    </w:rPr>
  </w:style>
  <w:style w:type="paragraph" w:customStyle="1" w:styleId="21f2">
    <w:name w:val="Заголовок 21"/>
    <w:basedOn w:val="af8"/>
    <w:uiPriority w:val="1"/>
    <w:qFormat/>
    <w:rsid w:val="00584FBA"/>
    <w:pPr>
      <w:widowControl w:val="0"/>
      <w:spacing w:line="240" w:lineRule="auto"/>
      <w:ind w:firstLine="0"/>
      <w:jc w:val="left"/>
      <w:outlineLvl w:val="2"/>
    </w:pPr>
    <w:rPr>
      <w:rFonts w:ascii="Times New Roman" w:eastAsia="Times New Roman" w:hAnsi="Times New Roman" w:cs="Times New Roman"/>
      <w:sz w:val="26"/>
      <w:szCs w:val="26"/>
      <w:lang w:bidi="ar-SA"/>
    </w:rPr>
  </w:style>
  <w:style w:type="paragraph" w:customStyle="1" w:styleId="31a">
    <w:name w:val="Заголовок 31"/>
    <w:basedOn w:val="af8"/>
    <w:uiPriority w:val="1"/>
    <w:qFormat/>
    <w:rsid w:val="00584FBA"/>
    <w:pPr>
      <w:widowControl w:val="0"/>
      <w:spacing w:line="240" w:lineRule="auto"/>
      <w:ind w:left="2096" w:firstLine="0"/>
      <w:jc w:val="left"/>
      <w:outlineLvl w:val="3"/>
    </w:pPr>
    <w:rPr>
      <w:rFonts w:eastAsia="Arial" w:cs="Arial"/>
      <w:b/>
      <w:bCs/>
      <w:szCs w:val="24"/>
      <w:lang w:bidi="ar-SA"/>
    </w:rPr>
  </w:style>
  <w:style w:type="paragraph" w:customStyle="1" w:styleId="413">
    <w:name w:val="Заголовок 41"/>
    <w:basedOn w:val="af8"/>
    <w:uiPriority w:val="1"/>
    <w:qFormat/>
    <w:rsid w:val="00584FBA"/>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f8"/>
    <w:uiPriority w:val="1"/>
    <w:qFormat/>
    <w:rsid w:val="00584FBA"/>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8"/>
    <w:qFormat/>
    <w:rsid w:val="00584FBA"/>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8"/>
    <w:link w:val="89"/>
    <w:qFormat/>
    <w:rsid w:val="00584FBA"/>
    <w:pPr>
      <w:widowControl w:val="0"/>
      <w:shd w:val="clear" w:color="auto" w:fill="FFFFFF"/>
      <w:spacing w:before="240" w:after="420" w:line="0" w:lineRule="atLeast"/>
      <w:ind w:hanging="2060"/>
      <w:outlineLvl w:val="7"/>
    </w:pPr>
    <w:rPr>
      <w:rFonts w:ascii="Times New Roman" w:eastAsia="Times New Roman" w:hAnsi="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8"/>
    <w:link w:val="430"/>
    <w:qFormat/>
    <w:rsid w:val="00584FBA"/>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4">
    <w:name w:val="Основной текст (15)"/>
    <w:basedOn w:val="af8"/>
    <w:qFormat/>
    <w:rsid w:val="00584FBA"/>
    <w:pPr>
      <w:widowControl w:val="0"/>
      <w:shd w:val="clear" w:color="auto" w:fill="FFFFFF"/>
      <w:spacing w:after="60" w:line="104" w:lineRule="exact"/>
      <w:ind w:firstLine="0"/>
      <w:jc w:val="left"/>
    </w:pPr>
    <w:rPr>
      <w:rFonts w:ascii="Times New Roman" w:eastAsia="Times New Roman" w:hAnsi="Times New Roman" w:cs="Times New Roman"/>
      <w:sz w:val="18"/>
      <w:szCs w:val="18"/>
      <w:lang w:bidi="ar-SA"/>
    </w:rPr>
  </w:style>
  <w:style w:type="paragraph" w:customStyle="1" w:styleId="760">
    <w:name w:val="Заголовок №7 (6)"/>
    <w:basedOn w:val="af8"/>
    <w:link w:val="76Exact"/>
    <w:qFormat/>
    <w:rsid w:val="00584FBA"/>
    <w:pPr>
      <w:widowControl w:val="0"/>
      <w:shd w:val="clear" w:color="auto" w:fill="FFFFFF"/>
      <w:spacing w:line="0" w:lineRule="atLeast"/>
      <w:ind w:firstLine="0"/>
      <w:jc w:val="left"/>
      <w:outlineLvl w:val="6"/>
    </w:pPr>
    <w:rPr>
      <w:rFonts w:ascii="Times New Roman" w:eastAsia="Times New Roman" w:hAnsi="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b">
    <w:name w:val="_1. Знак"/>
    <w:link w:val="15"/>
    <w:locked/>
    <w:rsid w:val="00584FBA"/>
    <w:rPr>
      <w:rFonts w:ascii="Times New Roman" w:eastAsia="Times New Roman" w:hAnsi="Times New Roman" w:cs="Times New Roman"/>
      <w:b/>
      <w:bCs/>
      <w:smallCaps/>
      <w:sz w:val="26"/>
      <w:szCs w:val="26"/>
      <w:lang w:val="ru-RU" w:bidi="ar-SA"/>
    </w:rPr>
  </w:style>
  <w:style w:type="paragraph" w:customStyle="1" w:styleId="11fc">
    <w:name w:val="_1.1."/>
    <w:basedOn w:val="20"/>
    <w:next w:val="af8"/>
    <w:link w:val="11fd"/>
    <w:qFormat/>
    <w:rsid w:val="00584FBA"/>
    <w:pPr>
      <w:keepLines/>
      <w:tabs>
        <w:tab w:val="left" w:pos="1134"/>
      </w:tabs>
      <w:suppressAutoHyphens w:val="0"/>
      <w:spacing w:after="360" w:line="240" w:lineRule="auto"/>
      <w:ind w:right="424"/>
      <w:jc w:val="both"/>
    </w:pPr>
    <w:rPr>
      <w:rFonts w:ascii="Times New Roman" w:eastAsia="Times New Roman" w:hAnsi="Times New Roman" w:cs="Times New Roman"/>
      <w:bCs/>
      <w:sz w:val="26"/>
      <w:szCs w:val="26"/>
      <w:lang w:bidi="ar-SA"/>
    </w:rPr>
  </w:style>
  <w:style w:type="character" w:customStyle="1" w:styleId="11fd">
    <w:name w:val="_1.1. Знак"/>
    <w:link w:val="11fc"/>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9"/>
    <w:rsid w:val="00584FBA"/>
    <w:rPr>
      <w:rFonts w:ascii="Times New Roman" w:eastAsia="Times New Roman" w:hAnsi="Times New Roman"/>
      <w:shd w:val="clear" w:color="auto" w:fill="FFFFFF"/>
    </w:rPr>
  </w:style>
  <w:style w:type="paragraph" w:customStyle="1" w:styleId="afffffffffff9">
    <w:name w:val="Подпись к картинке"/>
    <w:basedOn w:val="af8"/>
    <w:link w:val="Exact0"/>
    <w:qFormat/>
    <w:rsid w:val="00584FBA"/>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8"/>
    <w:link w:val="113Exact"/>
    <w:qFormat/>
    <w:rsid w:val="00584FBA"/>
    <w:pPr>
      <w:widowControl w:val="0"/>
      <w:shd w:val="clear" w:color="auto" w:fill="FFFFFF"/>
      <w:spacing w:line="292" w:lineRule="exact"/>
      <w:ind w:firstLine="0"/>
      <w:jc w:val="left"/>
    </w:pPr>
    <w:rPr>
      <w:rFonts w:ascii="Times New Roman" w:eastAsia="Times New Roman" w:hAnsi="Times New Roman"/>
      <w:sz w:val="21"/>
      <w:szCs w:val="21"/>
    </w:rPr>
  </w:style>
  <w:style w:type="paragraph" w:customStyle="1" w:styleId="msonormal0">
    <w:name w:val="msonormal"/>
    <w:basedOn w:val="af8"/>
    <w:qFormat/>
    <w:rsid w:val="00584FBA"/>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8"/>
    <w:link w:val="79Exact"/>
    <w:qFormat/>
    <w:rsid w:val="00584FBA"/>
    <w:pPr>
      <w:widowControl w:val="0"/>
      <w:shd w:val="clear" w:color="auto" w:fill="FFFFFF"/>
      <w:spacing w:line="0" w:lineRule="atLeast"/>
      <w:ind w:firstLine="0"/>
      <w:jc w:val="left"/>
      <w:outlineLvl w:val="6"/>
    </w:pPr>
    <w:rPr>
      <w:rFonts w:ascii="Times New Roman" w:eastAsia="Times New Roman" w:hAnsi="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8"/>
    <w:link w:val="730"/>
    <w:qFormat/>
    <w:rsid w:val="00584FBA"/>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8"/>
    <w:link w:val="6Exact0"/>
    <w:qFormat/>
    <w:rsid w:val="00584FBA"/>
    <w:pPr>
      <w:widowControl w:val="0"/>
      <w:shd w:val="clear" w:color="auto" w:fill="FFFFFF"/>
      <w:spacing w:line="0" w:lineRule="atLeast"/>
      <w:ind w:firstLine="0"/>
      <w:jc w:val="left"/>
      <w:outlineLvl w:val="5"/>
    </w:pPr>
    <w:rPr>
      <w:rFonts w:ascii="Times New Roman" w:eastAsia="Times New Roman" w:hAnsi="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8"/>
    <w:link w:val="360"/>
    <w:qFormat/>
    <w:rsid w:val="00584FBA"/>
    <w:pPr>
      <w:widowControl w:val="0"/>
      <w:shd w:val="clear" w:color="auto" w:fill="FFFFFF"/>
      <w:spacing w:line="252" w:lineRule="exact"/>
      <w:ind w:firstLine="0"/>
    </w:pPr>
    <w:rPr>
      <w:rFonts w:ascii="Times New Roman" w:eastAsia="Times New Roman" w:hAnsi="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8"/>
    <w:link w:val="96"/>
    <w:qFormat/>
    <w:rsid w:val="00584FBA"/>
    <w:pPr>
      <w:widowControl w:val="0"/>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0">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8"/>
    <w:link w:val="47Exact"/>
    <w:qFormat/>
    <w:rsid w:val="00584FBA"/>
    <w:pPr>
      <w:widowControl w:val="0"/>
      <w:shd w:val="clear" w:color="auto" w:fill="FFFFFF"/>
      <w:spacing w:line="370" w:lineRule="exact"/>
      <w:ind w:firstLine="0"/>
    </w:pPr>
    <w:rPr>
      <w:rFonts w:ascii="Times New Roman" w:eastAsia="Times New Roman" w:hAnsi="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8"/>
    <w:link w:val="155"/>
    <w:qFormat/>
    <w:rsid w:val="00584FBA"/>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8"/>
    <w:qFormat/>
    <w:rsid w:val="00584FBA"/>
    <w:pPr>
      <w:widowControl w:val="0"/>
      <w:shd w:val="clear" w:color="auto" w:fill="FFFFFF"/>
      <w:spacing w:line="320" w:lineRule="exact"/>
      <w:ind w:hanging="460"/>
    </w:pPr>
    <w:rPr>
      <w:rFonts w:ascii="Times New Roman" w:eastAsia="Times New Roman" w:hAnsi="Times New Roman" w:cs="Times New Roman"/>
      <w:color w:val="000000"/>
      <w:szCs w:val="24"/>
      <w:lang w:val="ru-RU" w:eastAsia="ru-RU" w:bidi="ru-RU"/>
    </w:rPr>
  </w:style>
  <w:style w:type="character" w:customStyle="1" w:styleId="15911pt0">
    <w:name w:val="Основной текст (159) + 11 pt"/>
    <w:aliases w:val="Малые прописные,Основной текст (77) + Consolas,6 pt,Масштаб 150% Exact,Основной текст (2) + 9 pt9,Малые прописные8,Основной текст (159) + 11 pt1,Малые прописные3,Основной текст (2) + 9 pt4,Малые прописные31,Малые прописные7"/>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6"/>
    <w:rsid w:val="00584FBA"/>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8"/>
    <w:link w:val="15Exact"/>
    <w:qFormat/>
    <w:rsid w:val="00584FBA"/>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b">
    <w:name w:val="Текст титула Знак"/>
    <w:link w:val="afffffffffffa"/>
    <w:rsid w:val="00584FBA"/>
    <w:rPr>
      <w:rFonts w:ascii="Times New Roman" w:eastAsia="Times New Roman" w:hAnsi="Times New Roman" w:cs="Times New Roman"/>
      <w:b/>
      <w:sz w:val="24"/>
      <w:szCs w:val="20"/>
      <w:lang w:val="ru-RU" w:bidi="ar-SA"/>
    </w:rPr>
  </w:style>
  <w:style w:type="paragraph" w:customStyle="1" w:styleId="2fff1">
    <w:name w:val="Текст титула 2"/>
    <w:basedOn w:val="af8"/>
    <w:qFormat/>
    <w:rsid w:val="00584FBA"/>
    <w:pPr>
      <w:widowControl w:val="0"/>
      <w:snapToGrid w:val="0"/>
      <w:spacing w:before="4800" w:line="300" w:lineRule="auto"/>
      <w:ind w:firstLine="0"/>
      <w:contextualSpacing/>
      <w:jc w:val="center"/>
    </w:pPr>
    <w:rPr>
      <w:rFonts w:ascii="Times New Roman" w:eastAsia="Times New Roman" w:hAnsi="Times New Roman" w:cs="Arial"/>
      <w:b/>
      <w:lang w:val="ru-RU" w:bidi="ar-SA"/>
    </w:rPr>
  </w:style>
  <w:style w:type="paragraph" w:customStyle="1" w:styleId="001">
    <w:name w:val="0.0 Текст"/>
    <w:basedOn w:val="af8"/>
    <w:link w:val="002"/>
    <w:qFormat/>
    <w:rsid w:val="00584FBA"/>
    <w:pPr>
      <w:snapToGrid w:val="0"/>
      <w:spacing w:before="40" w:after="400" w:line="300" w:lineRule="auto"/>
      <w:ind w:firstLine="709"/>
      <w:contextualSpacing/>
    </w:pPr>
    <w:rPr>
      <w:rFonts w:ascii="Times New Roman" w:eastAsia="Times New Roman" w:hAnsi="Times New Roman" w:cs="Arial"/>
      <w:sz w:val="28"/>
      <w:lang w:val="ru-RU" w:bidi="ar-SA"/>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f8"/>
    <w:qFormat/>
    <w:rsid w:val="00584FBA"/>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numbering" w:customStyle="1" w:styleId="3120">
    <w:name w:val="Заголовок 3 ур12"/>
    <w:uiPriority w:val="99"/>
    <w:rsid w:val="00584FBA"/>
  </w:style>
  <w:style w:type="table" w:customStyle="1" w:styleId="13c">
    <w:name w:val="Классическая таблица 13"/>
    <w:basedOn w:val="afa"/>
    <w:next w:val="1f2"/>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a"/>
    <w:next w:val="afff6"/>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a"/>
    <w:next w:val="afff6"/>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fb"/>
    <w:uiPriority w:val="99"/>
    <w:semiHidden/>
    <w:unhideWhenUsed/>
    <w:rsid w:val="004A13A3"/>
  </w:style>
  <w:style w:type="table" w:customStyle="1" w:styleId="TableGridReport2">
    <w:name w:val="Table Grid Report2"/>
    <w:basedOn w:val="afa"/>
    <w:next w:val="afff6"/>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a"/>
    <w:next w:val="afff6"/>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rsid w:val="004A13A3"/>
    <w:pPr>
      <w:numPr>
        <w:numId w:val="5"/>
      </w:numPr>
    </w:pPr>
  </w:style>
  <w:style w:type="numbering" w:customStyle="1" w:styleId="143">
    <w:name w:val="Нет списка14"/>
    <w:next w:val="afb"/>
    <w:uiPriority w:val="99"/>
    <w:semiHidden/>
    <w:unhideWhenUsed/>
    <w:rsid w:val="004A13A3"/>
  </w:style>
  <w:style w:type="table" w:customStyle="1" w:styleId="1100">
    <w:name w:val="Сетка таблицы110"/>
    <w:basedOn w:val="afa"/>
    <w:next w:val="afff6"/>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4A13A3"/>
  </w:style>
  <w:style w:type="table" w:customStyle="1" w:styleId="-34">
    <w:name w:val="Веб-таблица 34"/>
    <w:basedOn w:val="afa"/>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b"/>
    <w:uiPriority w:val="99"/>
    <w:semiHidden/>
    <w:unhideWhenUsed/>
    <w:rsid w:val="004A13A3"/>
  </w:style>
  <w:style w:type="table" w:customStyle="1" w:styleId="TableGridReport12">
    <w:name w:val="Table Grid Report12"/>
    <w:basedOn w:val="afa"/>
    <w:next w:val="afff6"/>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a"/>
    <w:next w:val="afff6"/>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a"/>
    <w:next w:val="afff6"/>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b"/>
    <w:uiPriority w:val="99"/>
    <w:semiHidden/>
    <w:unhideWhenUsed/>
    <w:rsid w:val="004A13A3"/>
  </w:style>
  <w:style w:type="table" w:customStyle="1" w:styleId="323">
    <w:name w:val="Сетка таблицы32"/>
    <w:basedOn w:val="afa"/>
    <w:next w:val="afff6"/>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e">
    <w:name w:val="Рис.11"/>
    <w:rsid w:val="004A13A3"/>
  </w:style>
  <w:style w:type="table" w:customStyle="1" w:styleId="-313">
    <w:name w:val="Веб-таблица 313"/>
    <w:basedOn w:val="afa"/>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b"/>
    <w:uiPriority w:val="99"/>
    <w:semiHidden/>
    <w:unhideWhenUsed/>
    <w:rsid w:val="004A13A3"/>
  </w:style>
  <w:style w:type="table" w:customStyle="1" w:styleId="TableGridReport111">
    <w:name w:val="Table Grid Report111"/>
    <w:basedOn w:val="afa"/>
    <w:next w:val="afff6"/>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a"/>
    <w:next w:val="afff6"/>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a"/>
    <w:next w:val="afff6"/>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41"/>
      </w:numPr>
    </w:pPr>
  </w:style>
  <w:style w:type="table" w:customStyle="1" w:styleId="144">
    <w:name w:val="Классическая таблица 14"/>
    <w:basedOn w:val="afa"/>
    <w:next w:val="1f2"/>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a"/>
    <w:next w:val="afff6"/>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a"/>
    <w:next w:val="afff6"/>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7">
    <w:name w:val="Нет списка15"/>
    <w:next w:val="afb"/>
    <w:uiPriority w:val="99"/>
    <w:semiHidden/>
    <w:unhideWhenUsed/>
    <w:rsid w:val="00ED20A9"/>
  </w:style>
  <w:style w:type="character" w:customStyle="1" w:styleId="26pt">
    <w:name w:val="Основной текст (2) + 6 pt"/>
    <w:basedOn w:val="2fd"/>
    <w:rsid w:val="001D66E6"/>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d"/>
    <w:rsid w:val="00DD7E18"/>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8"/>
    <w:qFormat/>
    <w:rsid w:val="001C0B8E"/>
    <w:pPr>
      <w:spacing w:before="100" w:beforeAutospacing="1" w:after="100" w:afterAutospacing="1" w:line="240" w:lineRule="auto"/>
      <w:ind w:firstLine="0"/>
      <w:jc w:val="left"/>
    </w:pPr>
    <w:rPr>
      <w:rFonts w:ascii="Calibri" w:eastAsia="Times New Roman" w:hAnsi="Calibri" w:cs="Calibri"/>
      <w:b/>
      <w:bCs/>
      <w:color w:val="000000"/>
      <w:sz w:val="18"/>
      <w:szCs w:val="18"/>
      <w:lang w:val="ru-RU" w:eastAsia="ru-RU" w:bidi="ar-SA"/>
    </w:rPr>
  </w:style>
  <w:style w:type="paragraph" w:customStyle="1" w:styleId="font18">
    <w:name w:val="font18"/>
    <w:basedOn w:val="af8"/>
    <w:qFormat/>
    <w:rsid w:val="001C0B8E"/>
    <w:pPr>
      <w:spacing w:before="100" w:beforeAutospacing="1" w:after="100" w:afterAutospacing="1" w:line="240" w:lineRule="auto"/>
      <w:ind w:firstLine="0"/>
      <w:jc w:val="left"/>
    </w:pPr>
    <w:rPr>
      <w:rFonts w:ascii="Times New Roman" w:eastAsia="Times New Roman" w:hAnsi="Times New Roman" w:cs="Times New Roman"/>
      <w:b/>
      <w:bCs/>
      <w:color w:val="000000"/>
      <w:sz w:val="18"/>
      <w:szCs w:val="18"/>
      <w:lang w:val="ru-RU" w:eastAsia="ru-RU" w:bidi="ar-SA"/>
    </w:rPr>
  </w:style>
  <w:style w:type="numbering" w:customStyle="1" w:styleId="161">
    <w:name w:val="Нет списка16"/>
    <w:next w:val="afb"/>
    <w:uiPriority w:val="99"/>
    <w:semiHidden/>
    <w:unhideWhenUsed/>
    <w:rsid w:val="00D93B3D"/>
  </w:style>
  <w:style w:type="paragraph" w:customStyle="1" w:styleId="S">
    <w:name w:val="S_Обычный"/>
    <w:basedOn w:val="af8"/>
    <w:qFormat/>
    <w:rsid w:val="00D93B3D"/>
    <w:pPr>
      <w:spacing w:line="240" w:lineRule="auto"/>
      <w:ind w:firstLine="709"/>
    </w:pPr>
    <w:rPr>
      <w:rFonts w:ascii="Times New Roman" w:eastAsia="Times New Roman" w:hAnsi="Times New Roman" w:cs="Times New Roman"/>
      <w:szCs w:val="24"/>
      <w:lang w:val="ru-RU" w:eastAsia="ar-SA" w:bidi="ar-SA"/>
    </w:rPr>
  </w:style>
  <w:style w:type="character" w:customStyle="1" w:styleId="AAA">
    <w:name w:val="! AAA ! Знак"/>
    <w:link w:val="AAA0"/>
    <w:uiPriority w:val="99"/>
    <w:locked/>
    <w:rsid w:val="00D93B3D"/>
    <w:rPr>
      <w:sz w:val="24"/>
      <w:szCs w:val="16"/>
    </w:rPr>
  </w:style>
  <w:style w:type="paragraph" w:customStyle="1" w:styleId="AAA0">
    <w:name w:val="! AAA !"/>
    <w:link w:val="AAA"/>
    <w:uiPriority w:val="99"/>
    <w:rsid w:val="00D93B3D"/>
    <w:pPr>
      <w:spacing w:after="120" w:line="240" w:lineRule="auto"/>
      <w:jc w:val="both"/>
    </w:pPr>
    <w:rPr>
      <w:sz w:val="24"/>
      <w:szCs w:val="16"/>
    </w:rPr>
  </w:style>
  <w:style w:type="paragraph" w:customStyle="1" w:styleId="513">
    <w:name w:val="Заголовок 51"/>
    <w:basedOn w:val="af8"/>
    <w:next w:val="af8"/>
    <w:unhideWhenUsed/>
    <w:qFormat/>
    <w:rsid w:val="00D93B3D"/>
    <w:pPr>
      <w:spacing w:line="271" w:lineRule="auto"/>
      <w:outlineLvl w:val="4"/>
    </w:pPr>
    <w:rPr>
      <w:rFonts w:ascii="Cambria" w:eastAsia="Times New Roman" w:hAnsi="Cambria" w:cs="Times New Roman"/>
      <w:i/>
      <w:iCs/>
      <w:szCs w:val="24"/>
    </w:rPr>
  </w:style>
  <w:style w:type="paragraph" w:customStyle="1" w:styleId="611">
    <w:name w:val="Заголовок 61"/>
    <w:basedOn w:val="af8"/>
    <w:next w:val="af8"/>
    <w:unhideWhenUsed/>
    <w:qFormat/>
    <w:rsid w:val="00D93B3D"/>
    <w:pPr>
      <w:shd w:val="clear" w:color="auto" w:fill="FFFFFF"/>
      <w:spacing w:line="271" w:lineRule="auto"/>
      <w:outlineLvl w:val="5"/>
    </w:pPr>
    <w:rPr>
      <w:rFonts w:ascii="Cambria" w:eastAsia="Times New Roman" w:hAnsi="Cambria" w:cs="Times New Roman"/>
      <w:b/>
      <w:bCs/>
      <w:color w:val="595959"/>
      <w:spacing w:val="5"/>
      <w:sz w:val="22"/>
    </w:rPr>
  </w:style>
  <w:style w:type="paragraph" w:customStyle="1" w:styleId="712">
    <w:name w:val="Заголовок 71"/>
    <w:basedOn w:val="af8"/>
    <w:next w:val="af8"/>
    <w:unhideWhenUsed/>
    <w:qFormat/>
    <w:rsid w:val="00D93B3D"/>
    <w:pPr>
      <w:outlineLvl w:val="6"/>
    </w:pPr>
    <w:rPr>
      <w:rFonts w:ascii="Cambria" w:eastAsia="Times New Roman" w:hAnsi="Cambria" w:cs="Times New Roman"/>
      <w:b/>
      <w:bCs/>
      <w:i/>
      <w:iCs/>
      <w:color w:val="5A5A5A"/>
      <w:sz w:val="20"/>
      <w:szCs w:val="20"/>
    </w:rPr>
  </w:style>
  <w:style w:type="paragraph" w:customStyle="1" w:styleId="812">
    <w:name w:val="Заголовок 81"/>
    <w:basedOn w:val="af8"/>
    <w:next w:val="af8"/>
    <w:unhideWhenUsed/>
    <w:qFormat/>
    <w:rsid w:val="00D93B3D"/>
    <w:pPr>
      <w:outlineLvl w:val="7"/>
    </w:pPr>
    <w:rPr>
      <w:rFonts w:ascii="Cambria" w:eastAsia="Times New Roman" w:hAnsi="Cambria" w:cs="Times New Roman"/>
      <w:b/>
      <w:bCs/>
      <w:color w:val="7F7F7F"/>
      <w:sz w:val="20"/>
      <w:szCs w:val="20"/>
    </w:rPr>
  </w:style>
  <w:style w:type="paragraph" w:customStyle="1" w:styleId="910">
    <w:name w:val="Заголовок 91"/>
    <w:basedOn w:val="af8"/>
    <w:next w:val="af8"/>
    <w:unhideWhenUsed/>
    <w:qFormat/>
    <w:rsid w:val="00D93B3D"/>
    <w:pPr>
      <w:spacing w:line="271" w:lineRule="auto"/>
      <w:outlineLvl w:val="8"/>
    </w:pPr>
    <w:rPr>
      <w:rFonts w:ascii="Cambria" w:eastAsia="Times New Roman" w:hAnsi="Cambria" w:cs="Times New Roman"/>
      <w:b/>
      <w:bCs/>
      <w:i/>
      <w:iCs/>
      <w:color w:val="7F7F7F"/>
      <w:sz w:val="18"/>
      <w:szCs w:val="18"/>
    </w:rPr>
  </w:style>
  <w:style w:type="numbering" w:customStyle="1" w:styleId="171">
    <w:name w:val="Нет списка17"/>
    <w:next w:val="afb"/>
    <w:uiPriority w:val="99"/>
    <w:semiHidden/>
    <w:unhideWhenUsed/>
    <w:rsid w:val="00D93B3D"/>
  </w:style>
  <w:style w:type="table" w:customStyle="1" w:styleId="TableGridReport3">
    <w:name w:val="Table Grid Report3"/>
    <w:basedOn w:val="afa"/>
    <w:next w:val="afff6"/>
    <w:uiPriority w:val="59"/>
    <w:rsid w:val="00D93B3D"/>
    <w:pPr>
      <w:ind w:left="1080"/>
    </w:pPr>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a"/>
    <w:next w:val="55"/>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b"/>
    <w:next w:val="111111"/>
    <w:rsid w:val="00D93B3D"/>
  </w:style>
  <w:style w:type="table" w:customStyle="1" w:styleId="TableGrid12">
    <w:name w:val="Table Grid12"/>
    <w:basedOn w:val="afa"/>
    <w:next w:val="afff6"/>
    <w:rsid w:val="00D93B3D"/>
    <w:rPr>
      <w:rFonts w:ascii="Cambria" w:eastAsia="Times New Roman" w:hAnsi="Cambria" w:cs="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d">
    <w:name w:val="Папушкин3"/>
    <w:basedOn w:val="afff6"/>
    <w:rsid w:val="00D93B3D"/>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a"/>
    <w:next w:val="55"/>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a"/>
    <w:next w:val="38"/>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a"/>
    <w:next w:val="48"/>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a"/>
    <w:next w:val="59"/>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a"/>
    <w:next w:val="-1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a"/>
    <w:next w:val="28"/>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a"/>
    <w:next w:val="-2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Современная таблица3"/>
    <w:basedOn w:val="afa"/>
    <w:next w:val="affff1"/>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Gulim" w:eastAsia="Times New Roman" w:hAnsi="@Gulim"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a"/>
    <w:next w:val="29"/>
    <w:rsid w:val="00D93B3D"/>
    <w:pPr>
      <w:widowControl w:val="0"/>
      <w:adjustRightInd w:val="0"/>
      <w:spacing w:line="360" w:lineRule="atLeast"/>
      <w:ind w:firstLine="567"/>
      <w:jc w:val="both"/>
      <w:textAlignment w:val="baseline"/>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
    <w:name w:val="Стандартная таблица3"/>
    <w:basedOn w:val="afa"/>
    <w:next w:val="afff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Классическая таблица 15"/>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a"/>
    <w:next w:val="1f3"/>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a"/>
    <w:next w:val="2a"/>
    <w:rsid w:val="00D93B3D"/>
    <w:pPr>
      <w:widowControl w:val="0"/>
      <w:adjustRightInd w:val="0"/>
      <w:spacing w:before="120" w:after="120"/>
      <w:ind w:firstLine="567"/>
      <w:jc w:val="both"/>
      <w:textAlignment w:val="baseline"/>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a"/>
    <w:next w:val="-1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a"/>
    <w:next w:val="-2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a"/>
    <w:next w:val="-3"/>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0">
    <w:name w:val="Изысканная таблица3"/>
    <w:basedOn w:val="afa"/>
    <w:next w:val="affff5"/>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a"/>
    <w:next w:val="1f4"/>
    <w:rsid w:val="00D93B3D"/>
    <w:pPr>
      <w:widowControl w:val="0"/>
      <w:adjustRightInd w:val="0"/>
      <w:spacing w:before="120" w:after="120"/>
      <w:ind w:firstLine="567"/>
      <w:jc w:val="both"/>
      <w:textAlignment w:val="baseline"/>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a"/>
    <w:next w:val="2d"/>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a"/>
    <w:next w:val="afff6"/>
    <w:uiPriority w:val="59"/>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a"/>
    <w:next w:val="afff6"/>
    <w:uiPriority w:val="59"/>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a"/>
    <w:next w:val="8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a"/>
    <w:next w:val="2f2"/>
    <w:rsid w:val="00D93B3D"/>
    <w:pPr>
      <w:widowControl w:val="0"/>
      <w:adjustRightInd w:val="0"/>
      <w:spacing w:before="120" w:after="120"/>
      <w:ind w:firstLine="567"/>
      <w:jc w:val="both"/>
      <w:textAlignment w:val="baseline"/>
    </w:pPr>
    <w:rPr>
      <w:rFonts w:ascii="Cambria" w:eastAsia="Times New Roman" w:hAnsi="Cambria"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a"/>
    <w:next w:val="1f8"/>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b"/>
    <w:uiPriority w:val="99"/>
    <w:semiHidden/>
    <w:unhideWhenUsed/>
    <w:rsid w:val="00D93B3D"/>
  </w:style>
  <w:style w:type="paragraph" w:customStyle="1" w:styleId="1fffc">
    <w:name w:val="Без интервала1"/>
    <w:next w:val="afffff6"/>
    <w:uiPriority w:val="1"/>
    <w:rsid w:val="00D93B3D"/>
    <w:rPr>
      <w:rFonts w:ascii="Calibri" w:eastAsia="Times New Roman" w:hAnsi="Calibri" w:cs="Times New Roman"/>
    </w:rPr>
  </w:style>
  <w:style w:type="table" w:customStyle="1" w:styleId="15a">
    <w:name w:val="Светлая заливка15"/>
    <w:basedOn w:val="afa"/>
    <w:uiPriority w:val="60"/>
    <w:rsid w:val="00D93B3D"/>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Che" w:eastAsia="Times New Roman" w:hAnsi="@Guli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a"/>
    <w:next w:val="afff6"/>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a"/>
    <w:next w:val="afff6"/>
    <w:uiPriority w:val="5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Подзаголовок1"/>
    <w:basedOn w:val="af8"/>
    <w:next w:val="af8"/>
    <w:uiPriority w:val="99"/>
    <w:qFormat/>
    <w:rsid w:val="00D93B3D"/>
    <w:rPr>
      <w:rFonts w:ascii="Cambria" w:eastAsia="Times New Roman" w:hAnsi="Cambria" w:cs="Times New Roman"/>
      <w:i/>
      <w:iCs/>
      <w:smallCaps/>
      <w:spacing w:val="10"/>
      <w:sz w:val="28"/>
      <w:szCs w:val="28"/>
    </w:rPr>
  </w:style>
  <w:style w:type="numbering" w:customStyle="1" w:styleId="22d">
    <w:name w:val="Заголовок 2 уровень2"/>
    <w:basedOn w:val="afb"/>
    <w:uiPriority w:val="99"/>
    <w:rsid w:val="00D93B3D"/>
  </w:style>
  <w:style w:type="numbering" w:customStyle="1" w:styleId="324">
    <w:name w:val="Заголовок 3 ур2"/>
    <w:basedOn w:val="afb"/>
    <w:uiPriority w:val="99"/>
    <w:rsid w:val="00D93B3D"/>
  </w:style>
  <w:style w:type="paragraph" w:customStyle="1" w:styleId="1fffe">
    <w:name w:val="Рецензия1"/>
    <w:next w:val="affffff9"/>
    <w:hidden/>
    <w:uiPriority w:val="99"/>
    <w:semiHidden/>
    <w:rsid w:val="00D93B3D"/>
    <w:rPr>
      <w:rFonts w:ascii="Calibri" w:eastAsia="Times New Roman" w:hAnsi="Calibri" w:cs="Times New Roman"/>
    </w:rPr>
  </w:style>
  <w:style w:type="numbering" w:customStyle="1" w:styleId="145">
    <w:name w:val="Стиль14"/>
    <w:uiPriority w:val="99"/>
    <w:rsid w:val="00D93B3D"/>
  </w:style>
  <w:style w:type="paragraph" w:customStyle="1" w:styleId="21f3">
    <w:name w:val="Цитата 21"/>
    <w:basedOn w:val="af8"/>
    <w:next w:val="af8"/>
    <w:uiPriority w:val="29"/>
    <w:rsid w:val="00D93B3D"/>
    <w:pPr>
      <w:spacing w:after="200" w:line="276" w:lineRule="auto"/>
      <w:ind w:firstLine="0"/>
      <w:jc w:val="left"/>
    </w:pPr>
    <w:rPr>
      <w:rFonts w:ascii="Calibri" w:eastAsia="Times New Roman" w:hAnsi="Calibri" w:cs="Times New Roman"/>
      <w:i/>
      <w:iCs/>
      <w:color w:val="000000"/>
    </w:rPr>
  </w:style>
  <w:style w:type="paragraph" w:customStyle="1" w:styleId="1ffff">
    <w:name w:val="Выделенная цитата1"/>
    <w:basedOn w:val="af8"/>
    <w:next w:val="af8"/>
    <w:uiPriority w:val="30"/>
    <w:qFormat/>
    <w:rsid w:val="00D93B3D"/>
    <w:pPr>
      <w:pBdr>
        <w:top w:val="single" w:sz="4" w:space="10" w:color="auto"/>
        <w:bottom w:val="single" w:sz="4" w:space="10" w:color="auto"/>
      </w:pBdr>
      <w:spacing w:before="240" w:after="240" w:line="300" w:lineRule="auto"/>
      <w:ind w:left="1152" w:right="1152"/>
    </w:pPr>
    <w:rPr>
      <w:rFonts w:ascii="Cambria" w:eastAsia="Times New Roman" w:hAnsi="Cambria" w:cs="Times New Roman"/>
      <w:i/>
      <w:iCs/>
      <w:sz w:val="22"/>
    </w:rPr>
  </w:style>
  <w:style w:type="table" w:customStyle="1" w:styleId="334">
    <w:name w:val="Простая таблица 33"/>
    <w:basedOn w:val="afa"/>
    <w:next w:val="3f6"/>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a"/>
    <w:next w:val="2-4"/>
    <w:uiPriority w:val="64"/>
    <w:rsid w:val="00D93B3D"/>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a"/>
    <w:next w:val="LightShading1"/>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a"/>
    <w:next w:val="afff6"/>
    <w:uiPriority w:val="5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a"/>
    <w:uiPriority w:val="99"/>
    <w:rsid w:val="00D93B3D"/>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b"/>
    <w:next w:val="111111"/>
    <w:locked/>
    <w:rsid w:val="00D93B3D"/>
  </w:style>
  <w:style w:type="numbering" w:customStyle="1" w:styleId="1111131">
    <w:name w:val="1 / 1.1 / 1.1.31"/>
    <w:basedOn w:val="afb"/>
    <w:next w:val="111111"/>
    <w:locked/>
    <w:rsid w:val="00D93B3D"/>
  </w:style>
  <w:style w:type="table" w:customStyle="1" w:styleId="3121">
    <w:name w:val="Светлая заливка312"/>
    <w:basedOn w:val="afa"/>
    <w:next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b"/>
    <w:uiPriority w:val="99"/>
    <w:semiHidden/>
    <w:unhideWhenUsed/>
    <w:rsid w:val="00D93B3D"/>
  </w:style>
  <w:style w:type="table" w:customStyle="1" w:styleId="514">
    <w:name w:val="Сетка таблицы51"/>
    <w:basedOn w:val="afa"/>
    <w:next w:val="afff6"/>
    <w:rsid w:val="00D93B3D"/>
    <w:pPr>
      <w:ind w:left="1080"/>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a"/>
    <w:next w:val="55"/>
    <w:rsid w:val="00D93B3D"/>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b"/>
    <w:next w:val="111111"/>
    <w:rsid w:val="00D93B3D"/>
  </w:style>
  <w:style w:type="table" w:customStyle="1" w:styleId="TableGrid111">
    <w:name w:val="Table Grid111"/>
    <w:basedOn w:val="afa"/>
    <w:next w:val="afff6"/>
    <w:rsid w:val="00D93B3D"/>
    <w:rPr>
      <w:rFonts w:ascii="Cambria" w:eastAsia="Times New Roman" w:hAnsi="Cambria" w:cs="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ff6"/>
    <w:rsid w:val="00D93B3D"/>
    <w:pPr>
      <w:ind w:left="0"/>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a"/>
    <w:next w:val="55"/>
    <w:rsid w:val="00D93B3D"/>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a"/>
    <w:next w:val="38"/>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a"/>
    <w:next w:val="48"/>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a"/>
    <w:next w:val="5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a"/>
    <w:next w:val="-1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a"/>
    <w:next w:val="28"/>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a"/>
    <w:next w:val="-2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fa"/>
    <w:next w:val="affff1"/>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Gulim" w:eastAsia="Times New Roman" w:hAnsi="@Gulim"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a"/>
    <w:next w:val="2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fa"/>
    <w:next w:val="afff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a"/>
    <w:next w:val="1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a"/>
    <w:next w:val="1f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a"/>
    <w:next w:val="2a"/>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a"/>
    <w:next w:val="-1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a"/>
    <w:next w:val="-2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a"/>
    <w:next w:val="-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fa"/>
    <w:next w:val="affff5"/>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a"/>
    <w:next w:val="1f4"/>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a"/>
    <w:next w:val="2d"/>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a"/>
    <w:next w:val="afff6"/>
    <w:uiPriority w:val="59"/>
    <w:rsid w:val="00D93B3D"/>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a"/>
    <w:next w:val="afff6"/>
    <w:rsid w:val="00D93B3D"/>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a"/>
    <w:next w:val="8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a"/>
    <w:next w:val="2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a"/>
    <w:next w:val="1f8"/>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a"/>
    <w:next w:val="3f6"/>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a"/>
    <w:next w:val="2-4"/>
    <w:uiPriority w:val="64"/>
    <w:rsid w:val="00D93B3D"/>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b"/>
    <w:uiPriority w:val="99"/>
    <w:semiHidden/>
    <w:unhideWhenUsed/>
    <w:rsid w:val="00D93B3D"/>
  </w:style>
  <w:style w:type="table" w:customStyle="1" w:styleId="1321">
    <w:name w:val="Средний список 132"/>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a"/>
    <w:next w:val="136"/>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b"/>
    <w:uiPriority w:val="99"/>
    <w:semiHidden/>
    <w:unhideWhenUsed/>
    <w:rsid w:val="00D93B3D"/>
  </w:style>
  <w:style w:type="numbering" w:customStyle="1" w:styleId="111110">
    <w:name w:val="Нет списка11111"/>
    <w:next w:val="afb"/>
    <w:uiPriority w:val="99"/>
    <w:semiHidden/>
    <w:unhideWhenUsed/>
    <w:rsid w:val="00D93B3D"/>
  </w:style>
  <w:style w:type="table" w:customStyle="1" w:styleId="11221">
    <w:name w:val="Средний список 11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b"/>
    <w:semiHidden/>
    <w:unhideWhenUsed/>
    <w:rsid w:val="00D93B3D"/>
  </w:style>
  <w:style w:type="table" w:customStyle="1" w:styleId="11321">
    <w:name w:val="Средний список 113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b"/>
    <w:uiPriority w:val="99"/>
    <w:semiHidden/>
    <w:unhideWhenUsed/>
    <w:rsid w:val="00D93B3D"/>
  </w:style>
  <w:style w:type="table" w:customStyle="1" w:styleId="11421">
    <w:name w:val="Средний список 114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b"/>
    <w:uiPriority w:val="99"/>
    <w:semiHidden/>
    <w:unhideWhenUsed/>
    <w:rsid w:val="00D93B3D"/>
  </w:style>
  <w:style w:type="table" w:customStyle="1" w:styleId="1162">
    <w:name w:val="Средний список 116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b"/>
    <w:uiPriority w:val="99"/>
    <w:semiHidden/>
    <w:unhideWhenUsed/>
    <w:rsid w:val="00D93B3D"/>
  </w:style>
  <w:style w:type="table" w:customStyle="1" w:styleId="1172">
    <w:name w:val="Средний список 117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b"/>
    <w:uiPriority w:val="99"/>
    <w:semiHidden/>
    <w:unhideWhenUsed/>
    <w:rsid w:val="00D93B3D"/>
  </w:style>
  <w:style w:type="table" w:customStyle="1" w:styleId="1111120">
    <w:name w:val="Средний список 11111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b"/>
    <w:uiPriority w:val="99"/>
    <w:semiHidden/>
    <w:unhideWhenUsed/>
    <w:rsid w:val="00D93B3D"/>
  </w:style>
  <w:style w:type="table" w:customStyle="1" w:styleId="111220">
    <w:name w:val="Средний список 111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a"/>
    <w:next w:val="55"/>
    <w:rsid w:val="00D93B3D"/>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b"/>
    <w:uiPriority w:val="99"/>
    <w:semiHidden/>
    <w:unhideWhenUsed/>
    <w:rsid w:val="00D93B3D"/>
  </w:style>
  <w:style w:type="table" w:customStyle="1" w:styleId="1215">
    <w:name w:val="Простая таблица 121"/>
    <w:basedOn w:val="afa"/>
    <w:next w:val="1f3"/>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a"/>
    <w:next w:val="29"/>
    <w:semiHidden/>
    <w:unhideWhenUsed/>
    <w:rsid w:val="00D93B3D"/>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a"/>
    <w:next w:val="3f6"/>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a"/>
    <w:next w:val="1f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a"/>
    <w:next w:val="2d"/>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a"/>
    <w:next w:val="28"/>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a"/>
    <w:next w:val="38"/>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a"/>
    <w:next w:val="48"/>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a"/>
    <w:next w:val="59"/>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a"/>
    <w:next w:val="1f8"/>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a"/>
    <w:next w:val="2f2"/>
    <w:semiHidden/>
    <w:unhideWhenUsed/>
    <w:rsid w:val="00D93B3D"/>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a"/>
    <w:next w:val="55"/>
    <w:semiHidden/>
    <w:unhideWhenUsed/>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a"/>
    <w:next w:val="8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a"/>
    <w:next w:val="-1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a"/>
    <w:next w:val="-2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a"/>
    <w:next w:val="affff1"/>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a"/>
    <w:next w:val="affff5"/>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a"/>
    <w:next w:val="affff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a"/>
    <w:next w:val="1f4"/>
    <w:semiHidden/>
    <w:unhideWhenUsed/>
    <w:rsid w:val="00D93B3D"/>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a"/>
    <w:next w:val="2a"/>
    <w:semiHidden/>
    <w:unhideWhenUsed/>
    <w:rsid w:val="00D93B3D"/>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a"/>
    <w:next w:val="-1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a"/>
    <w:next w:val="-2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a"/>
    <w:next w:val="-3"/>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a"/>
    <w:next w:val="2-4"/>
    <w:uiPriority w:val="64"/>
    <w:semiHidden/>
    <w:unhideWhenUsed/>
    <w:rsid w:val="00D93B3D"/>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6"/>
    <w:rsid w:val="00D93B3D"/>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a"/>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Gulim" w:eastAsia="Times New Roman" w:hAnsi="@Gulim"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a"/>
    <w:uiPriority w:val="60"/>
    <w:rsid w:val="00D93B3D"/>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f">
    <w:name w:val="рпдлпжлопж11"/>
    <w:basedOn w:val="afa"/>
    <w:uiPriority w:val="99"/>
    <w:rsid w:val="00D93B3D"/>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a"/>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
    <w:name w:val="Папушкин111"/>
    <w:basedOn w:val="afff6"/>
    <w:rsid w:val="00D93B3D"/>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a"/>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a"/>
    <w:rsid w:val="00D93B3D"/>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a"/>
    <w:rsid w:val="00D93B3D"/>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a"/>
    <w:rsid w:val="00D93B3D"/>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a"/>
    <w:rsid w:val="00D93B3D"/>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a"/>
    <w:rsid w:val="00D93B3D"/>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a"/>
    <w:rsid w:val="00D93B3D"/>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0">
    <w:name w:val="Современная таблица111"/>
    <w:basedOn w:val="afa"/>
    <w:rsid w:val="00D93B3D"/>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Gulim" w:eastAsia="Times New Roman" w:hAnsi="@Gulim"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a"/>
    <w:rsid w:val="00D93B3D"/>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1">
    <w:name w:val="Стандартная таблица111"/>
    <w:basedOn w:val="afa"/>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a"/>
    <w:rsid w:val="00D93B3D"/>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2">
    <w:name w:val="Изысканная таблица111"/>
    <w:basedOn w:val="afa"/>
    <w:rsid w:val="00D93B3D"/>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a"/>
    <w:rsid w:val="00D93B3D"/>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a"/>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a"/>
    <w:rsid w:val="00D93B3D"/>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a"/>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a"/>
    <w:uiPriority w:val="64"/>
    <w:rsid w:val="00D93B3D"/>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a"/>
    <w:rsid w:val="00D93B3D"/>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D93B3D"/>
  </w:style>
  <w:style w:type="numbering" w:customStyle="1" w:styleId="1111151">
    <w:name w:val="1 / 1.1 / 1.1.51"/>
    <w:basedOn w:val="afb"/>
    <w:next w:val="111111"/>
    <w:semiHidden/>
    <w:unhideWhenUsed/>
    <w:rsid w:val="00D93B3D"/>
  </w:style>
  <w:style w:type="numbering" w:customStyle="1" w:styleId="111f3">
    <w:name w:val="Стиль111"/>
    <w:uiPriority w:val="99"/>
    <w:rsid w:val="00D93B3D"/>
  </w:style>
  <w:style w:type="numbering" w:customStyle="1" w:styleId="211a">
    <w:name w:val="Заголовок 2 уровень11"/>
    <w:uiPriority w:val="99"/>
    <w:rsid w:val="00D93B3D"/>
  </w:style>
  <w:style w:type="table" w:customStyle="1" w:styleId="630">
    <w:name w:val="Сетка таблицы63"/>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a"/>
    <w:next w:val="afff6"/>
    <w:uiPriority w:val="59"/>
    <w:rsid w:val="00D93B3D"/>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a"/>
    <w:next w:val="affff5"/>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a"/>
    <w:next w:val="1f4"/>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a"/>
    <w:next w:val="2d"/>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a"/>
    <w:next w:val="afff6"/>
    <w:rsid w:val="00D93B3D"/>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a"/>
    <w:next w:val="afff6"/>
    <w:rsid w:val="00D93B3D"/>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a"/>
    <w:next w:val="82"/>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a"/>
    <w:next w:val="afff6"/>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D93B3D"/>
  </w:style>
  <w:style w:type="numbering" w:customStyle="1" w:styleId="1011">
    <w:name w:val="Нет списка101"/>
    <w:next w:val="afb"/>
    <w:uiPriority w:val="99"/>
    <w:semiHidden/>
    <w:unhideWhenUsed/>
    <w:rsid w:val="00D93B3D"/>
  </w:style>
  <w:style w:type="table" w:customStyle="1" w:styleId="TableGridReport13">
    <w:name w:val="Table Grid Report13"/>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rsid w:val="00D93B3D"/>
  </w:style>
  <w:style w:type="numbering" w:customStyle="1" w:styleId="1231">
    <w:name w:val="Нет списка123"/>
    <w:next w:val="afb"/>
    <w:uiPriority w:val="99"/>
    <w:semiHidden/>
    <w:unhideWhenUsed/>
    <w:rsid w:val="00D93B3D"/>
  </w:style>
  <w:style w:type="table" w:customStyle="1" w:styleId="191">
    <w:name w:val="Сетка таблицы191"/>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1">
    <w:name w:val="Рис.3"/>
    <w:rsid w:val="00D93B3D"/>
  </w:style>
  <w:style w:type="table" w:customStyle="1" w:styleId="-331">
    <w:name w:val="Веб-таблица 331"/>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b"/>
    <w:uiPriority w:val="99"/>
    <w:semiHidden/>
    <w:unhideWhenUsed/>
    <w:rsid w:val="00D93B3D"/>
  </w:style>
  <w:style w:type="table" w:customStyle="1" w:styleId="21116">
    <w:name w:val="Сетка таблицы2111"/>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b"/>
    <w:uiPriority w:val="99"/>
    <w:semiHidden/>
    <w:unhideWhenUsed/>
    <w:rsid w:val="00D93B3D"/>
  </w:style>
  <w:style w:type="table" w:customStyle="1" w:styleId="3115">
    <w:name w:val="Сетка таблицы311"/>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Рис.12"/>
    <w:rsid w:val="00D93B3D"/>
  </w:style>
  <w:style w:type="table" w:customStyle="1" w:styleId="-3121">
    <w:name w:val="Веб-таблица 3121"/>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b"/>
    <w:uiPriority w:val="99"/>
    <w:semiHidden/>
    <w:unhideWhenUsed/>
    <w:rsid w:val="00D93B3D"/>
  </w:style>
  <w:style w:type="table" w:customStyle="1" w:styleId="TableGridReport112">
    <w:name w:val="Table Grid Report112"/>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210">
    <w:name w:val="Заголовок 3 ур121"/>
    <w:uiPriority w:val="99"/>
    <w:rsid w:val="00D93B3D"/>
  </w:style>
  <w:style w:type="table" w:customStyle="1" w:styleId="1314">
    <w:name w:val="Классическая таблица 131"/>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b"/>
    <w:uiPriority w:val="99"/>
    <w:semiHidden/>
    <w:unhideWhenUsed/>
    <w:rsid w:val="00D93B3D"/>
  </w:style>
  <w:style w:type="table" w:customStyle="1" w:styleId="TableGridReport21">
    <w:name w:val="Table Grid Report21"/>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D93B3D"/>
  </w:style>
  <w:style w:type="numbering" w:customStyle="1" w:styleId="1412">
    <w:name w:val="Нет списка141"/>
    <w:next w:val="afb"/>
    <w:uiPriority w:val="99"/>
    <w:semiHidden/>
    <w:unhideWhenUsed/>
    <w:rsid w:val="00D93B3D"/>
  </w:style>
  <w:style w:type="table" w:customStyle="1" w:styleId="1101">
    <w:name w:val="Сетка таблицы1101"/>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D93B3D"/>
  </w:style>
  <w:style w:type="table" w:customStyle="1" w:styleId="-341">
    <w:name w:val="Веб-таблица 341"/>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b"/>
    <w:uiPriority w:val="99"/>
    <w:semiHidden/>
    <w:unhideWhenUsed/>
    <w:rsid w:val="00D93B3D"/>
  </w:style>
  <w:style w:type="table" w:customStyle="1" w:styleId="TableGridReport121">
    <w:name w:val="Table Grid Report121"/>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b"/>
    <w:uiPriority w:val="99"/>
    <w:semiHidden/>
    <w:unhideWhenUsed/>
    <w:rsid w:val="00D93B3D"/>
  </w:style>
  <w:style w:type="table" w:customStyle="1" w:styleId="3213">
    <w:name w:val="Сетка таблицы321"/>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4">
    <w:name w:val="Рис.111"/>
    <w:rsid w:val="00D93B3D"/>
  </w:style>
  <w:style w:type="table" w:customStyle="1" w:styleId="-3131">
    <w:name w:val="Веб-таблица 3131"/>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b"/>
    <w:uiPriority w:val="99"/>
    <w:semiHidden/>
    <w:unhideWhenUsed/>
    <w:rsid w:val="00D93B3D"/>
  </w:style>
  <w:style w:type="table" w:customStyle="1" w:styleId="TableGridReport1111">
    <w:name w:val="Table Grid Report1111"/>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1">
    <w:name w:val="Заголовок 3 ур131"/>
    <w:uiPriority w:val="99"/>
    <w:rsid w:val="00D93B3D"/>
  </w:style>
  <w:style w:type="table" w:customStyle="1" w:styleId="1413">
    <w:name w:val="Классическая таблица 141"/>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9"/>
    <w:uiPriority w:val="9"/>
    <w:semiHidden/>
    <w:rsid w:val="00D93B3D"/>
    <w:rPr>
      <w:rFonts w:ascii="Cambria" w:eastAsia="Times New Roman" w:hAnsi="Cambria" w:cs="Times New Roman"/>
      <w:i/>
      <w:iCs/>
      <w:color w:val="365F91"/>
    </w:rPr>
  </w:style>
  <w:style w:type="character" w:customStyle="1" w:styleId="517">
    <w:name w:val="Заголовок 5 Знак1"/>
    <w:basedOn w:val="af9"/>
    <w:uiPriority w:val="9"/>
    <w:semiHidden/>
    <w:rsid w:val="00D93B3D"/>
    <w:rPr>
      <w:rFonts w:ascii="Cambria" w:eastAsia="Times New Roman" w:hAnsi="Cambria" w:cs="Times New Roman"/>
      <w:color w:val="365F91"/>
    </w:rPr>
  </w:style>
  <w:style w:type="character" w:customStyle="1" w:styleId="613">
    <w:name w:val="Заголовок 6 Знак1"/>
    <w:basedOn w:val="af9"/>
    <w:rsid w:val="00D93B3D"/>
    <w:rPr>
      <w:rFonts w:ascii="Cambria" w:eastAsia="Times New Roman" w:hAnsi="Cambria" w:cs="Times New Roman"/>
      <w:color w:val="243F60"/>
    </w:rPr>
  </w:style>
  <w:style w:type="character" w:customStyle="1" w:styleId="714">
    <w:name w:val="Заголовок 7 Знак1"/>
    <w:basedOn w:val="af9"/>
    <w:rsid w:val="00D93B3D"/>
    <w:rPr>
      <w:rFonts w:ascii="Cambria" w:eastAsia="Times New Roman" w:hAnsi="Cambria" w:cs="Times New Roman"/>
      <w:i/>
      <w:iCs/>
      <w:color w:val="243F60"/>
    </w:rPr>
  </w:style>
  <w:style w:type="character" w:customStyle="1" w:styleId="815">
    <w:name w:val="Заголовок 8 Знак1"/>
    <w:basedOn w:val="af9"/>
    <w:rsid w:val="00D93B3D"/>
    <w:rPr>
      <w:rFonts w:ascii="Cambria" w:eastAsia="Times New Roman" w:hAnsi="Cambria" w:cs="Times New Roman"/>
      <w:color w:val="272727"/>
      <w:sz w:val="21"/>
      <w:szCs w:val="21"/>
    </w:rPr>
  </w:style>
  <w:style w:type="character" w:customStyle="1" w:styleId="913">
    <w:name w:val="Заголовок 9 Знак1"/>
    <w:basedOn w:val="af9"/>
    <w:rsid w:val="00D93B3D"/>
    <w:rPr>
      <w:rFonts w:ascii="Cambria" w:eastAsia="Times New Roman" w:hAnsi="Cambria" w:cs="Times New Roman"/>
      <w:i/>
      <w:iCs/>
      <w:color w:val="272727"/>
      <w:sz w:val="21"/>
      <w:szCs w:val="21"/>
    </w:rPr>
  </w:style>
  <w:style w:type="character" w:customStyle="1" w:styleId="1ffff0">
    <w:name w:val="Подзаголовок Знак1"/>
    <w:basedOn w:val="af9"/>
    <w:uiPriority w:val="11"/>
    <w:rsid w:val="00D93B3D"/>
    <w:rPr>
      <w:rFonts w:eastAsia="Times New Roman"/>
      <w:color w:val="5A5A5A"/>
      <w:spacing w:val="15"/>
    </w:rPr>
  </w:style>
  <w:style w:type="character" w:customStyle="1" w:styleId="21f9">
    <w:name w:val="Цитата 2 Знак1"/>
    <w:basedOn w:val="af9"/>
    <w:uiPriority w:val="29"/>
    <w:rsid w:val="00D93B3D"/>
    <w:rPr>
      <w:i/>
      <w:iCs/>
      <w:color w:val="404040"/>
    </w:rPr>
  </w:style>
  <w:style w:type="character" w:customStyle="1" w:styleId="1ffff1">
    <w:name w:val="Выделенная цитата Знак1"/>
    <w:basedOn w:val="af9"/>
    <w:uiPriority w:val="30"/>
    <w:rsid w:val="00D93B3D"/>
    <w:rPr>
      <w:i/>
      <w:iCs/>
      <w:color w:val="4F81BD"/>
    </w:rPr>
  </w:style>
  <w:style w:type="paragraph" w:customStyle="1" w:styleId="afffffffffffc">
    <w:name w:val="Таблицы (моноширинный)"/>
    <w:basedOn w:val="af8"/>
    <w:next w:val="af8"/>
    <w:uiPriority w:val="99"/>
    <w:rsid w:val="00D93B3D"/>
    <w:pPr>
      <w:widowControl w:val="0"/>
      <w:autoSpaceDE w:val="0"/>
      <w:autoSpaceDN w:val="0"/>
      <w:adjustRightInd w:val="0"/>
      <w:spacing w:line="240" w:lineRule="auto"/>
      <w:ind w:firstLine="0"/>
    </w:pPr>
    <w:rPr>
      <w:rFonts w:ascii="Courier New" w:eastAsia="Times New Roman" w:hAnsi="Courier New" w:cs="Courier New"/>
      <w:sz w:val="26"/>
      <w:szCs w:val="26"/>
      <w:lang w:val="ru-RU" w:eastAsia="ru-RU" w:bidi="ar-SA"/>
    </w:rPr>
  </w:style>
  <w:style w:type="character" w:customStyle="1" w:styleId="1fffa">
    <w:name w:val="Мой 1 Знак"/>
    <w:link w:val="1fff9"/>
    <w:rsid w:val="00D93B3D"/>
    <w:rPr>
      <w:rFonts w:ascii="Times New Roman" w:eastAsia="TimesNewRomanPSMT" w:hAnsi="Times New Roman" w:cs="Times New Roman"/>
      <w:b/>
      <w:color w:val="0070C0"/>
      <w:sz w:val="28"/>
      <w:szCs w:val="20"/>
      <w:lang w:val="ru-RU" w:bidi="ar-SA"/>
    </w:rPr>
  </w:style>
  <w:style w:type="paragraph" w:customStyle="1" w:styleId="111f5">
    <w:name w:val="Мой 111"/>
    <w:basedOn w:val="30"/>
    <w:qFormat/>
    <w:rsid w:val="00D93B3D"/>
    <w:pPr>
      <w:keepLines/>
      <w:numPr>
        <w:numId w:val="0"/>
      </w:numPr>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c">
    <w:name w:val="Мой 1111"/>
    <w:basedOn w:val="40"/>
    <w:link w:val="1111d"/>
    <w:qFormat/>
    <w:rsid w:val="00D93B3D"/>
    <w:pPr>
      <w:keepNext/>
      <w:spacing w:before="360" w:after="240" w:line="240" w:lineRule="auto"/>
      <w:ind w:left="862" w:right="-108" w:hanging="862"/>
      <w:jc w:val="left"/>
    </w:pPr>
    <w:rPr>
      <w:rFonts w:ascii="Times New Roman" w:eastAsia="Calibri" w:hAnsi="Times New Roman"/>
      <w:spacing w:val="0"/>
      <w:lang w:val="ru-RU" w:eastAsia="ar-SA" w:bidi="ar-SA"/>
    </w:rPr>
  </w:style>
  <w:style w:type="character" w:customStyle="1" w:styleId="1111d">
    <w:name w:val="Мой 1111 Знак"/>
    <w:link w:val="1111c"/>
    <w:rsid w:val="00D93B3D"/>
    <w:rPr>
      <w:rFonts w:ascii="Times New Roman" w:eastAsia="Calibri" w:hAnsi="Times New Roman"/>
      <w:b/>
      <w:bCs/>
      <w:sz w:val="24"/>
      <w:szCs w:val="24"/>
      <w:lang w:val="ru-RU" w:eastAsia="ar-SA" w:bidi="ar-SA"/>
    </w:rPr>
  </w:style>
  <w:style w:type="paragraph" w:customStyle="1" w:styleId="afffffffffffd">
    <w:name w:val="в таблицу"/>
    <w:basedOn w:val="af8"/>
    <w:link w:val="afffffffffffe"/>
    <w:qFormat/>
    <w:rsid w:val="00D93B3D"/>
    <w:pPr>
      <w:spacing w:line="240" w:lineRule="auto"/>
      <w:ind w:firstLine="0"/>
      <w:jc w:val="center"/>
    </w:pPr>
    <w:rPr>
      <w:rFonts w:ascii="Times New Roman" w:eastAsia="Times New Roman" w:hAnsi="Times New Roman" w:cs="Times New Roman"/>
      <w:sz w:val="20"/>
      <w:szCs w:val="20"/>
      <w:lang w:val="ru-RU" w:eastAsia="ru-RU" w:bidi="ar-SA"/>
    </w:rPr>
  </w:style>
  <w:style w:type="character" w:customStyle="1" w:styleId="afffffffffffe">
    <w:name w:val="в таблицу Знак"/>
    <w:link w:val="afffffffffffd"/>
    <w:rsid w:val="00D93B3D"/>
    <w:rPr>
      <w:rFonts w:ascii="Times New Roman" w:eastAsia="Times New Roman" w:hAnsi="Times New Roman" w:cs="Times New Roman"/>
      <w:sz w:val="20"/>
      <w:szCs w:val="20"/>
      <w:lang w:val="ru-RU" w:eastAsia="ru-RU" w:bidi="ar-SA"/>
    </w:rPr>
  </w:style>
  <w:style w:type="paragraph" w:customStyle="1" w:styleId="affffffffffff">
    <w:name w:val="мой для рисунка"/>
    <w:basedOn w:val="af8"/>
    <w:link w:val="affffffffffff0"/>
    <w:qFormat/>
    <w:rsid w:val="00D93B3D"/>
    <w:pPr>
      <w:spacing w:before="120" w:line="300" w:lineRule="auto"/>
      <w:ind w:left="-284" w:firstLine="0"/>
      <w:jc w:val="center"/>
    </w:pPr>
    <w:rPr>
      <w:rFonts w:ascii="Times New Roman" w:eastAsia="Calibri" w:hAnsi="Times New Roman" w:cs="Times New Roman"/>
      <w:b/>
      <w:noProof/>
      <w:szCs w:val="28"/>
      <w:lang w:val="ru-RU" w:eastAsia="ru-RU" w:bidi="ar-SA"/>
    </w:rPr>
  </w:style>
  <w:style w:type="character" w:customStyle="1" w:styleId="affffffffffff0">
    <w:name w:val="мой для рисунка Знак"/>
    <w:link w:val="affffffffffff"/>
    <w:rsid w:val="00D93B3D"/>
    <w:rPr>
      <w:rFonts w:ascii="Times New Roman" w:eastAsia="Calibri" w:hAnsi="Times New Roman" w:cs="Times New Roman"/>
      <w:b/>
      <w:noProof/>
      <w:sz w:val="24"/>
      <w:szCs w:val="28"/>
      <w:lang w:val="ru-RU" w:eastAsia="ru-RU" w:bidi="ar-SA"/>
    </w:rPr>
  </w:style>
  <w:style w:type="character" w:customStyle="1" w:styleId="afffffffff5">
    <w:name w:val="таблица Знак"/>
    <w:link w:val="a8"/>
    <w:rsid w:val="00D93B3D"/>
    <w:rPr>
      <w:rFonts w:ascii="Times New Roman" w:eastAsia="Times New Roman" w:hAnsi="Times New Roman" w:cs="Arial"/>
      <w:b/>
      <w:sz w:val="24"/>
      <w:szCs w:val="20"/>
      <w:lang w:val="ru-RU" w:eastAsia="ru-RU" w:bidi="ar-SA"/>
    </w:rPr>
  </w:style>
  <w:style w:type="paragraph" w:customStyle="1" w:styleId="affffffffffff1">
    <w:name w:val="Мой Рисунок"/>
    <w:basedOn w:val="af8"/>
    <w:link w:val="affffffffffff2"/>
    <w:rsid w:val="00D93B3D"/>
    <w:pPr>
      <w:ind w:firstLine="0"/>
      <w:jc w:val="center"/>
    </w:pPr>
    <w:rPr>
      <w:rFonts w:eastAsia="Times New Roman" w:cs="Arial"/>
      <w:szCs w:val="20"/>
      <w:lang w:val="ru-RU" w:eastAsia="ru-RU" w:bidi="ar-SA"/>
    </w:rPr>
  </w:style>
  <w:style w:type="character" w:customStyle="1" w:styleId="affffffffffff2">
    <w:name w:val="Мой Рисунок Знак"/>
    <w:link w:val="affffffffffff1"/>
    <w:locked/>
    <w:rsid w:val="00D93B3D"/>
    <w:rPr>
      <w:rFonts w:ascii="Arial" w:eastAsia="Times New Roman" w:hAnsi="Arial" w:cs="Arial"/>
      <w:sz w:val="24"/>
      <w:szCs w:val="20"/>
      <w:lang w:val="ru-RU" w:eastAsia="ru-RU" w:bidi="ar-SA"/>
    </w:rPr>
  </w:style>
  <w:style w:type="paragraph" w:customStyle="1" w:styleId="3ff2">
    <w:name w:val="Стиль №3"/>
    <w:basedOn w:val="af8"/>
    <w:link w:val="3ff3"/>
    <w:autoRedefine/>
    <w:rsid w:val="00D93B3D"/>
    <w:pPr>
      <w:ind w:firstLine="709"/>
    </w:pPr>
    <w:rPr>
      <w:rFonts w:cs="Arial"/>
      <w:szCs w:val="20"/>
      <w:lang w:val="ru-RU" w:eastAsia="ru-RU" w:bidi="ar-SA"/>
    </w:rPr>
  </w:style>
  <w:style w:type="character" w:customStyle="1" w:styleId="3ff3">
    <w:name w:val="Стиль №3 Знак"/>
    <w:basedOn w:val="af9"/>
    <w:link w:val="3ff2"/>
    <w:rsid w:val="00D93B3D"/>
    <w:rPr>
      <w:rFonts w:ascii="Arial" w:hAnsi="Arial" w:cs="Arial"/>
      <w:sz w:val="24"/>
      <w:szCs w:val="20"/>
      <w:lang w:val="ru-RU" w:eastAsia="ru-RU" w:bidi="ar-SA"/>
    </w:rPr>
  </w:style>
  <w:style w:type="paragraph" w:customStyle="1" w:styleId="7">
    <w:name w:val="Стиль №7"/>
    <w:basedOn w:val="3ff2"/>
    <w:link w:val="78"/>
    <w:rsid w:val="00D93B3D"/>
    <w:pPr>
      <w:numPr>
        <w:numId w:val="45"/>
      </w:numPr>
      <w:ind w:left="927" w:hanging="360"/>
    </w:pPr>
  </w:style>
  <w:style w:type="character" w:customStyle="1" w:styleId="78">
    <w:name w:val="Стиль №7 Знак"/>
    <w:basedOn w:val="3ff3"/>
    <w:link w:val="7"/>
    <w:rsid w:val="00D93B3D"/>
    <w:rPr>
      <w:rFonts w:ascii="Arial" w:hAnsi="Arial" w:cs="Arial"/>
      <w:sz w:val="24"/>
      <w:szCs w:val="20"/>
      <w:lang w:val="ru-RU" w:eastAsia="ru-RU" w:bidi="ar-SA"/>
    </w:rPr>
  </w:style>
  <w:style w:type="paragraph" w:customStyle="1" w:styleId="6a">
    <w:name w:val="Стиль №6"/>
    <w:basedOn w:val="af8"/>
    <w:link w:val="6b"/>
    <w:rsid w:val="00D93B3D"/>
    <w:pPr>
      <w:spacing w:line="240" w:lineRule="auto"/>
      <w:ind w:firstLine="0"/>
      <w:jc w:val="center"/>
    </w:pPr>
    <w:rPr>
      <w:rFonts w:eastAsia="Times New Roman" w:cs="Times New Roman"/>
      <w:sz w:val="20"/>
      <w:szCs w:val="28"/>
      <w:lang w:val="ru-RU" w:eastAsia="ru-RU" w:bidi="ar-SA"/>
    </w:rPr>
  </w:style>
  <w:style w:type="character" w:customStyle="1" w:styleId="6b">
    <w:name w:val="Стиль №6 Знак"/>
    <w:basedOn w:val="af9"/>
    <w:link w:val="6a"/>
    <w:rsid w:val="00D93B3D"/>
    <w:rPr>
      <w:rFonts w:ascii="Arial" w:eastAsia="Times New Roman" w:hAnsi="Arial" w:cs="Times New Roman"/>
      <w:sz w:val="20"/>
      <w:szCs w:val="28"/>
      <w:lang w:val="ru-RU" w:eastAsia="ru-RU" w:bidi="ar-SA"/>
    </w:rPr>
  </w:style>
  <w:style w:type="paragraph" w:customStyle="1" w:styleId="5f1">
    <w:name w:val="Стиль №5"/>
    <w:basedOn w:val="af8"/>
    <w:link w:val="5f2"/>
    <w:rsid w:val="00D93B3D"/>
    <w:pPr>
      <w:ind w:firstLine="0"/>
      <w:jc w:val="center"/>
    </w:pPr>
    <w:rPr>
      <w:rFonts w:ascii="Times New Roman" w:eastAsia="Times New Roman" w:hAnsi="Times New Roman" w:cs="Arial"/>
      <w:szCs w:val="20"/>
      <w:lang w:val="ru-RU" w:eastAsia="ru-RU" w:bidi="ar-SA"/>
    </w:rPr>
  </w:style>
  <w:style w:type="character" w:customStyle="1" w:styleId="5f2">
    <w:name w:val="Стиль №5 Знак"/>
    <w:basedOn w:val="af9"/>
    <w:link w:val="5f1"/>
    <w:rsid w:val="00D93B3D"/>
    <w:rPr>
      <w:rFonts w:ascii="Times New Roman" w:eastAsia="Times New Roman" w:hAnsi="Times New Roman" w:cs="Arial"/>
      <w:sz w:val="24"/>
      <w:szCs w:val="20"/>
      <w:lang w:val="ru-RU" w:eastAsia="ru-RU" w:bidi="ar-SA"/>
    </w:rPr>
  </w:style>
  <w:style w:type="paragraph" w:customStyle="1" w:styleId="4f0">
    <w:name w:val="Стиль №4"/>
    <w:basedOn w:val="afffe"/>
    <w:link w:val="4f1"/>
    <w:autoRedefine/>
    <w:rsid w:val="00D93B3D"/>
    <w:pPr>
      <w:keepNext/>
      <w:suppressAutoHyphens w:val="0"/>
      <w:spacing w:before="120" w:after="240" w:line="360" w:lineRule="auto"/>
      <w:jc w:val="both"/>
    </w:pPr>
    <w:rPr>
      <w:rFonts w:eastAsia="Calibri" w:cs="Times New Roman"/>
      <w:color w:val="auto"/>
      <w:szCs w:val="22"/>
      <w:lang w:val="ru-RU" w:bidi="ar-SA"/>
    </w:rPr>
  </w:style>
  <w:style w:type="character" w:customStyle="1" w:styleId="4f1">
    <w:name w:val="Стиль №4 Знак"/>
    <w:basedOn w:val="af9"/>
    <w:link w:val="4f0"/>
    <w:rsid w:val="00D93B3D"/>
    <w:rPr>
      <w:rFonts w:ascii="Arial" w:eastAsia="Calibri" w:hAnsi="Arial" w:cs="Times New Roman"/>
      <w:b/>
      <w:bCs/>
      <w:sz w:val="24"/>
      <w:lang w:val="ru-RU" w:bidi="ar-SA"/>
    </w:rPr>
  </w:style>
  <w:style w:type="paragraph" w:customStyle="1" w:styleId="8b">
    <w:name w:val="Стиль №8"/>
    <w:basedOn w:val="30"/>
    <w:next w:val="af8"/>
    <w:link w:val="8c"/>
    <w:rsid w:val="00D93B3D"/>
    <w:pPr>
      <w:keepLines/>
      <w:numPr>
        <w:ilvl w:val="0"/>
        <w:numId w:val="0"/>
      </w:numPr>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basedOn w:val="af9"/>
    <w:link w:val="8b"/>
    <w:rsid w:val="00D93B3D"/>
    <w:rPr>
      <w:rFonts w:ascii="Times New Roman" w:hAnsi="Times New Roman" w:cs="Times New Roman"/>
      <w:b/>
      <w:sz w:val="24"/>
      <w:szCs w:val="24"/>
      <w:lang w:val="ru-RU" w:eastAsia="ru-RU" w:bidi="ar-SA"/>
    </w:rPr>
  </w:style>
  <w:style w:type="paragraph" w:customStyle="1" w:styleId="12f1">
    <w:name w:val="Стиль №12"/>
    <w:basedOn w:val="af8"/>
    <w:link w:val="12f2"/>
    <w:rsid w:val="00D93B3D"/>
    <w:pPr>
      <w:tabs>
        <w:tab w:val="num" w:pos="720"/>
      </w:tabs>
      <w:ind w:left="720" w:firstLine="709"/>
    </w:pPr>
    <w:rPr>
      <w:rFonts w:ascii="Times New Roman" w:eastAsia="Calibri" w:hAnsi="Times New Roman" w:cs="Times New Roman"/>
      <w:i/>
      <w:lang w:val="ru-RU" w:eastAsia="ru-RU" w:bidi="ar-SA"/>
    </w:rPr>
  </w:style>
  <w:style w:type="character" w:customStyle="1" w:styleId="12f2">
    <w:name w:val="Стиль №12 Знак"/>
    <w:basedOn w:val="af9"/>
    <w:link w:val="12f1"/>
    <w:rsid w:val="00D93B3D"/>
    <w:rPr>
      <w:rFonts w:ascii="Times New Roman" w:eastAsia="Calibri" w:hAnsi="Times New Roman" w:cs="Times New Roman"/>
      <w:i/>
      <w:sz w:val="24"/>
      <w:lang w:val="ru-RU" w:eastAsia="ru-RU" w:bidi="ar-SA"/>
    </w:rPr>
  </w:style>
  <w:style w:type="paragraph" w:customStyle="1" w:styleId="11ff0">
    <w:name w:val="Стиль №11"/>
    <w:basedOn w:val="af8"/>
    <w:link w:val="11ff1"/>
    <w:rsid w:val="00D93B3D"/>
    <w:pPr>
      <w:tabs>
        <w:tab w:val="num" w:pos="720"/>
      </w:tabs>
      <w:ind w:left="1287" w:hanging="360"/>
    </w:pPr>
    <w:rPr>
      <w:rFonts w:ascii="Times New Roman" w:eastAsia="Calibri" w:hAnsi="Times New Roman" w:cs="Times New Roman"/>
      <w:lang w:val="ru-RU" w:eastAsia="ru-RU" w:bidi="ar-SA"/>
    </w:rPr>
  </w:style>
  <w:style w:type="character" w:customStyle="1" w:styleId="11ff1">
    <w:name w:val="Стиль №11 Знак"/>
    <w:basedOn w:val="af9"/>
    <w:link w:val="11ff0"/>
    <w:rsid w:val="00D93B3D"/>
    <w:rPr>
      <w:rFonts w:ascii="Times New Roman" w:eastAsia="Calibri" w:hAnsi="Times New Roman" w:cs="Times New Roman"/>
      <w:sz w:val="24"/>
      <w:lang w:val="ru-RU" w:eastAsia="ru-RU" w:bidi="ar-SA"/>
    </w:rPr>
  </w:style>
  <w:style w:type="paragraph" w:customStyle="1" w:styleId="105">
    <w:name w:val="Стиль №10"/>
    <w:basedOn w:val="3ff2"/>
    <w:link w:val="106"/>
    <w:rsid w:val="00D93B3D"/>
    <w:rPr>
      <w:i/>
    </w:rPr>
  </w:style>
  <w:style w:type="character" w:customStyle="1" w:styleId="106">
    <w:name w:val="Стиль №10 Знак"/>
    <w:basedOn w:val="af9"/>
    <w:link w:val="105"/>
    <w:rsid w:val="00D93B3D"/>
    <w:rPr>
      <w:rFonts w:ascii="Arial" w:hAnsi="Arial" w:cs="Arial"/>
      <w:i/>
      <w:sz w:val="24"/>
      <w:szCs w:val="20"/>
      <w:lang w:val="ru-RU" w:eastAsia="ru-RU" w:bidi="ar-SA"/>
    </w:rPr>
  </w:style>
  <w:style w:type="paragraph" w:customStyle="1" w:styleId="98">
    <w:name w:val="Стиль №9"/>
    <w:basedOn w:val="af8"/>
    <w:link w:val="99"/>
    <w:rsid w:val="00D93B3D"/>
    <w:pPr>
      <w:tabs>
        <w:tab w:val="num" w:pos="720"/>
      </w:tabs>
      <w:ind w:left="1287" w:hanging="360"/>
    </w:pPr>
    <w:rPr>
      <w:rFonts w:ascii="Times New Roman" w:eastAsia="Calibri" w:hAnsi="Times New Roman" w:cs="Times New Roman"/>
      <w:lang w:val="ru-RU" w:eastAsia="ru-RU" w:bidi="ar-SA"/>
    </w:rPr>
  </w:style>
  <w:style w:type="character" w:customStyle="1" w:styleId="99">
    <w:name w:val="Стиль №9 Знак"/>
    <w:basedOn w:val="af9"/>
    <w:link w:val="98"/>
    <w:rsid w:val="00D93B3D"/>
    <w:rPr>
      <w:rFonts w:ascii="Times New Roman" w:eastAsia="Calibri" w:hAnsi="Times New Roman" w:cs="Times New Roman"/>
      <w:sz w:val="24"/>
      <w:lang w:val="ru-RU" w:eastAsia="ru-RU" w:bidi="ar-SA"/>
    </w:rPr>
  </w:style>
  <w:style w:type="paragraph" w:customStyle="1" w:styleId="affffffffffff3">
    <w:name w:val="МОЯ ТАБЛИЦА"/>
    <w:basedOn w:val="af8"/>
    <w:link w:val="affffffffffff4"/>
    <w:rsid w:val="00D93B3D"/>
    <w:pPr>
      <w:ind w:firstLine="0"/>
    </w:pPr>
    <w:rPr>
      <w:rFonts w:eastAsia="Times New Roman" w:cs="Times New Roman"/>
      <w:bCs/>
      <w:szCs w:val="28"/>
      <w:lang w:val="ru-RU" w:eastAsia="ru-RU" w:bidi="ar-SA"/>
    </w:rPr>
  </w:style>
  <w:style w:type="character" w:customStyle="1" w:styleId="affffffffffff4">
    <w:name w:val="МОЯ ТАБЛИЦА Знак"/>
    <w:basedOn w:val="af9"/>
    <w:link w:val="affffffffffff3"/>
    <w:rsid w:val="00D93B3D"/>
    <w:rPr>
      <w:rFonts w:ascii="Arial" w:eastAsia="Times New Roman" w:hAnsi="Arial" w:cs="Times New Roman"/>
      <w:bCs/>
      <w:sz w:val="24"/>
      <w:szCs w:val="28"/>
      <w:lang w:val="ru-RU" w:eastAsia="ru-RU" w:bidi="ar-SA"/>
    </w:rPr>
  </w:style>
  <w:style w:type="paragraph" w:customStyle="1" w:styleId="affffffffffff5">
    <w:name w:val="таблица новая"/>
    <w:basedOn w:val="af8"/>
    <w:link w:val="affffffffffff6"/>
    <w:rsid w:val="00D93B3D"/>
    <w:pPr>
      <w:spacing w:line="240" w:lineRule="auto"/>
      <w:ind w:left="-57" w:right="-57" w:firstLine="0"/>
      <w:jc w:val="center"/>
    </w:pPr>
    <w:rPr>
      <w:rFonts w:eastAsia="Times New Roman" w:cs="Times New Roman"/>
      <w:sz w:val="20"/>
      <w:szCs w:val="28"/>
      <w:lang w:val="ru-RU" w:eastAsia="ru-RU" w:bidi="ar-SA"/>
    </w:rPr>
  </w:style>
  <w:style w:type="character" w:customStyle="1" w:styleId="affffffffffff6">
    <w:name w:val="таблица новая Знак"/>
    <w:basedOn w:val="af9"/>
    <w:link w:val="affffffffffff5"/>
    <w:rsid w:val="00D93B3D"/>
    <w:rPr>
      <w:rFonts w:ascii="Arial" w:eastAsia="Times New Roman" w:hAnsi="Arial" w:cs="Times New Roman"/>
      <w:sz w:val="20"/>
      <w:szCs w:val="28"/>
      <w:lang w:val="ru-RU" w:eastAsia="ru-RU" w:bidi="ar-SA"/>
    </w:rPr>
  </w:style>
  <w:style w:type="paragraph" w:customStyle="1" w:styleId="affffffffffff7">
    <w:name w:val="текст"/>
    <w:basedOn w:val="af8"/>
    <w:link w:val="affffffffffff8"/>
    <w:rsid w:val="00D93B3D"/>
    <w:pPr>
      <w:ind w:left="102" w:right="50" w:firstLine="851"/>
    </w:pPr>
    <w:rPr>
      <w:rFonts w:eastAsia="Times New Roman" w:cs="Arial"/>
      <w:bCs/>
      <w:szCs w:val="24"/>
      <w:lang w:val="ru-RU" w:eastAsia="ru-RU" w:bidi="ar-SA"/>
    </w:rPr>
  </w:style>
  <w:style w:type="character" w:customStyle="1" w:styleId="affffffffffff8">
    <w:name w:val="текст Знак"/>
    <w:basedOn w:val="af9"/>
    <w:link w:val="affffffffffff7"/>
    <w:rsid w:val="00D93B3D"/>
    <w:rPr>
      <w:rFonts w:ascii="Arial" w:eastAsia="Times New Roman" w:hAnsi="Arial" w:cs="Arial"/>
      <w:bCs/>
      <w:sz w:val="24"/>
      <w:szCs w:val="24"/>
      <w:lang w:val="ru-RU" w:eastAsia="ru-RU" w:bidi="ar-SA"/>
    </w:rPr>
  </w:style>
  <w:style w:type="character" w:customStyle="1" w:styleId="FontStyle47">
    <w:name w:val="Font Style47"/>
    <w:basedOn w:val="af9"/>
    <w:rsid w:val="00D93B3D"/>
    <w:rPr>
      <w:rFonts w:ascii="Times New Roman" w:hAnsi="Times New Roman" w:cs="Times New Roman"/>
      <w:sz w:val="26"/>
      <w:szCs w:val="26"/>
    </w:rPr>
  </w:style>
  <w:style w:type="paragraph" w:customStyle="1" w:styleId="xl63492">
    <w:name w:val="xl63492"/>
    <w:basedOn w:val="af8"/>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493">
    <w:name w:val="xl63493"/>
    <w:basedOn w:val="af8"/>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4">
    <w:name w:val="xl63494"/>
    <w:basedOn w:val="af8"/>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5">
    <w:name w:val="xl63495"/>
    <w:basedOn w:val="af8"/>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496">
    <w:name w:val="xl63496"/>
    <w:basedOn w:val="af8"/>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7">
    <w:name w:val="xl63497"/>
    <w:basedOn w:val="af8"/>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8">
    <w:name w:val="xl63498"/>
    <w:basedOn w:val="af8"/>
    <w:rsid w:val="00D93B3D"/>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499">
    <w:name w:val="xl63499"/>
    <w:basedOn w:val="af8"/>
    <w:rsid w:val="00D93B3D"/>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0">
    <w:name w:val="xl63500"/>
    <w:basedOn w:val="af8"/>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1">
    <w:name w:val="xl63501"/>
    <w:basedOn w:val="af8"/>
    <w:rsid w:val="00D93B3D"/>
    <w:pPr>
      <w:pBdr>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2">
    <w:name w:val="xl63502"/>
    <w:basedOn w:val="af8"/>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3">
    <w:name w:val="xl63503"/>
    <w:basedOn w:val="af8"/>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4">
    <w:name w:val="xl63504"/>
    <w:basedOn w:val="af8"/>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5">
    <w:name w:val="xl63505"/>
    <w:basedOn w:val="af8"/>
    <w:rsid w:val="00D93B3D"/>
    <w:pPr>
      <w:pBdr>
        <w:bottom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6">
    <w:name w:val="xl63506"/>
    <w:basedOn w:val="af8"/>
    <w:rsid w:val="00D93B3D"/>
    <w:pPr>
      <w:pBdr>
        <w:lef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7">
    <w:name w:val="xl63507"/>
    <w:basedOn w:val="af8"/>
    <w:rsid w:val="00D93B3D"/>
    <w:pPr>
      <w:pBdr>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8">
    <w:name w:val="xl63508"/>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9">
    <w:name w:val="xl63509"/>
    <w:basedOn w:val="af8"/>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0">
    <w:name w:val="xl63510"/>
    <w:basedOn w:val="af8"/>
    <w:rsid w:val="00D93B3D"/>
    <w:pPr>
      <w:pBdr>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1">
    <w:name w:val="xl63511"/>
    <w:basedOn w:val="af8"/>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2">
    <w:name w:val="xl63512"/>
    <w:basedOn w:val="af8"/>
    <w:rsid w:val="00D93B3D"/>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3">
    <w:name w:val="xl63513"/>
    <w:basedOn w:val="af8"/>
    <w:rsid w:val="00D93B3D"/>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4">
    <w:name w:val="xl63514"/>
    <w:basedOn w:val="af8"/>
    <w:rsid w:val="00D93B3D"/>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5">
    <w:name w:val="xl63515"/>
    <w:basedOn w:val="af8"/>
    <w:rsid w:val="00D93B3D"/>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6">
    <w:name w:val="xl63516"/>
    <w:basedOn w:val="af8"/>
    <w:rsid w:val="00D93B3D"/>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7">
    <w:name w:val="xl63517"/>
    <w:basedOn w:val="af8"/>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8">
    <w:name w:val="xl63518"/>
    <w:basedOn w:val="af8"/>
    <w:rsid w:val="00D93B3D"/>
    <w:pPr>
      <w:pBdr>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9">
    <w:name w:val="xl63519"/>
    <w:basedOn w:val="af8"/>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0">
    <w:name w:val="xl63520"/>
    <w:basedOn w:val="af8"/>
    <w:rsid w:val="00D93B3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1">
    <w:name w:val="xl63521"/>
    <w:basedOn w:val="af8"/>
    <w:rsid w:val="00D93B3D"/>
    <w:pPr>
      <w:pBdr>
        <w:bottom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2">
    <w:name w:val="xl63522"/>
    <w:basedOn w:val="af8"/>
    <w:rsid w:val="00D93B3D"/>
    <w:pP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3">
    <w:name w:val="xl63523"/>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character" w:customStyle="1" w:styleId="-113">
    <w:name w:val="Текст-1 Знак1"/>
    <w:rsid w:val="00D93B3D"/>
    <w:rPr>
      <w:sz w:val="26"/>
      <w:lang w:val="ru-RU" w:eastAsia="ru-RU" w:bidi="ar-SA"/>
    </w:rPr>
  </w:style>
  <w:style w:type="paragraph" w:customStyle="1" w:styleId="12f3">
    <w:name w:val="ТАБ 12 Текст"/>
    <w:basedOn w:val="af8"/>
    <w:next w:val="-15"/>
    <w:rsid w:val="00D93B3D"/>
    <w:pPr>
      <w:widowControl w:val="0"/>
      <w:suppressAutoHyphens/>
      <w:spacing w:line="240" w:lineRule="auto"/>
      <w:ind w:firstLine="0"/>
      <w:jc w:val="center"/>
    </w:pPr>
    <w:rPr>
      <w:rFonts w:ascii="Times New Roman" w:eastAsia="Times New Roman" w:hAnsi="Times New Roman" w:cs="Times New Roman"/>
      <w:szCs w:val="26"/>
      <w:lang w:val="ru-RU" w:bidi="ar-SA"/>
    </w:rPr>
  </w:style>
  <w:style w:type="paragraph" w:customStyle="1" w:styleId="a5">
    <w:name w:val="ТАБЛ."/>
    <w:basedOn w:val="-15"/>
    <w:next w:val="-15"/>
    <w:link w:val="affffffffffff9"/>
    <w:qFormat/>
    <w:rsid w:val="00D93B3D"/>
    <w:pPr>
      <w:keepNext w:val="0"/>
      <w:keepLines w:val="0"/>
      <w:numPr>
        <w:numId w:val="47"/>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5"/>
    <w:rsid w:val="00D93B3D"/>
    <w:rPr>
      <w:rFonts w:ascii="Times New Roman" w:eastAsia="Calibri" w:hAnsi="Times New Roman" w:cs="Times New Roman"/>
      <w:b/>
      <w:sz w:val="24"/>
      <w:szCs w:val="24"/>
      <w:lang w:val="ru-RU" w:bidi="ar-SA"/>
    </w:rPr>
  </w:style>
  <w:style w:type="character" w:customStyle="1" w:styleId="affffffffffc">
    <w:name w:val="ТАБЛ Знак"/>
    <w:link w:val="af1"/>
    <w:rsid w:val="00D93B3D"/>
    <w:rPr>
      <w:rFonts w:ascii="Times New Roman" w:eastAsia="Calibri" w:hAnsi="Times New Roman" w:cs="Times New Roman"/>
      <w:b/>
      <w:szCs w:val="24"/>
      <w:lang w:val="ru-RU" w:bidi="ar-SA"/>
    </w:rPr>
  </w:style>
  <w:style w:type="paragraph" w:customStyle="1" w:styleId="107">
    <w:name w:val="ТАБ 10 Текст"/>
    <w:basedOn w:val="12f3"/>
    <w:rsid w:val="00D93B3D"/>
    <w:rPr>
      <w:sz w:val="20"/>
    </w:rPr>
  </w:style>
  <w:style w:type="paragraph" w:customStyle="1" w:styleId="-0">
    <w:name w:val="Рис-Т"/>
    <w:basedOn w:val="-15"/>
    <w:qFormat/>
    <w:rsid w:val="00D93B3D"/>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8"/>
    <w:link w:val="affffffffffffb"/>
    <w:rsid w:val="00D93B3D"/>
    <w:pPr>
      <w:keepNext/>
      <w:keepLines/>
      <w:suppressAutoHyphens/>
      <w:autoSpaceDE w:val="0"/>
      <w:autoSpaceDN w:val="0"/>
      <w:adjustRightInd w:val="0"/>
      <w:spacing w:line="240" w:lineRule="auto"/>
      <w:ind w:firstLine="0"/>
      <w:jc w:val="center"/>
    </w:pPr>
    <w:rPr>
      <w:rFonts w:ascii="Times New Roman" w:eastAsia="Times New Roman" w:hAnsi="Times New Roman" w:cs="Times New Roman"/>
      <w:color w:val="000000"/>
      <w:sz w:val="20"/>
      <w:szCs w:val="24"/>
      <w:lang w:val="ru-RU" w:bidi="ar-SA"/>
    </w:rPr>
  </w:style>
  <w:style w:type="character" w:customStyle="1" w:styleId="affffffffffffb">
    <w:name w:val="Текст Табл Знак"/>
    <w:link w:val="affffffffffffa"/>
    <w:rsid w:val="00D93B3D"/>
    <w:rPr>
      <w:rFonts w:ascii="Times New Roman" w:eastAsia="Times New Roman" w:hAnsi="Times New Roman" w:cs="Times New Roman"/>
      <w:color w:val="000000"/>
      <w:sz w:val="20"/>
      <w:szCs w:val="24"/>
      <w:lang w:val="ru-RU" w:bidi="ar-SA"/>
    </w:rPr>
  </w:style>
  <w:style w:type="paragraph" w:customStyle="1" w:styleId="-4">
    <w:name w:val="Текст Табл-"/>
    <w:basedOn w:val="affffffffffffa"/>
    <w:link w:val="-5"/>
    <w:rsid w:val="00D93B3D"/>
    <w:pPr>
      <w:ind w:left="-113" w:right="-113"/>
    </w:pPr>
  </w:style>
  <w:style w:type="character" w:customStyle="1" w:styleId="-5">
    <w:name w:val="Текст Табл- Знак"/>
    <w:link w:val="-4"/>
    <w:rsid w:val="00D93B3D"/>
    <w:rPr>
      <w:rFonts w:ascii="Times New Roman" w:eastAsia="Times New Roman" w:hAnsi="Times New Roman" w:cs="Times New Roman"/>
      <w:color w:val="000000"/>
      <w:sz w:val="20"/>
      <w:szCs w:val="24"/>
      <w:lang w:val="ru-RU" w:bidi="ar-SA"/>
    </w:rPr>
  </w:style>
  <w:style w:type="paragraph" w:customStyle="1" w:styleId="affffffffffffc">
    <w:name w:val="Приложение"/>
    <w:basedOn w:val="af8"/>
    <w:link w:val="affffffffffffd"/>
    <w:rsid w:val="00D93B3D"/>
    <w:pPr>
      <w:spacing w:line="240" w:lineRule="auto"/>
      <w:ind w:firstLine="0"/>
      <w:jc w:val="center"/>
    </w:pPr>
    <w:rPr>
      <w:rFonts w:ascii="Times New Roman" w:eastAsia="Times New Roman" w:hAnsi="Times New Roman" w:cs="Times New Roman"/>
      <w:b/>
      <w:caps/>
      <w:szCs w:val="24"/>
      <w:lang w:val="ru-RU" w:bidi="ar-SA"/>
    </w:rPr>
  </w:style>
  <w:style w:type="character" w:customStyle="1" w:styleId="affffffffffffd">
    <w:name w:val="Приложение Знак"/>
    <w:link w:val="affffffffffffc"/>
    <w:rsid w:val="00D93B3D"/>
    <w:rPr>
      <w:rFonts w:ascii="Times New Roman" w:eastAsia="Times New Roman" w:hAnsi="Times New Roman" w:cs="Times New Roman"/>
      <w:b/>
      <w:caps/>
      <w:sz w:val="24"/>
      <w:szCs w:val="24"/>
      <w:lang w:val="ru-RU" w:bidi="ar-SA"/>
    </w:rPr>
  </w:style>
  <w:style w:type="paragraph" w:customStyle="1" w:styleId="1ffff2">
    <w:name w:val="Подрисуночная надпись Знак Знак1"/>
    <w:basedOn w:val="af8"/>
    <w:link w:val="1ffff3"/>
    <w:autoRedefine/>
    <w:rsid w:val="00D93B3D"/>
    <w:pPr>
      <w:keepNext/>
      <w:tabs>
        <w:tab w:val="num" w:pos="-3"/>
        <w:tab w:val="left" w:pos="851"/>
      </w:tabs>
      <w:suppressAutoHyphens/>
      <w:spacing w:line="240" w:lineRule="auto"/>
      <w:ind w:left="630" w:hanging="630"/>
      <w:jc w:val="center"/>
    </w:pPr>
    <w:rPr>
      <w:rFonts w:ascii="Times New Roman" w:eastAsia="Calibri" w:hAnsi="Times New Roman" w:cs="Times New Roman"/>
      <w:b/>
      <w:bCs/>
      <w:szCs w:val="24"/>
      <w:lang w:val="ru-RU" w:bidi="ar-SA"/>
    </w:rPr>
  </w:style>
  <w:style w:type="character" w:customStyle="1" w:styleId="1ffff3">
    <w:name w:val="Подрисуночная надпись Знак Знак1 Знак"/>
    <w:link w:val="1ffff2"/>
    <w:rsid w:val="00D93B3D"/>
    <w:rPr>
      <w:rFonts w:ascii="Times New Roman" w:eastAsia="Calibri" w:hAnsi="Times New Roman" w:cs="Times New Roman"/>
      <w:b/>
      <w:bCs/>
      <w:sz w:val="24"/>
      <w:szCs w:val="24"/>
      <w:lang w:val="ru-RU" w:bidi="ar-SA"/>
    </w:rPr>
  </w:style>
  <w:style w:type="paragraph" w:customStyle="1" w:styleId="-1">
    <w:name w:val="Список-1"/>
    <w:basedOn w:val="affffffffff1"/>
    <w:link w:val="-1d"/>
    <w:rsid w:val="00D93B3D"/>
    <w:pPr>
      <w:keepNext w:val="0"/>
      <w:keepLines w:val="0"/>
      <w:widowControl w:val="0"/>
      <w:numPr>
        <w:numId w:val="46"/>
      </w:numPr>
      <w:tabs>
        <w:tab w:val="num" w:pos="851"/>
      </w:tabs>
      <w:spacing w:before="120" w:after="120" w:line="240" w:lineRule="auto"/>
      <w:ind w:left="567" w:right="57" w:firstLine="0"/>
    </w:pPr>
    <w:rPr>
      <w:sz w:val="24"/>
      <w:lang w:eastAsia="en-US"/>
    </w:rPr>
  </w:style>
  <w:style w:type="character" w:customStyle="1" w:styleId="-1d">
    <w:name w:val="Список-1 Знак"/>
    <w:link w:val="-1"/>
    <w:rsid w:val="00D93B3D"/>
    <w:rPr>
      <w:rFonts w:ascii="Times New Roman" w:eastAsia="Times New Roman" w:hAnsi="Times New Roman" w:cs="Times New Roman"/>
      <w:sz w:val="24"/>
      <w:szCs w:val="20"/>
      <w:lang w:val="ru-RU" w:bidi="ar-SA"/>
    </w:rPr>
  </w:style>
  <w:style w:type="paragraph" w:customStyle="1" w:styleId="-2">
    <w:name w:val="Список-2"/>
    <w:basedOn w:val="-1"/>
    <w:link w:val="-25"/>
    <w:rsid w:val="00D93B3D"/>
    <w:pPr>
      <w:numPr>
        <w:numId w:val="48"/>
      </w:numPr>
      <w:tabs>
        <w:tab w:val="num" w:pos="1134"/>
        <w:tab w:val="num" w:pos="1440"/>
      </w:tabs>
    </w:pPr>
    <w:rPr>
      <w:lang w:val="x-none" w:eastAsia="x-none"/>
    </w:rPr>
  </w:style>
  <w:style w:type="character" w:customStyle="1" w:styleId="-25">
    <w:name w:val="Список-2 Знак"/>
    <w:link w:val="-2"/>
    <w:rsid w:val="00D93B3D"/>
    <w:rPr>
      <w:rFonts w:ascii="Times New Roman" w:eastAsia="Times New Roman" w:hAnsi="Times New Roman" w:cs="Times New Roman"/>
      <w:sz w:val="24"/>
      <w:szCs w:val="20"/>
      <w:lang w:val="x-none" w:eastAsia="x-none" w:bidi="ar-SA"/>
    </w:rPr>
  </w:style>
  <w:style w:type="character" w:customStyle="1" w:styleId="ConsPlusCell0">
    <w:name w:val="ConsPlusCell Знак"/>
    <w:link w:val="ConsPlusCell"/>
    <w:rsid w:val="00D93B3D"/>
    <w:rPr>
      <w:rFonts w:ascii="Arial" w:hAnsi="Arial" w:cs="Arial"/>
      <w:lang w:eastAsia="ru-RU"/>
    </w:rPr>
  </w:style>
  <w:style w:type="paragraph" w:customStyle="1" w:styleId="-40">
    <w:name w:val="Заголовок-4"/>
    <w:basedOn w:val="30"/>
    <w:link w:val="-41"/>
    <w:rsid w:val="00D93B3D"/>
    <w:pPr>
      <w:numPr>
        <w:ilvl w:val="0"/>
        <w:numId w:val="0"/>
      </w:num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rsid w:val="00D93B3D"/>
    <w:rPr>
      <w:rFonts w:ascii="Times New Roman" w:eastAsia="TimesNewRomanPSMT" w:hAnsi="Times New Roman" w:cs="Times New Roman"/>
      <w:b/>
      <w:i/>
      <w:sz w:val="26"/>
      <w:szCs w:val="26"/>
      <w:lang w:val="ru-RU" w:bidi="ar-SA"/>
    </w:rPr>
  </w:style>
  <w:style w:type="character" w:customStyle="1" w:styleId="affffffffffffe">
    <w:name w:val="Рисунок Знак"/>
    <w:link w:val="afffffffffffff"/>
    <w:locked/>
    <w:rsid w:val="00D93B3D"/>
    <w:rPr>
      <w:b/>
      <w:bCs/>
      <w:i/>
      <w:sz w:val="24"/>
    </w:rPr>
  </w:style>
  <w:style w:type="paragraph" w:customStyle="1" w:styleId="afffffffffffff">
    <w:name w:val="Рисунок"/>
    <w:basedOn w:val="afffff1"/>
    <w:link w:val="affffffffffffe"/>
    <w:rsid w:val="00D93B3D"/>
    <w:pPr>
      <w:spacing w:after="120" w:line="240" w:lineRule="auto"/>
      <w:ind w:firstLine="0"/>
      <w:jc w:val="center"/>
    </w:pPr>
    <w:rPr>
      <w:rFonts w:asciiTheme="majorHAnsi" w:hAnsiTheme="majorHAnsi"/>
      <w:b/>
      <w:bCs/>
      <w:i/>
    </w:rPr>
  </w:style>
  <w:style w:type="paragraph" w:customStyle="1" w:styleId="afffffffffffff0">
    <w:name w:val="Рисунок Знак Знак"/>
    <w:basedOn w:val="afffff1"/>
    <w:link w:val="afffffffffffff1"/>
    <w:rsid w:val="00D93B3D"/>
    <w:pPr>
      <w:spacing w:after="120" w:line="240" w:lineRule="auto"/>
      <w:ind w:firstLine="0"/>
      <w:jc w:val="center"/>
    </w:pPr>
    <w:rPr>
      <w:rFonts w:ascii="Times New Roman" w:eastAsia="Times New Roman" w:hAnsi="Times New Roman" w:cs="Times New Roman"/>
      <w:b/>
      <w:bCs/>
      <w:i/>
      <w:szCs w:val="24"/>
      <w:lang w:val="ru-RU" w:bidi="ar-SA"/>
    </w:rPr>
  </w:style>
  <w:style w:type="character" w:customStyle="1" w:styleId="afffffffffffff1">
    <w:name w:val="Рисунок Знак Знак Знак"/>
    <w:link w:val="afffffffffffff0"/>
    <w:rsid w:val="00D93B3D"/>
    <w:rPr>
      <w:rFonts w:ascii="Times New Roman" w:eastAsia="Times New Roman" w:hAnsi="Times New Roman" w:cs="Times New Roman"/>
      <w:b/>
      <w:bCs/>
      <w:i/>
      <w:sz w:val="24"/>
      <w:szCs w:val="24"/>
      <w:lang w:val="ru-RU" w:bidi="ar-SA"/>
    </w:rPr>
  </w:style>
  <w:style w:type="paragraph" w:customStyle="1" w:styleId="afffffffffffff2">
    <w:name w:val="абзац"/>
    <w:basedOn w:val="af8"/>
    <w:link w:val="1ffff4"/>
    <w:rsid w:val="00D93B3D"/>
    <w:pPr>
      <w:ind w:firstLine="851"/>
    </w:pPr>
    <w:rPr>
      <w:rFonts w:ascii="Times New Roman" w:eastAsia="Times New Roman" w:hAnsi="Times New Roman" w:cs="Times New Roman"/>
      <w:szCs w:val="20"/>
      <w:lang w:val="ru-RU" w:bidi="ar-SA"/>
    </w:rPr>
  </w:style>
  <w:style w:type="character" w:customStyle="1" w:styleId="1ffff4">
    <w:name w:val="абзац Знак1"/>
    <w:link w:val="afffffffffffff2"/>
    <w:rsid w:val="00D93B3D"/>
    <w:rPr>
      <w:rFonts w:ascii="Times New Roman" w:eastAsia="Times New Roman" w:hAnsi="Times New Roman" w:cs="Times New Roman"/>
      <w:sz w:val="24"/>
      <w:szCs w:val="20"/>
      <w:lang w:val="ru-RU" w:bidi="ar-SA"/>
    </w:rPr>
  </w:style>
  <w:style w:type="paragraph" w:customStyle="1" w:styleId="afffffffffffff3">
    <w:name w:val="в табл"/>
    <w:basedOn w:val="af8"/>
    <w:next w:val="afffffffffffff2"/>
    <w:link w:val="afffffffffffff4"/>
    <w:rsid w:val="00D93B3D"/>
    <w:pPr>
      <w:keepNext/>
      <w:spacing w:line="240" w:lineRule="auto"/>
      <w:ind w:firstLine="0"/>
      <w:jc w:val="left"/>
    </w:pPr>
    <w:rPr>
      <w:rFonts w:ascii="Times New Roman" w:eastAsia="Times New Roman" w:hAnsi="Times New Roman" w:cs="Times New Roman"/>
      <w:szCs w:val="20"/>
      <w:lang w:val="ru-RU" w:bidi="ar-SA"/>
    </w:rPr>
  </w:style>
  <w:style w:type="character" w:customStyle="1" w:styleId="afffffffffffff4">
    <w:name w:val="в табл Знак"/>
    <w:link w:val="afffffffffffff3"/>
    <w:rsid w:val="00D93B3D"/>
    <w:rPr>
      <w:rFonts w:ascii="Times New Roman" w:eastAsia="Times New Roman" w:hAnsi="Times New Roman" w:cs="Times New Roman"/>
      <w:sz w:val="24"/>
      <w:szCs w:val="20"/>
      <w:lang w:val="ru-RU" w:bidi="ar-SA"/>
    </w:rPr>
  </w:style>
  <w:style w:type="paragraph" w:customStyle="1" w:styleId="afffffffffffff5">
    <w:name w:val="Жирный текст"/>
    <w:basedOn w:val="affffffffffa"/>
    <w:link w:val="afffffffffffff6"/>
    <w:rsid w:val="00D93B3D"/>
    <w:rPr>
      <w:b/>
    </w:rPr>
  </w:style>
  <w:style w:type="character" w:customStyle="1" w:styleId="afffffffffffff6">
    <w:name w:val="Жирный текст Знак"/>
    <w:link w:val="afffffffffffff5"/>
    <w:rsid w:val="00D93B3D"/>
    <w:rPr>
      <w:rFonts w:ascii="Times New Roman" w:eastAsia="Calibri" w:hAnsi="Times New Roman" w:cs="Times New Roman"/>
      <w:b/>
      <w:sz w:val="24"/>
      <w:szCs w:val="24"/>
      <w:lang w:val="ru-RU" w:bidi="ar-SA"/>
    </w:rPr>
  </w:style>
  <w:style w:type="character" w:customStyle="1" w:styleId="FontStyle624">
    <w:name w:val="Font Style624"/>
    <w:uiPriority w:val="99"/>
    <w:rsid w:val="00D93B3D"/>
    <w:rPr>
      <w:rFonts w:ascii="Times New Roman" w:hAnsi="Times New Roman" w:cs="Times New Roman"/>
      <w:sz w:val="26"/>
      <w:szCs w:val="26"/>
    </w:rPr>
  </w:style>
  <w:style w:type="character" w:customStyle="1" w:styleId="FontStyle621">
    <w:name w:val="Font Style621"/>
    <w:uiPriority w:val="99"/>
    <w:rsid w:val="00D93B3D"/>
    <w:rPr>
      <w:rFonts w:ascii="Times New Roman" w:hAnsi="Times New Roman" w:cs="Times New Roman"/>
      <w:sz w:val="22"/>
      <w:szCs w:val="22"/>
    </w:rPr>
  </w:style>
  <w:style w:type="paragraph" w:customStyle="1" w:styleId="afffffffffffff7">
    <w:name w:val="Заг. без №"/>
    <w:basedOn w:val="affffffffffa"/>
    <w:next w:val="affffffffffa"/>
    <w:link w:val="afffffffffffff8"/>
    <w:rsid w:val="00D93B3D"/>
    <w:pPr>
      <w:ind w:firstLine="0"/>
      <w:jc w:val="left"/>
    </w:pPr>
    <w:rPr>
      <w:b/>
      <w:i/>
    </w:rPr>
  </w:style>
  <w:style w:type="character" w:customStyle="1" w:styleId="afffffffffffff8">
    <w:name w:val="Заг. без № Знак"/>
    <w:link w:val="afffffffffffff7"/>
    <w:rsid w:val="00D93B3D"/>
    <w:rPr>
      <w:rFonts w:ascii="Times New Roman" w:eastAsia="Calibri" w:hAnsi="Times New Roman" w:cs="Times New Roman"/>
      <w:b/>
      <w:i/>
      <w:sz w:val="24"/>
      <w:szCs w:val="24"/>
      <w:lang w:val="ru-RU" w:bidi="ar-SA"/>
    </w:rPr>
  </w:style>
  <w:style w:type="paragraph" w:customStyle="1" w:styleId="a2">
    <w:name w:val="Нумерация М"/>
    <w:basedOn w:val="afffffffffffff7"/>
    <w:link w:val="afffffffffffff9"/>
    <w:rsid w:val="00D93B3D"/>
    <w:pPr>
      <w:numPr>
        <w:numId w:val="49"/>
      </w:numPr>
    </w:pPr>
  </w:style>
  <w:style w:type="character" w:customStyle="1" w:styleId="afffffffffffff9">
    <w:name w:val="Нумерация М Знак"/>
    <w:link w:val="a2"/>
    <w:rsid w:val="00D93B3D"/>
    <w:rPr>
      <w:rFonts w:ascii="Times New Roman" w:eastAsia="Calibri" w:hAnsi="Times New Roman" w:cs="Times New Roman"/>
      <w:b/>
      <w:i/>
      <w:sz w:val="24"/>
      <w:szCs w:val="24"/>
      <w:lang w:val="ru-RU" w:bidi="ar-SA"/>
    </w:rPr>
  </w:style>
  <w:style w:type="character" w:customStyle="1" w:styleId="FontStyle644">
    <w:name w:val="Font Style644"/>
    <w:uiPriority w:val="99"/>
    <w:rsid w:val="00D93B3D"/>
    <w:rPr>
      <w:rFonts w:ascii="Times New Roman" w:hAnsi="Times New Roman" w:cs="Times New Roman"/>
      <w:sz w:val="26"/>
      <w:szCs w:val="26"/>
    </w:rPr>
  </w:style>
  <w:style w:type="character" w:customStyle="1" w:styleId="FontStyle638">
    <w:name w:val="Font Style638"/>
    <w:uiPriority w:val="99"/>
    <w:rsid w:val="00D93B3D"/>
    <w:rPr>
      <w:rFonts w:ascii="Times New Roman" w:hAnsi="Times New Roman" w:cs="Times New Roman"/>
      <w:sz w:val="18"/>
      <w:szCs w:val="18"/>
    </w:rPr>
  </w:style>
  <w:style w:type="character" w:customStyle="1" w:styleId="FontStyle640">
    <w:name w:val="Font Style640"/>
    <w:uiPriority w:val="99"/>
    <w:rsid w:val="00D93B3D"/>
    <w:rPr>
      <w:rFonts w:ascii="Times New Roman" w:hAnsi="Times New Roman" w:cs="Times New Roman"/>
      <w:sz w:val="22"/>
      <w:szCs w:val="22"/>
    </w:rPr>
  </w:style>
  <w:style w:type="paragraph" w:customStyle="1" w:styleId="4f2">
    <w:name w:val="Стиль4"/>
    <w:basedOn w:val="ConsPlusCell"/>
    <w:link w:val="4f3"/>
    <w:rsid w:val="00D93B3D"/>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3">
    <w:name w:val="Стиль4 Знак"/>
    <w:link w:val="4f2"/>
    <w:rsid w:val="00D93B3D"/>
    <w:rPr>
      <w:rFonts w:ascii="Times New Roman" w:eastAsia="Calibri" w:hAnsi="Times New Roman" w:cs="Times New Roman"/>
      <w:kern w:val="1"/>
      <w:sz w:val="24"/>
      <w:szCs w:val="24"/>
      <w:lang w:val="ru-RU" w:eastAsia="ar-SA" w:bidi="ar-SA"/>
    </w:rPr>
  </w:style>
  <w:style w:type="paragraph" w:customStyle="1" w:styleId="100">
    <w:name w:val="Список 10"/>
    <w:basedOn w:val="-15"/>
    <w:link w:val="108"/>
    <w:rsid w:val="00D93B3D"/>
    <w:pPr>
      <w:keepNext w:val="0"/>
      <w:keepLines w:val="0"/>
      <w:numPr>
        <w:numId w:val="50"/>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D93B3D"/>
    <w:rPr>
      <w:rFonts w:ascii="Times New Roman" w:eastAsia="Calibri" w:hAnsi="Times New Roman" w:cs="Times New Roman"/>
      <w:sz w:val="24"/>
      <w:szCs w:val="24"/>
      <w:lang w:val="ru-RU" w:bidi="ar-SA"/>
    </w:rPr>
  </w:style>
  <w:style w:type="paragraph" w:customStyle="1" w:styleId="12-">
    <w:name w:val="ТАБ 12-Заг."/>
    <w:basedOn w:val="12f3"/>
    <w:qFormat/>
    <w:rsid w:val="00D93B3D"/>
    <w:pPr>
      <w:suppressAutoHyphens w:val="0"/>
    </w:pPr>
    <w:rPr>
      <w:b/>
    </w:rPr>
  </w:style>
  <w:style w:type="paragraph" w:customStyle="1" w:styleId="10-">
    <w:name w:val="ТАБ 10-Заг."/>
    <w:basedOn w:val="12-"/>
    <w:qFormat/>
    <w:rsid w:val="00D93B3D"/>
    <w:rPr>
      <w:sz w:val="20"/>
    </w:rPr>
  </w:style>
  <w:style w:type="character" w:customStyle="1" w:styleId="FontStyle505">
    <w:name w:val="Font Style505"/>
    <w:uiPriority w:val="99"/>
    <w:rsid w:val="00D93B3D"/>
    <w:rPr>
      <w:rFonts w:ascii="Times New Roman" w:hAnsi="Times New Roman" w:cs="Times New Roman"/>
      <w:sz w:val="26"/>
      <w:szCs w:val="26"/>
    </w:rPr>
  </w:style>
  <w:style w:type="character" w:customStyle="1" w:styleId="FontStyle515">
    <w:name w:val="Font Style515"/>
    <w:uiPriority w:val="99"/>
    <w:rsid w:val="00D93B3D"/>
    <w:rPr>
      <w:rFonts w:ascii="Times New Roman" w:hAnsi="Times New Roman" w:cs="Times New Roman"/>
      <w:sz w:val="26"/>
      <w:szCs w:val="26"/>
    </w:rPr>
  </w:style>
  <w:style w:type="character" w:customStyle="1" w:styleId="afffffffffffffa">
    <w:name w:val="номер страницы"/>
    <w:rsid w:val="00D93B3D"/>
  </w:style>
  <w:style w:type="paragraph" w:customStyle="1" w:styleId="3ff4">
    <w:name w:val="çàãîëîâîê 3"/>
    <w:basedOn w:val="af8"/>
    <w:next w:val="af8"/>
    <w:rsid w:val="00D93B3D"/>
    <w:pPr>
      <w:keepNext/>
      <w:widowControl w:val="0"/>
      <w:autoSpaceDE w:val="0"/>
      <w:autoSpaceDN w:val="0"/>
      <w:adjustRightInd w:val="0"/>
      <w:spacing w:line="240" w:lineRule="auto"/>
      <w:ind w:right="-108" w:firstLine="0"/>
      <w:jc w:val="center"/>
    </w:pPr>
    <w:rPr>
      <w:rFonts w:ascii="Times New Roman" w:eastAsia="Times New Roman" w:hAnsi="Times New Roman" w:cs="Times New Roman"/>
      <w:b/>
      <w:bCs/>
      <w:sz w:val="28"/>
      <w:szCs w:val="28"/>
      <w:lang w:val="ru-RU" w:bidi="ar-SA"/>
    </w:rPr>
  </w:style>
  <w:style w:type="paragraph" w:customStyle="1" w:styleId="1ffff5">
    <w:name w:val="Стиль Оглавление 1 + По левому краю"/>
    <w:basedOn w:val="1f5"/>
    <w:rsid w:val="00D93B3D"/>
    <w:pPr>
      <w:tabs>
        <w:tab w:val="clear" w:pos="440"/>
        <w:tab w:val="right" w:pos="284"/>
        <w:tab w:val="right" w:leader="dot" w:pos="851"/>
        <w:tab w:val="left" w:leader="dot" w:pos="9214"/>
      </w:tabs>
      <w:ind w:right="-1" w:firstLine="0"/>
      <w:jc w:val="left"/>
    </w:pPr>
    <w:rPr>
      <w:rFonts w:ascii="Times New Roman" w:eastAsia="Times New Roman" w:hAnsi="Times New Roman" w:cs="Times New Roman"/>
      <w:b/>
      <w:bCs w:val="0"/>
      <w:iCs w:val="0"/>
      <w:sz w:val="22"/>
      <w:szCs w:val="20"/>
      <w:lang w:val="ru-RU" w:bidi="ar-SA"/>
    </w:rPr>
  </w:style>
  <w:style w:type="character" w:customStyle="1" w:styleId="FontStyle68">
    <w:name w:val="Font Style68"/>
    <w:uiPriority w:val="99"/>
    <w:rsid w:val="00D93B3D"/>
    <w:rPr>
      <w:rFonts w:ascii="Times New Roman" w:hAnsi="Times New Roman" w:cs="Times New Roman"/>
      <w:sz w:val="22"/>
      <w:szCs w:val="22"/>
    </w:rPr>
  </w:style>
  <w:style w:type="character" w:customStyle="1" w:styleId="FontStyle70">
    <w:name w:val="Font Style70"/>
    <w:uiPriority w:val="99"/>
    <w:rsid w:val="00D93B3D"/>
    <w:rPr>
      <w:rFonts w:ascii="Times New Roman" w:hAnsi="Times New Roman" w:cs="Times New Roman"/>
      <w:b/>
      <w:bCs/>
      <w:sz w:val="20"/>
      <w:szCs w:val="20"/>
    </w:rPr>
  </w:style>
  <w:style w:type="paragraph" w:customStyle="1" w:styleId="4f4">
    <w:name w:val="заголовок 4"/>
    <w:basedOn w:val="af8"/>
    <w:next w:val="af8"/>
    <w:rsid w:val="00D93B3D"/>
    <w:pPr>
      <w:keepNext/>
      <w:spacing w:before="240" w:after="60" w:line="240" w:lineRule="auto"/>
      <w:ind w:firstLine="0"/>
    </w:pPr>
    <w:rPr>
      <w:rFonts w:eastAsia="Times New Roman" w:cs="Times New Roman"/>
      <w:b/>
      <w:szCs w:val="20"/>
      <w:lang w:bidi="ar-SA"/>
    </w:rPr>
  </w:style>
  <w:style w:type="paragraph" w:customStyle="1" w:styleId="5f3">
    <w:name w:val="заголовок 5"/>
    <w:basedOn w:val="af8"/>
    <w:next w:val="af8"/>
    <w:rsid w:val="00D93B3D"/>
    <w:pPr>
      <w:spacing w:before="240" w:after="60" w:line="240" w:lineRule="auto"/>
      <w:ind w:firstLine="0"/>
    </w:pPr>
    <w:rPr>
      <w:rFonts w:eastAsia="Times New Roman" w:cs="Times New Roman"/>
      <w:szCs w:val="20"/>
      <w:lang w:bidi="ar-SA"/>
    </w:rPr>
  </w:style>
  <w:style w:type="paragraph" w:customStyle="1" w:styleId="6c">
    <w:name w:val="заголовок 6"/>
    <w:basedOn w:val="af8"/>
    <w:next w:val="af8"/>
    <w:rsid w:val="00D93B3D"/>
    <w:pPr>
      <w:spacing w:before="240" w:after="60" w:line="240" w:lineRule="auto"/>
      <w:ind w:firstLine="0"/>
    </w:pPr>
    <w:rPr>
      <w:rFonts w:ascii="Times New Roman" w:eastAsia="Times New Roman" w:hAnsi="Times New Roman" w:cs="Times New Roman"/>
      <w:i/>
      <w:szCs w:val="20"/>
      <w:lang w:bidi="ar-SA"/>
    </w:rPr>
  </w:style>
  <w:style w:type="paragraph" w:customStyle="1" w:styleId="-26">
    <w:name w:val="Рис.-2"/>
    <w:rsid w:val="00D93B3D"/>
    <w:pPr>
      <w:spacing w:after="0" w:line="240" w:lineRule="auto"/>
      <w:ind w:left="717" w:hanging="360"/>
      <w:contextualSpacing/>
    </w:pPr>
    <w:rPr>
      <w:rFonts w:ascii="Calibri" w:eastAsia="Calibri" w:hAnsi="Calibri" w:cs="Times New Roman"/>
      <w:sz w:val="20"/>
      <w:szCs w:val="20"/>
      <w:lang w:val="ru-RU" w:bidi="ar-SA"/>
    </w:rPr>
  </w:style>
  <w:style w:type="paragraph" w:customStyle="1" w:styleId="-27">
    <w:name w:val="Табл.-2"/>
    <w:basedOn w:val="af1"/>
    <w:rsid w:val="00D93B3D"/>
    <w:pPr>
      <w:numPr>
        <w:numId w:val="0"/>
      </w:numPr>
    </w:pPr>
  </w:style>
  <w:style w:type="paragraph" w:customStyle="1" w:styleId="Style171">
    <w:name w:val="Style171"/>
    <w:basedOn w:val="af8"/>
    <w:uiPriority w:val="99"/>
    <w:rsid w:val="00D93B3D"/>
    <w:pPr>
      <w:widowControl w:val="0"/>
      <w:autoSpaceDE w:val="0"/>
      <w:autoSpaceDN w:val="0"/>
      <w:adjustRightInd w:val="0"/>
      <w:spacing w:line="490" w:lineRule="exact"/>
      <w:ind w:firstLine="720"/>
    </w:pPr>
    <w:rPr>
      <w:rFonts w:ascii="Arial Narrow" w:eastAsia="Times New Roman" w:hAnsi="Arial Narrow" w:cs="Times New Roman"/>
      <w:szCs w:val="24"/>
      <w:lang w:val="ru-RU" w:bidi="ar-SA"/>
    </w:rPr>
  </w:style>
  <w:style w:type="paragraph" w:customStyle="1" w:styleId="Style53">
    <w:name w:val="Style53"/>
    <w:basedOn w:val="af8"/>
    <w:uiPriority w:val="99"/>
    <w:rsid w:val="00D93B3D"/>
    <w:pPr>
      <w:widowControl w:val="0"/>
      <w:autoSpaceDE w:val="0"/>
      <w:autoSpaceDN w:val="0"/>
      <w:adjustRightInd w:val="0"/>
      <w:spacing w:line="274" w:lineRule="exact"/>
      <w:ind w:firstLine="0"/>
      <w:jc w:val="center"/>
    </w:pPr>
    <w:rPr>
      <w:rFonts w:ascii="Arial Narrow" w:eastAsia="Times New Roman" w:hAnsi="Arial Narrow" w:cs="Times New Roman"/>
      <w:szCs w:val="24"/>
      <w:lang w:val="ru-RU" w:bidi="ar-SA"/>
    </w:rPr>
  </w:style>
  <w:style w:type="paragraph" w:customStyle="1" w:styleId="Style136">
    <w:name w:val="Style136"/>
    <w:basedOn w:val="af8"/>
    <w:uiPriority w:val="99"/>
    <w:rsid w:val="00D93B3D"/>
    <w:pPr>
      <w:widowControl w:val="0"/>
      <w:autoSpaceDE w:val="0"/>
      <w:autoSpaceDN w:val="0"/>
      <w:adjustRightInd w:val="0"/>
      <w:spacing w:line="497" w:lineRule="exact"/>
      <w:ind w:firstLine="706"/>
      <w:jc w:val="left"/>
    </w:pPr>
    <w:rPr>
      <w:rFonts w:ascii="Arial Narrow" w:eastAsia="Times New Roman" w:hAnsi="Arial Narrow" w:cs="Times New Roman"/>
      <w:szCs w:val="24"/>
      <w:lang w:val="ru-RU" w:bidi="ar-SA"/>
    </w:rPr>
  </w:style>
  <w:style w:type="paragraph" w:customStyle="1" w:styleId="Style153">
    <w:name w:val="Style153"/>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189">
    <w:name w:val="Style189"/>
    <w:basedOn w:val="af8"/>
    <w:uiPriority w:val="99"/>
    <w:rsid w:val="00D93B3D"/>
    <w:pPr>
      <w:widowControl w:val="0"/>
      <w:autoSpaceDE w:val="0"/>
      <w:autoSpaceDN w:val="0"/>
      <w:adjustRightInd w:val="0"/>
      <w:spacing w:line="490" w:lineRule="exact"/>
      <w:ind w:firstLine="144"/>
      <w:jc w:val="left"/>
    </w:pPr>
    <w:rPr>
      <w:rFonts w:ascii="Arial Narrow" w:eastAsia="Times New Roman" w:hAnsi="Arial Narrow" w:cs="Times New Roman"/>
      <w:szCs w:val="24"/>
      <w:lang w:val="ru-RU" w:bidi="ar-SA"/>
    </w:rPr>
  </w:style>
  <w:style w:type="character" w:customStyle="1" w:styleId="FontStyle480">
    <w:name w:val="Font Style480"/>
    <w:rsid w:val="00D93B3D"/>
    <w:rPr>
      <w:rFonts w:ascii="Times New Roman" w:hAnsi="Times New Roman" w:cs="Times New Roman" w:hint="default"/>
      <w:sz w:val="26"/>
      <w:szCs w:val="26"/>
    </w:rPr>
  </w:style>
  <w:style w:type="character" w:customStyle="1" w:styleId="FontStyle483">
    <w:name w:val="Font Style483"/>
    <w:uiPriority w:val="99"/>
    <w:rsid w:val="00D93B3D"/>
    <w:rPr>
      <w:rFonts w:ascii="Times New Roman" w:hAnsi="Times New Roman" w:cs="Times New Roman" w:hint="default"/>
      <w:sz w:val="24"/>
      <w:szCs w:val="24"/>
    </w:rPr>
  </w:style>
  <w:style w:type="character" w:customStyle="1" w:styleId="FontStyle534">
    <w:name w:val="Font Style534"/>
    <w:uiPriority w:val="99"/>
    <w:rsid w:val="00D93B3D"/>
    <w:rPr>
      <w:rFonts w:ascii="Times New Roman" w:hAnsi="Times New Roman" w:cs="Times New Roman" w:hint="default"/>
      <w:i/>
      <w:iCs/>
      <w:sz w:val="26"/>
      <w:szCs w:val="26"/>
    </w:rPr>
  </w:style>
  <w:style w:type="paragraph" w:customStyle="1" w:styleId="Style28">
    <w:name w:val="Style28"/>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143">
    <w:name w:val="Style143"/>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255">
    <w:name w:val="Style255"/>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123">
    <w:name w:val="Style123"/>
    <w:basedOn w:val="af8"/>
    <w:uiPriority w:val="99"/>
    <w:rsid w:val="00D93B3D"/>
    <w:pPr>
      <w:widowControl w:val="0"/>
      <w:autoSpaceDE w:val="0"/>
      <w:autoSpaceDN w:val="0"/>
      <w:adjustRightInd w:val="0"/>
      <w:spacing w:line="482" w:lineRule="exact"/>
      <w:ind w:firstLine="720"/>
    </w:pPr>
    <w:rPr>
      <w:rFonts w:ascii="Times New Roman" w:eastAsia="Times New Roman" w:hAnsi="Times New Roman" w:cs="Times New Roman"/>
      <w:szCs w:val="24"/>
      <w:lang w:val="ru-RU" w:bidi="ar-SA"/>
    </w:rPr>
  </w:style>
  <w:style w:type="paragraph" w:customStyle="1" w:styleId="Style125">
    <w:name w:val="Style125"/>
    <w:basedOn w:val="af8"/>
    <w:uiPriority w:val="99"/>
    <w:rsid w:val="00D93B3D"/>
    <w:pPr>
      <w:widowControl w:val="0"/>
      <w:autoSpaceDE w:val="0"/>
      <w:autoSpaceDN w:val="0"/>
      <w:adjustRightInd w:val="0"/>
      <w:spacing w:line="482" w:lineRule="exact"/>
      <w:ind w:firstLine="713"/>
    </w:pPr>
    <w:rPr>
      <w:rFonts w:ascii="Times New Roman" w:eastAsia="Times New Roman" w:hAnsi="Times New Roman" w:cs="Times New Roman"/>
      <w:szCs w:val="24"/>
      <w:lang w:val="ru-RU" w:bidi="ar-SA"/>
    </w:rPr>
  </w:style>
  <w:style w:type="paragraph" w:customStyle="1" w:styleId="Style152">
    <w:name w:val="Style152"/>
    <w:basedOn w:val="af8"/>
    <w:uiPriority w:val="99"/>
    <w:rsid w:val="00D93B3D"/>
    <w:pPr>
      <w:widowControl w:val="0"/>
      <w:autoSpaceDE w:val="0"/>
      <w:autoSpaceDN w:val="0"/>
      <w:adjustRightInd w:val="0"/>
      <w:spacing w:line="511" w:lineRule="exact"/>
      <w:ind w:hanging="1008"/>
      <w:jc w:val="left"/>
    </w:pPr>
    <w:rPr>
      <w:rFonts w:ascii="Times New Roman" w:eastAsia="Times New Roman" w:hAnsi="Times New Roman" w:cs="Times New Roman"/>
      <w:szCs w:val="24"/>
      <w:lang w:val="ru-RU" w:bidi="ar-SA"/>
    </w:rPr>
  </w:style>
  <w:style w:type="paragraph" w:customStyle="1" w:styleId="Style199">
    <w:name w:val="Style199"/>
    <w:basedOn w:val="af8"/>
    <w:uiPriority w:val="99"/>
    <w:rsid w:val="00D93B3D"/>
    <w:pPr>
      <w:widowControl w:val="0"/>
      <w:autoSpaceDE w:val="0"/>
      <w:autoSpaceDN w:val="0"/>
      <w:adjustRightInd w:val="0"/>
      <w:spacing w:line="482" w:lineRule="exact"/>
      <w:ind w:firstLine="720"/>
    </w:pPr>
    <w:rPr>
      <w:rFonts w:ascii="Arial Narrow" w:eastAsia="Times New Roman" w:hAnsi="Arial Narrow" w:cs="Times New Roman"/>
      <w:szCs w:val="24"/>
      <w:lang w:val="ru-RU" w:bidi="ar-SA"/>
    </w:rPr>
  </w:style>
  <w:style w:type="paragraph" w:customStyle="1" w:styleId="Style12">
    <w:name w:val="Style12"/>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47">
    <w:name w:val="Style47"/>
    <w:basedOn w:val="af8"/>
    <w:uiPriority w:val="99"/>
    <w:rsid w:val="00D93B3D"/>
    <w:pPr>
      <w:widowControl w:val="0"/>
      <w:autoSpaceDE w:val="0"/>
      <w:autoSpaceDN w:val="0"/>
      <w:adjustRightInd w:val="0"/>
      <w:spacing w:line="240" w:lineRule="auto"/>
      <w:ind w:firstLine="0"/>
    </w:pPr>
    <w:rPr>
      <w:rFonts w:ascii="Arial Narrow" w:eastAsia="Times New Roman" w:hAnsi="Arial Narrow" w:cs="Times New Roman"/>
      <w:szCs w:val="24"/>
      <w:lang w:val="ru-RU" w:bidi="ar-SA"/>
    </w:rPr>
  </w:style>
  <w:style w:type="paragraph" w:customStyle="1" w:styleId="Style121">
    <w:name w:val="Style121"/>
    <w:basedOn w:val="af8"/>
    <w:uiPriority w:val="99"/>
    <w:rsid w:val="00D93B3D"/>
    <w:pPr>
      <w:widowControl w:val="0"/>
      <w:autoSpaceDE w:val="0"/>
      <w:autoSpaceDN w:val="0"/>
      <w:adjustRightInd w:val="0"/>
      <w:spacing w:line="461" w:lineRule="exact"/>
      <w:ind w:firstLine="0"/>
    </w:pPr>
    <w:rPr>
      <w:rFonts w:ascii="Arial Narrow" w:eastAsia="Times New Roman" w:hAnsi="Arial Narrow" w:cs="Times New Roman"/>
      <w:szCs w:val="24"/>
      <w:lang w:val="ru-RU" w:bidi="ar-SA"/>
    </w:rPr>
  </w:style>
  <w:style w:type="paragraph" w:customStyle="1" w:styleId="Style212">
    <w:name w:val="Style212"/>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character" w:customStyle="1" w:styleId="11ff2">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93B3D"/>
    <w:rPr>
      <w:b/>
      <w:bCs w:val="0"/>
      <w:kern w:val="28"/>
      <w:sz w:val="24"/>
      <w:szCs w:val="24"/>
      <w:lang w:val="ru-RU" w:eastAsia="ru-RU" w:bidi="ar-SA"/>
    </w:rPr>
  </w:style>
  <w:style w:type="character" w:customStyle="1" w:styleId="FontStyle454">
    <w:name w:val="Font Style454"/>
    <w:uiPriority w:val="99"/>
    <w:rsid w:val="00D93B3D"/>
    <w:rPr>
      <w:rFonts w:ascii="Times New Roman" w:hAnsi="Times New Roman" w:cs="Times New Roman" w:hint="default"/>
      <w:sz w:val="26"/>
      <w:szCs w:val="26"/>
    </w:rPr>
  </w:style>
  <w:style w:type="character" w:customStyle="1" w:styleId="FontStyle442">
    <w:name w:val="Font Style442"/>
    <w:uiPriority w:val="99"/>
    <w:rsid w:val="00D93B3D"/>
    <w:rPr>
      <w:rFonts w:ascii="Times New Roman" w:hAnsi="Times New Roman" w:cs="Times New Roman" w:hint="default"/>
      <w:b/>
      <w:bCs/>
      <w:i/>
      <w:iCs/>
      <w:sz w:val="18"/>
      <w:szCs w:val="18"/>
    </w:rPr>
  </w:style>
  <w:style w:type="character" w:customStyle="1" w:styleId="FontStyle481">
    <w:name w:val="Font Style481"/>
    <w:uiPriority w:val="99"/>
    <w:rsid w:val="00D93B3D"/>
    <w:rPr>
      <w:rFonts w:ascii="Times New Roman" w:hAnsi="Times New Roman" w:cs="Times New Roman" w:hint="default"/>
      <w:b/>
      <w:bCs/>
      <w:i/>
      <w:iCs/>
      <w:sz w:val="22"/>
      <w:szCs w:val="22"/>
    </w:rPr>
  </w:style>
  <w:style w:type="character" w:customStyle="1" w:styleId="FontStyle485">
    <w:name w:val="Font Style485"/>
    <w:uiPriority w:val="99"/>
    <w:rsid w:val="00D93B3D"/>
    <w:rPr>
      <w:rFonts w:ascii="Times New Roman" w:hAnsi="Times New Roman" w:cs="Times New Roman" w:hint="default"/>
      <w:b/>
      <w:bCs/>
      <w:i/>
      <w:iCs/>
      <w:sz w:val="26"/>
      <w:szCs w:val="26"/>
    </w:rPr>
  </w:style>
  <w:style w:type="character" w:customStyle="1" w:styleId="FontStyle540">
    <w:name w:val="Font Style540"/>
    <w:uiPriority w:val="99"/>
    <w:rsid w:val="00D93B3D"/>
    <w:rPr>
      <w:rFonts w:ascii="Georgia" w:hAnsi="Georgia" w:cs="Georgia" w:hint="default"/>
      <w:b/>
      <w:bCs/>
      <w:i/>
      <w:iCs/>
      <w:sz w:val="42"/>
      <w:szCs w:val="42"/>
    </w:rPr>
  </w:style>
  <w:style w:type="character" w:customStyle="1" w:styleId="FontStyle45">
    <w:name w:val="Font Style45"/>
    <w:uiPriority w:val="99"/>
    <w:rsid w:val="00D93B3D"/>
    <w:rPr>
      <w:rFonts w:ascii="Microsoft Sans Serif" w:hAnsi="Microsoft Sans Serif" w:cs="Microsoft Sans Serif"/>
      <w:sz w:val="18"/>
      <w:szCs w:val="18"/>
    </w:rPr>
  </w:style>
  <w:style w:type="paragraph" w:customStyle="1" w:styleId="Style9">
    <w:name w:val="Style9"/>
    <w:basedOn w:val="af8"/>
    <w:uiPriority w:val="99"/>
    <w:rsid w:val="00D93B3D"/>
    <w:pPr>
      <w:widowControl w:val="0"/>
      <w:autoSpaceDE w:val="0"/>
      <w:autoSpaceDN w:val="0"/>
      <w:adjustRightInd w:val="0"/>
      <w:spacing w:line="259" w:lineRule="exact"/>
      <w:ind w:firstLine="0"/>
      <w:jc w:val="left"/>
    </w:pPr>
    <w:rPr>
      <w:rFonts w:ascii="Microsoft Sans Serif" w:eastAsia="Times New Roman" w:hAnsi="Microsoft Sans Serif" w:cs="Microsoft Sans Serif"/>
      <w:szCs w:val="24"/>
      <w:lang w:val="ru-RU" w:bidi="ar-SA"/>
    </w:rPr>
  </w:style>
  <w:style w:type="paragraph" w:customStyle="1" w:styleId="Style36">
    <w:name w:val="Style36"/>
    <w:basedOn w:val="af8"/>
    <w:uiPriority w:val="99"/>
    <w:rsid w:val="00D93B3D"/>
    <w:pPr>
      <w:widowControl w:val="0"/>
      <w:autoSpaceDE w:val="0"/>
      <w:autoSpaceDN w:val="0"/>
      <w:adjustRightInd w:val="0"/>
      <w:spacing w:line="240" w:lineRule="auto"/>
      <w:ind w:firstLine="0"/>
      <w:jc w:val="left"/>
    </w:pPr>
    <w:rPr>
      <w:rFonts w:ascii="Microsoft Sans Serif" w:eastAsia="Times New Roman" w:hAnsi="Microsoft Sans Serif" w:cs="Microsoft Sans Serif"/>
      <w:szCs w:val="24"/>
      <w:lang w:val="ru-RU" w:bidi="ar-SA"/>
    </w:rPr>
  </w:style>
  <w:style w:type="character" w:customStyle="1" w:styleId="FontStyle44">
    <w:name w:val="Font Style44"/>
    <w:uiPriority w:val="99"/>
    <w:rsid w:val="00D93B3D"/>
    <w:rPr>
      <w:rFonts w:ascii="Times New Roman" w:hAnsi="Times New Roman" w:cs="Times New Roman"/>
      <w:b/>
      <w:bCs/>
      <w:spacing w:val="-10"/>
      <w:sz w:val="18"/>
      <w:szCs w:val="18"/>
    </w:rPr>
  </w:style>
  <w:style w:type="character" w:customStyle="1" w:styleId="FontStyle54">
    <w:name w:val="Font Style54"/>
    <w:uiPriority w:val="99"/>
    <w:rsid w:val="00D93B3D"/>
    <w:rPr>
      <w:rFonts w:ascii="Times New Roman" w:hAnsi="Times New Roman" w:cs="Times New Roman"/>
      <w:sz w:val="20"/>
      <w:szCs w:val="20"/>
    </w:rPr>
  </w:style>
  <w:style w:type="paragraph" w:customStyle="1" w:styleId="Style3">
    <w:name w:val="Style3"/>
    <w:basedOn w:val="af8"/>
    <w:uiPriority w:val="99"/>
    <w:rsid w:val="00D93B3D"/>
    <w:pPr>
      <w:widowControl w:val="0"/>
      <w:autoSpaceDE w:val="0"/>
      <w:autoSpaceDN w:val="0"/>
      <w:adjustRightInd w:val="0"/>
      <w:spacing w:line="211" w:lineRule="exact"/>
      <w:ind w:firstLine="278"/>
      <w:jc w:val="left"/>
    </w:pPr>
    <w:rPr>
      <w:rFonts w:ascii="Microsoft Sans Serif" w:eastAsia="Times New Roman" w:hAnsi="Microsoft Sans Serif" w:cs="Microsoft Sans Serif"/>
      <w:szCs w:val="24"/>
      <w:lang w:val="ru-RU" w:bidi="ar-SA"/>
    </w:rPr>
  </w:style>
  <w:style w:type="paragraph" w:customStyle="1" w:styleId="Style10">
    <w:name w:val="Style10"/>
    <w:basedOn w:val="af8"/>
    <w:uiPriority w:val="99"/>
    <w:rsid w:val="00D93B3D"/>
    <w:pPr>
      <w:widowControl w:val="0"/>
      <w:autoSpaceDE w:val="0"/>
      <w:autoSpaceDN w:val="0"/>
      <w:adjustRightInd w:val="0"/>
      <w:spacing w:line="240" w:lineRule="auto"/>
      <w:ind w:firstLine="0"/>
    </w:pPr>
    <w:rPr>
      <w:rFonts w:ascii="Microsoft Sans Serif" w:eastAsia="Times New Roman" w:hAnsi="Microsoft Sans Serif" w:cs="Microsoft Sans Serif"/>
      <w:szCs w:val="24"/>
      <w:lang w:val="ru-RU" w:bidi="ar-SA"/>
    </w:rPr>
  </w:style>
  <w:style w:type="paragraph" w:customStyle="1" w:styleId="Style21">
    <w:name w:val="Style21"/>
    <w:basedOn w:val="af8"/>
    <w:uiPriority w:val="99"/>
    <w:rsid w:val="00D93B3D"/>
    <w:pPr>
      <w:widowControl w:val="0"/>
      <w:autoSpaceDE w:val="0"/>
      <w:autoSpaceDN w:val="0"/>
      <w:adjustRightInd w:val="0"/>
      <w:spacing w:line="269" w:lineRule="exact"/>
      <w:ind w:firstLine="86"/>
      <w:jc w:val="left"/>
    </w:pPr>
    <w:rPr>
      <w:rFonts w:ascii="Microsoft Sans Serif" w:eastAsia="Times New Roman" w:hAnsi="Microsoft Sans Serif" w:cs="Microsoft Sans Serif"/>
      <w:szCs w:val="24"/>
      <w:lang w:val="ru-RU" w:bidi="ar-SA"/>
    </w:rPr>
  </w:style>
  <w:style w:type="paragraph" w:customStyle="1" w:styleId="Style31">
    <w:name w:val="Style31"/>
    <w:basedOn w:val="af8"/>
    <w:uiPriority w:val="99"/>
    <w:rsid w:val="00D93B3D"/>
    <w:pPr>
      <w:widowControl w:val="0"/>
      <w:autoSpaceDE w:val="0"/>
      <w:autoSpaceDN w:val="0"/>
      <w:adjustRightInd w:val="0"/>
      <w:spacing w:line="278" w:lineRule="exact"/>
      <w:ind w:firstLine="605"/>
      <w:jc w:val="left"/>
    </w:pPr>
    <w:rPr>
      <w:rFonts w:ascii="Microsoft Sans Serif" w:eastAsia="Times New Roman" w:hAnsi="Microsoft Sans Serif" w:cs="Microsoft Sans Serif"/>
      <w:szCs w:val="24"/>
      <w:lang w:val="ru-RU" w:bidi="ar-SA"/>
    </w:rPr>
  </w:style>
  <w:style w:type="character" w:customStyle="1" w:styleId="FontStyle55">
    <w:name w:val="Font Style55"/>
    <w:uiPriority w:val="99"/>
    <w:rsid w:val="00D93B3D"/>
    <w:rPr>
      <w:rFonts w:ascii="Microsoft Sans Serif" w:hAnsi="Microsoft Sans Serif" w:cs="Microsoft Sans Serif"/>
      <w:b/>
      <w:bCs/>
      <w:spacing w:val="-20"/>
      <w:sz w:val="16"/>
      <w:szCs w:val="16"/>
    </w:rPr>
  </w:style>
  <w:style w:type="character" w:customStyle="1" w:styleId="FontStyle56">
    <w:name w:val="Font Style56"/>
    <w:uiPriority w:val="99"/>
    <w:rsid w:val="00D93B3D"/>
    <w:rPr>
      <w:rFonts w:ascii="Microsoft Sans Serif" w:hAnsi="Microsoft Sans Serif" w:cs="Microsoft Sans Serif"/>
      <w:b/>
      <w:bCs/>
      <w:sz w:val="18"/>
      <w:szCs w:val="18"/>
    </w:rPr>
  </w:style>
  <w:style w:type="paragraph" w:customStyle="1" w:styleId="Style22">
    <w:name w:val="Style22"/>
    <w:basedOn w:val="af8"/>
    <w:uiPriority w:val="99"/>
    <w:rsid w:val="00D93B3D"/>
    <w:pPr>
      <w:widowControl w:val="0"/>
      <w:autoSpaceDE w:val="0"/>
      <w:autoSpaceDN w:val="0"/>
      <w:adjustRightInd w:val="0"/>
      <w:spacing w:line="240" w:lineRule="auto"/>
      <w:ind w:firstLine="0"/>
    </w:pPr>
    <w:rPr>
      <w:rFonts w:ascii="Microsoft Sans Serif" w:eastAsia="Times New Roman" w:hAnsi="Microsoft Sans Serif" w:cs="Microsoft Sans Serif"/>
      <w:szCs w:val="24"/>
      <w:lang w:val="ru-RU" w:bidi="ar-SA"/>
    </w:rPr>
  </w:style>
  <w:style w:type="paragraph" w:customStyle="1" w:styleId="Style105">
    <w:name w:val="Style105"/>
    <w:basedOn w:val="af8"/>
    <w:uiPriority w:val="99"/>
    <w:rsid w:val="00D93B3D"/>
    <w:pPr>
      <w:widowControl w:val="0"/>
      <w:autoSpaceDE w:val="0"/>
      <w:autoSpaceDN w:val="0"/>
      <w:adjustRightInd w:val="0"/>
      <w:spacing w:line="281" w:lineRule="exact"/>
      <w:ind w:firstLine="562"/>
    </w:pPr>
    <w:rPr>
      <w:rFonts w:ascii="Trebuchet MS" w:eastAsia="Times New Roman" w:hAnsi="Trebuchet MS" w:cs="Times New Roman"/>
      <w:szCs w:val="24"/>
      <w:lang w:val="ru-RU" w:bidi="ar-SA"/>
    </w:rPr>
  </w:style>
  <w:style w:type="character" w:customStyle="1" w:styleId="FontStyle383">
    <w:name w:val="Font Style383"/>
    <w:uiPriority w:val="99"/>
    <w:rsid w:val="00D93B3D"/>
    <w:rPr>
      <w:rFonts w:ascii="Times New Roman" w:hAnsi="Times New Roman" w:cs="Times New Roman"/>
      <w:sz w:val="22"/>
      <w:szCs w:val="22"/>
    </w:rPr>
  </w:style>
  <w:style w:type="paragraph" w:customStyle="1" w:styleId="Style139">
    <w:name w:val="Style139"/>
    <w:basedOn w:val="af8"/>
    <w:uiPriority w:val="99"/>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character" w:customStyle="1" w:styleId="FontStyle387">
    <w:name w:val="Font Style387"/>
    <w:uiPriority w:val="99"/>
    <w:rsid w:val="00D93B3D"/>
    <w:rPr>
      <w:rFonts w:ascii="Times New Roman" w:hAnsi="Times New Roman" w:cs="Times New Roman"/>
      <w:i/>
      <w:iCs/>
      <w:sz w:val="22"/>
      <w:szCs w:val="22"/>
    </w:rPr>
  </w:style>
  <w:style w:type="paragraph" w:customStyle="1" w:styleId="Style104">
    <w:name w:val="Style104"/>
    <w:basedOn w:val="af8"/>
    <w:uiPriority w:val="99"/>
    <w:rsid w:val="00D93B3D"/>
    <w:pPr>
      <w:widowControl w:val="0"/>
      <w:autoSpaceDE w:val="0"/>
      <w:autoSpaceDN w:val="0"/>
      <w:adjustRightInd w:val="0"/>
      <w:spacing w:line="240" w:lineRule="auto"/>
      <w:ind w:firstLine="0"/>
      <w:jc w:val="right"/>
    </w:pPr>
    <w:rPr>
      <w:rFonts w:ascii="Trebuchet MS" w:eastAsia="Times New Roman" w:hAnsi="Trebuchet MS" w:cs="Times New Roman"/>
      <w:szCs w:val="24"/>
      <w:lang w:val="ru-RU" w:bidi="ar-SA"/>
    </w:rPr>
  </w:style>
  <w:style w:type="paragraph" w:customStyle="1" w:styleId="Style114">
    <w:name w:val="Style114"/>
    <w:basedOn w:val="af8"/>
    <w:uiPriority w:val="99"/>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paragraph" w:customStyle="1" w:styleId="Style215">
    <w:name w:val="Style215"/>
    <w:basedOn w:val="af8"/>
    <w:uiPriority w:val="99"/>
    <w:rsid w:val="00D93B3D"/>
    <w:pPr>
      <w:widowControl w:val="0"/>
      <w:autoSpaceDE w:val="0"/>
      <w:autoSpaceDN w:val="0"/>
      <w:adjustRightInd w:val="0"/>
      <w:spacing w:line="234" w:lineRule="exact"/>
      <w:ind w:firstLine="0"/>
      <w:jc w:val="left"/>
    </w:pPr>
    <w:rPr>
      <w:rFonts w:ascii="Trebuchet MS" w:eastAsia="Times New Roman" w:hAnsi="Trebuchet MS" w:cs="Times New Roman"/>
      <w:szCs w:val="24"/>
      <w:lang w:val="ru-RU" w:bidi="ar-SA"/>
    </w:rPr>
  </w:style>
  <w:style w:type="paragraph" w:customStyle="1" w:styleId="Style233">
    <w:name w:val="Style233"/>
    <w:basedOn w:val="af8"/>
    <w:uiPriority w:val="99"/>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paragraph" w:customStyle="1" w:styleId="Style236">
    <w:name w:val="Style236"/>
    <w:basedOn w:val="af8"/>
    <w:uiPriority w:val="99"/>
    <w:rsid w:val="00D93B3D"/>
    <w:pPr>
      <w:widowControl w:val="0"/>
      <w:autoSpaceDE w:val="0"/>
      <w:autoSpaceDN w:val="0"/>
      <w:adjustRightInd w:val="0"/>
      <w:spacing w:line="209" w:lineRule="exact"/>
      <w:ind w:firstLine="0"/>
    </w:pPr>
    <w:rPr>
      <w:rFonts w:ascii="Trebuchet MS" w:eastAsia="Times New Roman" w:hAnsi="Trebuchet MS" w:cs="Times New Roman"/>
      <w:szCs w:val="24"/>
      <w:lang w:val="ru-RU" w:bidi="ar-SA"/>
    </w:rPr>
  </w:style>
  <w:style w:type="paragraph" w:customStyle="1" w:styleId="Style247">
    <w:name w:val="Style247"/>
    <w:basedOn w:val="af8"/>
    <w:uiPriority w:val="99"/>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paragraph" w:customStyle="1" w:styleId="Style272">
    <w:name w:val="Style272"/>
    <w:basedOn w:val="af8"/>
    <w:uiPriority w:val="99"/>
    <w:rsid w:val="00D93B3D"/>
    <w:pPr>
      <w:widowControl w:val="0"/>
      <w:autoSpaceDE w:val="0"/>
      <w:autoSpaceDN w:val="0"/>
      <w:adjustRightInd w:val="0"/>
      <w:spacing w:line="396" w:lineRule="exact"/>
      <w:ind w:firstLine="554"/>
      <w:jc w:val="left"/>
    </w:pPr>
    <w:rPr>
      <w:rFonts w:ascii="Trebuchet MS" w:eastAsia="Times New Roman" w:hAnsi="Trebuchet MS" w:cs="Times New Roman"/>
      <w:szCs w:val="24"/>
      <w:lang w:val="ru-RU" w:bidi="ar-SA"/>
    </w:rPr>
  </w:style>
  <w:style w:type="paragraph" w:customStyle="1" w:styleId="Style284">
    <w:name w:val="Style284"/>
    <w:basedOn w:val="af8"/>
    <w:uiPriority w:val="99"/>
    <w:rsid w:val="00D93B3D"/>
    <w:pPr>
      <w:widowControl w:val="0"/>
      <w:autoSpaceDE w:val="0"/>
      <w:autoSpaceDN w:val="0"/>
      <w:adjustRightInd w:val="0"/>
      <w:spacing w:line="367" w:lineRule="exact"/>
      <w:ind w:firstLine="0"/>
      <w:jc w:val="left"/>
    </w:pPr>
    <w:rPr>
      <w:rFonts w:ascii="Trebuchet MS" w:eastAsia="Times New Roman" w:hAnsi="Trebuchet MS" w:cs="Times New Roman"/>
      <w:szCs w:val="24"/>
      <w:lang w:val="ru-RU" w:bidi="ar-SA"/>
    </w:rPr>
  </w:style>
  <w:style w:type="paragraph" w:customStyle="1" w:styleId="Style288">
    <w:name w:val="Style288"/>
    <w:basedOn w:val="af8"/>
    <w:uiPriority w:val="99"/>
    <w:rsid w:val="00D93B3D"/>
    <w:pPr>
      <w:widowControl w:val="0"/>
      <w:autoSpaceDE w:val="0"/>
      <w:autoSpaceDN w:val="0"/>
      <w:adjustRightInd w:val="0"/>
      <w:spacing w:line="252" w:lineRule="exact"/>
      <w:ind w:firstLine="0"/>
    </w:pPr>
    <w:rPr>
      <w:rFonts w:ascii="Trebuchet MS" w:eastAsia="Times New Roman" w:hAnsi="Trebuchet MS" w:cs="Times New Roman"/>
      <w:szCs w:val="24"/>
      <w:lang w:val="ru-RU" w:bidi="ar-SA"/>
    </w:rPr>
  </w:style>
  <w:style w:type="character" w:customStyle="1" w:styleId="FontStyle371">
    <w:name w:val="Font Style371"/>
    <w:uiPriority w:val="99"/>
    <w:rsid w:val="00D93B3D"/>
    <w:rPr>
      <w:rFonts w:ascii="Times New Roman" w:hAnsi="Times New Roman" w:cs="Times New Roman"/>
      <w:b/>
      <w:bCs/>
      <w:sz w:val="22"/>
      <w:szCs w:val="22"/>
    </w:rPr>
  </w:style>
  <w:style w:type="character" w:customStyle="1" w:styleId="FontStyle395">
    <w:name w:val="Font Style395"/>
    <w:uiPriority w:val="99"/>
    <w:rsid w:val="00D93B3D"/>
    <w:rPr>
      <w:rFonts w:ascii="Times New Roman" w:hAnsi="Times New Roman" w:cs="Times New Roman"/>
      <w:sz w:val="20"/>
      <w:szCs w:val="20"/>
    </w:rPr>
  </w:style>
  <w:style w:type="character" w:customStyle="1" w:styleId="FontStyle403">
    <w:name w:val="Font Style403"/>
    <w:uiPriority w:val="99"/>
    <w:rsid w:val="00D93B3D"/>
    <w:rPr>
      <w:rFonts w:ascii="Times New Roman" w:hAnsi="Times New Roman" w:cs="Times New Roman"/>
      <w:b/>
      <w:bCs/>
      <w:sz w:val="18"/>
      <w:szCs w:val="18"/>
    </w:rPr>
  </w:style>
  <w:style w:type="character" w:customStyle="1" w:styleId="FontStyle438">
    <w:name w:val="Font Style438"/>
    <w:uiPriority w:val="99"/>
    <w:rsid w:val="00D93B3D"/>
    <w:rPr>
      <w:rFonts w:ascii="Times New Roman" w:hAnsi="Times New Roman" w:cs="Times New Roman"/>
      <w:b/>
      <w:bCs/>
      <w:sz w:val="20"/>
      <w:szCs w:val="20"/>
    </w:rPr>
  </w:style>
  <w:style w:type="character" w:customStyle="1" w:styleId="FontStyle439">
    <w:name w:val="Font Style439"/>
    <w:uiPriority w:val="99"/>
    <w:rsid w:val="00D93B3D"/>
    <w:rPr>
      <w:rFonts w:ascii="Arial Unicode MS" w:eastAsia="Arial Unicode MS" w:cs="Arial Unicode MS"/>
      <w:sz w:val="20"/>
      <w:szCs w:val="20"/>
    </w:rPr>
  </w:style>
  <w:style w:type="character" w:customStyle="1" w:styleId="1ffff6">
    <w:name w:val="НЕТ отступов Знак Знак1"/>
    <w:aliases w:val="Основной текст Знак1 Знак Знак Знак Знак1,Основной текст Знак1 Знак Знак Знак1,НЕТ отступов1"/>
    <w:rsid w:val="00D93B3D"/>
    <w:rPr>
      <w:sz w:val="24"/>
      <w:lang w:val="ru-RU" w:eastAsia="ru-RU" w:bidi="ar-SA"/>
    </w:rPr>
  </w:style>
  <w:style w:type="paragraph" w:customStyle="1" w:styleId="Style144">
    <w:name w:val="Style144"/>
    <w:basedOn w:val="af8"/>
    <w:uiPriority w:val="99"/>
    <w:rsid w:val="00D93B3D"/>
    <w:pPr>
      <w:widowControl w:val="0"/>
      <w:autoSpaceDE w:val="0"/>
      <w:autoSpaceDN w:val="0"/>
      <w:adjustRightInd w:val="0"/>
      <w:spacing w:line="482" w:lineRule="exact"/>
      <w:ind w:firstLine="713"/>
    </w:pPr>
    <w:rPr>
      <w:rFonts w:ascii="Franklin Gothic Demi Cond" w:eastAsia="Times New Roman" w:hAnsi="Franklin Gothic Demi Cond" w:cs="Times New Roman"/>
      <w:szCs w:val="24"/>
      <w:lang w:val="ru-RU" w:bidi="ar-SA"/>
    </w:rPr>
  </w:style>
  <w:style w:type="paragraph" w:customStyle="1" w:styleId="Style200">
    <w:name w:val="Style200"/>
    <w:basedOn w:val="af8"/>
    <w:uiPriority w:val="99"/>
    <w:rsid w:val="00D93B3D"/>
    <w:pPr>
      <w:widowControl w:val="0"/>
      <w:autoSpaceDE w:val="0"/>
      <w:autoSpaceDN w:val="0"/>
      <w:adjustRightInd w:val="0"/>
      <w:spacing w:line="482" w:lineRule="exact"/>
      <w:ind w:firstLine="706"/>
    </w:pPr>
    <w:rPr>
      <w:rFonts w:ascii="Franklin Gothic Demi Cond" w:eastAsia="Times New Roman" w:hAnsi="Franklin Gothic Demi Cond" w:cs="Times New Roman"/>
      <w:szCs w:val="24"/>
      <w:lang w:val="ru-RU" w:bidi="ar-SA"/>
    </w:rPr>
  </w:style>
  <w:style w:type="paragraph" w:customStyle="1" w:styleId="Style66">
    <w:name w:val="Style66"/>
    <w:basedOn w:val="af8"/>
    <w:uiPriority w:val="99"/>
    <w:rsid w:val="00D93B3D"/>
    <w:pPr>
      <w:widowControl w:val="0"/>
      <w:autoSpaceDE w:val="0"/>
      <w:autoSpaceDN w:val="0"/>
      <w:adjustRightInd w:val="0"/>
      <w:spacing w:line="497" w:lineRule="exact"/>
      <w:ind w:firstLine="706"/>
    </w:pPr>
    <w:rPr>
      <w:rFonts w:ascii="Franklin Gothic Demi Cond" w:eastAsia="Times New Roman" w:hAnsi="Franklin Gothic Demi Cond" w:cs="Times New Roman"/>
      <w:szCs w:val="24"/>
      <w:lang w:val="ru-RU" w:bidi="ar-SA"/>
    </w:rPr>
  </w:style>
  <w:style w:type="paragraph" w:customStyle="1" w:styleId="Style24">
    <w:name w:val="Style24"/>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15">
    <w:name w:val="Style315"/>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16">
    <w:name w:val="Style316"/>
    <w:basedOn w:val="af8"/>
    <w:uiPriority w:val="99"/>
    <w:rsid w:val="00D93B3D"/>
    <w:pPr>
      <w:widowControl w:val="0"/>
      <w:autoSpaceDE w:val="0"/>
      <w:autoSpaceDN w:val="0"/>
      <w:adjustRightInd w:val="0"/>
      <w:spacing w:line="240" w:lineRule="auto"/>
      <w:ind w:firstLine="0"/>
      <w:jc w:val="right"/>
    </w:pPr>
    <w:rPr>
      <w:rFonts w:ascii="Franklin Gothic Demi Cond" w:eastAsia="Times New Roman" w:hAnsi="Franklin Gothic Demi Cond" w:cs="Times New Roman"/>
      <w:szCs w:val="24"/>
      <w:lang w:val="ru-RU" w:bidi="ar-SA"/>
    </w:rPr>
  </w:style>
  <w:style w:type="paragraph" w:customStyle="1" w:styleId="Style322">
    <w:name w:val="Style322"/>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3">
    <w:name w:val="Style323"/>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4">
    <w:name w:val="Style324"/>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5">
    <w:name w:val="Style325"/>
    <w:basedOn w:val="af8"/>
    <w:uiPriority w:val="99"/>
    <w:rsid w:val="00D93B3D"/>
    <w:pPr>
      <w:widowControl w:val="0"/>
      <w:autoSpaceDE w:val="0"/>
      <w:autoSpaceDN w:val="0"/>
      <w:adjustRightInd w:val="0"/>
      <w:spacing w:line="259" w:lineRule="exact"/>
      <w:ind w:firstLine="0"/>
      <w:jc w:val="left"/>
    </w:pPr>
    <w:rPr>
      <w:rFonts w:ascii="Franklin Gothic Demi Cond" w:eastAsia="Times New Roman" w:hAnsi="Franklin Gothic Demi Cond" w:cs="Times New Roman"/>
      <w:szCs w:val="24"/>
      <w:lang w:val="ru-RU" w:bidi="ar-SA"/>
    </w:rPr>
  </w:style>
  <w:style w:type="paragraph" w:customStyle="1" w:styleId="Style326">
    <w:name w:val="Style326"/>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8">
    <w:name w:val="Style328"/>
    <w:basedOn w:val="af8"/>
    <w:uiPriority w:val="99"/>
    <w:rsid w:val="00D93B3D"/>
    <w:pPr>
      <w:widowControl w:val="0"/>
      <w:autoSpaceDE w:val="0"/>
      <w:autoSpaceDN w:val="0"/>
      <w:adjustRightInd w:val="0"/>
      <w:spacing w:line="240" w:lineRule="auto"/>
      <w:ind w:firstLine="0"/>
      <w:jc w:val="center"/>
    </w:pPr>
    <w:rPr>
      <w:rFonts w:ascii="Franklin Gothic Demi Cond" w:eastAsia="Times New Roman" w:hAnsi="Franklin Gothic Demi Cond" w:cs="Times New Roman"/>
      <w:szCs w:val="24"/>
      <w:lang w:val="ru-RU" w:bidi="ar-SA"/>
    </w:rPr>
  </w:style>
  <w:style w:type="paragraph" w:customStyle="1" w:styleId="Style329">
    <w:name w:val="Style329"/>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30">
    <w:name w:val="Style330"/>
    <w:basedOn w:val="af8"/>
    <w:uiPriority w:val="99"/>
    <w:rsid w:val="00D93B3D"/>
    <w:pPr>
      <w:widowControl w:val="0"/>
      <w:autoSpaceDE w:val="0"/>
      <w:autoSpaceDN w:val="0"/>
      <w:adjustRightInd w:val="0"/>
      <w:spacing w:line="216" w:lineRule="exact"/>
      <w:ind w:firstLine="0"/>
      <w:jc w:val="center"/>
    </w:pPr>
    <w:rPr>
      <w:rFonts w:ascii="Franklin Gothic Demi Cond" w:eastAsia="Times New Roman" w:hAnsi="Franklin Gothic Demi Cond" w:cs="Times New Roman"/>
      <w:szCs w:val="24"/>
      <w:lang w:val="ru-RU" w:bidi="ar-SA"/>
    </w:rPr>
  </w:style>
  <w:style w:type="character" w:customStyle="1" w:styleId="FontStyle452">
    <w:name w:val="Font Style452"/>
    <w:uiPriority w:val="99"/>
    <w:rsid w:val="00D93B3D"/>
    <w:rPr>
      <w:rFonts w:ascii="Times New Roman" w:hAnsi="Times New Roman" w:cs="Times New Roman"/>
      <w:b/>
      <w:bCs/>
      <w:sz w:val="18"/>
      <w:szCs w:val="18"/>
    </w:rPr>
  </w:style>
  <w:style w:type="character" w:customStyle="1" w:styleId="FontStyle473">
    <w:name w:val="Font Style473"/>
    <w:uiPriority w:val="99"/>
    <w:rsid w:val="00D93B3D"/>
    <w:rPr>
      <w:rFonts w:ascii="Franklin Gothic Demi Cond" w:hAnsi="Franklin Gothic Demi Cond" w:cs="Franklin Gothic Demi Cond"/>
      <w:sz w:val="14"/>
      <w:szCs w:val="14"/>
    </w:rPr>
  </w:style>
  <w:style w:type="character" w:customStyle="1" w:styleId="FontStyle499">
    <w:name w:val="Font Style499"/>
    <w:uiPriority w:val="99"/>
    <w:rsid w:val="00D93B3D"/>
    <w:rPr>
      <w:rFonts w:ascii="Franklin Gothic Demi Cond" w:hAnsi="Franklin Gothic Demi Cond" w:cs="Franklin Gothic Demi Cond"/>
      <w:sz w:val="16"/>
      <w:szCs w:val="16"/>
    </w:rPr>
  </w:style>
  <w:style w:type="character" w:customStyle="1" w:styleId="FontStyle557">
    <w:name w:val="Font Style557"/>
    <w:uiPriority w:val="99"/>
    <w:rsid w:val="00D93B3D"/>
    <w:rPr>
      <w:rFonts w:ascii="Arial" w:hAnsi="Arial" w:cs="Arial"/>
      <w:b/>
      <w:bCs/>
      <w:sz w:val="8"/>
      <w:szCs w:val="8"/>
    </w:rPr>
  </w:style>
  <w:style w:type="character" w:customStyle="1" w:styleId="FontStyle558">
    <w:name w:val="Font Style558"/>
    <w:uiPriority w:val="99"/>
    <w:rsid w:val="00D93B3D"/>
    <w:rPr>
      <w:rFonts w:ascii="Trebuchet MS" w:hAnsi="Trebuchet MS" w:cs="Trebuchet MS"/>
      <w:sz w:val="24"/>
      <w:szCs w:val="24"/>
    </w:rPr>
  </w:style>
  <w:style w:type="character" w:customStyle="1" w:styleId="FontStyle559">
    <w:name w:val="Font Style559"/>
    <w:uiPriority w:val="99"/>
    <w:rsid w:val="00D93B3D"/>
    <w:rPr>
      <w:rFonts w:ascii="Trebuchet MS" w:hAnsi="Trebuchet MS" w:cs="Trebuchet MS"/>
      <w:b/>
      <w:bCs/>
      <w:sz w:val="18"/>
      <w:szCs w:val="18"/>
    </w:rPr>
  </w:style>
  <w:style w:type="character" w:customStyle="1" w:styleId="FontStyle560">
    <w:name w:val="Font Style560"/>
    <w:uiPriority w:val="99"/>
    <w:rsid w:val="00D93B3D"/>
    <w:rPr>
      <w:rFonts w:ascii="Arial" w:hAnsi="Arial" w:cs="Arial"/>
      <w:sz w:val="18"/>
      <w:szCs w:val="18"/>
    </w:rPr>
  </w:style>
  <w:style w:type="character" w:customStyle="1" w:styleId="FontStyle561">
    <w:name w:val="Font Style561"/>
    <w:uiPriority w:val="99"/>
    <w:rsid w:val="00D93B3D"/>
    <w:rPr>
      <w:rFonts w:ascii="Times New Roman" w:hAnsi="Times New Roman" w:cs="Times New Roman"/>
      <w:b/>
      <w:bCs/>
      <w:sz w:val="20"/>
      <w:szCs w:val="20"/>
    </w:rPr>
  </w:style>
  <w:style w:type="paragraph" w:customStyle="1" w:styleId="Style137">
    <w:name w:val="Style137"/>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224">
    <w:name w:val="Style224"/>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39">
    <w:name w:val="Style339"/>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48">
    <w:name w:val="Style348"/>
    <w:basedOn w:val="af8"/>
    <w:uiPriority w:val="99"/>
    <w:rsid w:val="00D93B3D"/>
    <w:pPr>
      <w:widowControl w:val="0"/>
      <w:autoSpaceDE w:val="0"/>
      <w:autoSpaceDN w:val="0"/>
      <w:adjustRightInd w:val="0"/>
      <w:spacing w:line="205" w:lineRule="exact"/>
      <w:ind w:firstLine="108"/>
      <w:jc w:val="left"/>
    </w:pPr>
    <w:rPr>
      <w:rFonts w:ascii="Franklin Gothic Demi Cond" w:eastAsia="Times New Roman" w:hAnsi="Franklin Gothic Demi Cond" w:cs="Times New Roman"/>
      <w:szCs w:val="24"/>
      <w:lang w:val="ru-RU" w:bidi="ar-SA"/>
    </w:rPr>
  </w:style>
  <w:style w:type="paragraph" w:customStyle="1" w:styleId="Style350">
    <w:name w:val="Style350"/>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1">
    <w:name w:val="Style351"/>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2">
    <w:name w:val="Style352"/>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3">
    <w:name w:val="Style353"/>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character" w:customStyle="1" w:styleId="FontStyle475">
    <w:name w:val="Font Style475"/>
    <w:uiPriority w:val="99"/>
    <w:rsid w:val="00D93B3D"/>
    <w:rPr>
      <w:rFonts w:ascii="Franklin Gothic Demi Cond" w:hAnsi="Franklin Gothic Demi Cond" w:cs="Franklin Gothic Demi Cond"/>
      <w:smallCaps/>
      <w:sz w:val="16"/>
      <w:szCs w:val="16"/>
    </w:rPr>
  </w:style>
  <w:style w:type="character" w:customStyle="1" w:styleId="FontStyle536">
    <w:name w:val="Font Style536"/>
    <w:uiPriority w:val="99"/>
    <w:rsid w:val="00D93B3D"/>
    <w:rPr>
      <w:rFonts w:ascii="Times New Roman" w:hAnsi="Times New Roman" w:cs="Times New Roman"/>
      <w:b/>
      <w:bCs/>
      <w:sz w:val="16"/>
      <w:szCs w:val="16"/>
    </w:rPr>
  </w:style>
  <w:style w:type="character" w:customStyle="1" w:styleId="FontStyle554">
    <w:name w:val="Font Style554"/>
    <w:uiPriority w:val="99"/>
    <w:rsid w:val="00D93B3D"/>
    <w:rPr>
      <w:rFonts w:ascii="Times New Roman" w:hAnsi="Times New Roman" w:cs="Times New Roman"/>
      <w:b/>
      <w:bCs/>
      <w:sz w:val="22"/>
      <w:szCs w:val="22"/>
    </w:rPr>
  </w:style>
  <w:style w:type="character" w:customStyle="1" w:styleId="FontStyle562">
    <w:name w:val="Font Style562"/>
    <w:uiPriority w:val="99"/>
    <w:rsid w:val="00D93B3D"/>
    <w:rPr>
      <w:rFonts w:ascii="Arial" w:hAnsi="Arial" w:cs="Arial"/>
      <w:b/>
      <w:bCs/>
      <w:sz w:val="18"/>
      <w:szCs w:val="18"/>
    </w:rPr>
  </w:style>
  <w:style w:type="character" w:customStyle="1" w:styleId="FontStyle563">
    <w:name w:val="Font Style563"/>
    <w:uiPriority w:val="99"/>
    <w:rsid w:val="00D93B3D"/>
    <w:rPr>
      <w:rFonts w:ascii="Trebuchet MS" w:hAnsi="Trebuchet MS" w:cs="Trebuchet MS"/>
      <w:sz w:val="24"/>
      <w:szCs w:val="24"/>
    </w:rPr>
  </w:style>
  <w:style w:type="character" w:customStyle="1" w:styleId="FontStyle564">
    <w:name w:val="Font Style564"/>
    <w:uiPriority w:val="99"/>
    <w:rsid w:val="00D93B3D"/>
    <w:rPr>
      <w:rFonts w:ascii="Franklin Gothic Demi Cond" w:hAnsi="Franklin Gothic Demi Cond" w:cs="Franklin Gothic Demi Cond"/>
      <w:b/>
      <w:bCs/>
      <w:sz w:val="22"/>
      <w:szCs w:val="22"/>
    </w:rPr>
  </w:style>
  <w:style w:type="character" w:customStyle="1" w:styleId="FontStyle565">
    <w:name w:val="Font Style565"/>
    <w:uiPriority w:val="99"/>
    <w:rsid w:val="00D93B3D"/>
    <w:rPr>
      <w:rFonts w:ascii="Arial" w:hAnsi="Arial" w:cs="Arial"/>
      <w:sz w:val="18"/>
      <w:szCs w:val="18"/>
    </w:rPr>
  </w:style>
  <w:style w:type="character" w:customStyle="1" w:styleId="FontStyle566">
    <w:name w:val="Font Style566"/>
    <w:uiPriority w:val="99"/>
    <w:rsid w:val="00D93B3D"/>
    <w:rPr>
      <w:rFonts w:ascii="Trebuchet MS" w:hAnsi="Trebuchet MS" w:cs="Trebuchet MS"/>
      <w:sz w:val="22"/>
      <w:szCs w:val="22"/>
    </w:rPr>
  </w:style>
  <w:style w:type="character" w:customStyle="1" w:styleId="FontStyle506">
    <w:name w:val="Font Style506"/>
    <w:uiPriority w:val="99"/>
    <w:rsid w:val="00D93B3D"/>
    <w:rPr>
      <w:rFonts w:ascii="Times New Roman" w:hAnsi="Times New Roman" w:cs="Times New Roman"/>
      <w:sz w:val="22"/>
      <w:szCs w:val="22"/>
    </w:rPr>
  </w:style>
  <w:style w:type="paragraph" w:customStyle="1" w:styleId="Style2">
    <w:name w:val="Style2"/>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286">
    <w:name w:val="Style286"/>
    <w:basedOn w:val="af8"/>
    <w:uiPriority w:val="99"/>
    <w:rsid w:val="00D93B3D"/>
    <w:pPr>
      <w:widowControl w:val="0"/>
      <w:autoSpaceDE w:val="0"/>
      <w:autoSpaceDN w:val="0"/>
      <w:adjustRightInd w:val="0"/>
      <w:spacing w:line="504" w:lineRule="exact"/>
      <w:ind w:hanging="1015"/>
      <w:jc w:val="left"/>
    </w:pPr>
    <w:rPr>
      <w:rFonts w:ascii="Franklin Gothic Demi Cond" w:eastAsia="Times New Roman" w:hAnsi="Franklin Gothic Demi Cond" w:cs="Times New Roman"/>
      <w:szCs w:val="24"/>
      <w:lang w:val="ru-RU" w:bidi="ar-SA"/>
    </w:rPr>
  </w:style>
  <w:style w:type="paragraph" w:customStyle="1" w:styleId="Style54">
    <w:name w:val="Style54"/>
    <w:basedOn w:val="af8"/>
    <w:uiPriority w:val="99"/>
    <w:rsid w:val="00D93B3D"/>
    <w:pPr>
      <w:widowControl w:val="0"/>
      <w:autoSpaceDE w:val="0"/>
      <w:autoSpaceDN w:val="0"/>
      <w:adjustRightInd w:val="0"/>
      <w:spacing w:line="240" w:lineRule="auto"/>
      <w:ind w:firstLine="0"/>
    </w:pPr>
    <w:rPr>
      <w:rFonts w:ascii="Franklin Gothic Demi Cond" w:eastAsia="Times New Roman" w:hAnsi="Franklin Gothic Demi Cond" w:cs="Times New Roman"/>
      <w:szCs w:val="24"/>
      <w:lang w:val="ru-RU" w:bidi="ar-SA"/>
    </w:rPr>
  </w:style>
  <w:style w:type="paragraph" w:customStyle="1" w:styleId="Style142">
    <w:name w:val="Style142"/>
    <w:basedOn w:val="af8"/>
    <w:uiPriority w:val="99"/>
    <w:rsid w:val="00D93B3D"/>
    <w:pPr>
      <w:widowControl w:val="0"/>
      <w:autoSpaceDE w:val="0"/>
      <w:autoSpaceDN w:val="0"/>
      <w:adjustRightInd w:val="0"/>
      <w:spacing w:line="497" w:lineRule="exact"/>
      <w:ind w:firstLine="0"/>
      <w:jc w:val="left"/>
    </w:pPr>
    <w:rPr>
      <w:rFonts w:ascii="Franklin Gothic Demi Cond" w:eastAsia="Times New Roman" w:hAnsi="Franklin Gothic Demi Cond" w:cs="Times New Roman"/>
      <w:szCs w:val="24"/>
      <w:lang w:val="ru-RU" w:bidi="ar-SA"/>
    </w:rPr>
  </w:style>
  <w:style w:type="paragraph" w:customStyle="1" w:styleId="Style235">
    <w:name w:val="Style235"/>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character" w:customStyle="1" w:styleId="FontStyle457">
    <w:name w:val="Font Style457"/>
    <w:uiPriority w:val="99"/>
    <w:rsid w:val="00D93B3D"/>
    <w:rPr>
      <w:rFonts w:ascii="Times New Roman" w:hAnsi="Times New Roman" w:cs="Times New Roman"/>
      <w:b/>
      <w:bCs/>
      <w:i/>
      <w:iCs/>
      <w:sz w:val="20"/>
      <w:szCs w:val="20"/>
    </w:rPr>
  </w:style>
  <w:style w:type="character" w:customStyle="1" w:styleId="FontStyle525">
    <w:name w:val="Font Style525"/>
    <w:uiPriority w:val="99"/>
    <w:rsid w:val="00D93B3D"/>
    <w:rPr>
      <w:rFonts w:ascii="Franklin Gothic Demi Cond" w:hAnsi="Franklin Gothic Demi Cond" w:cs="Franklin Gothic Demi Cond"/>
      <w:b/>
      <w:bCs/>
      <w:i/>
      <w:iCs/>
      <w:w w:val="66"/>
      <w:sz w:val="38"/>
      <w:szCs w:val="38"/>
    </w:rPr>
  </w:style>
  <w:style w:type="paragraph" w:customStyle="1" w:styleId="Style41">
    <w:name w:val="Style41"/>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19">
    <w:name w:val="Style119"/>
    <w:basedOn w:val="af8"/>
    <w:uiPriority w:val="99"/>
    <w:rsid w:val="00D93B3D"/>
    <w:pPr>
      <w:widowControl w:val="0"/>
      <w:autoSpaceDE w:val="0"/>
      <w:autoSpaceDN w:val="0"/>
      <w:adjustRightInd w:val="0"/>
      <w:spacing w:line="274" w:lineRule="exact"/>
      <w:ind w:firstLine="0"/>
      <w:jc w:val="center"/>
    </w:pPr>
    <w:rPr>
      <w:rFonts w:ascii="Franklin Gothic Demi Cond" w:eastAsia="Times New Roman" w:hAnsi="Franklin Gothic Demi Cond" w:cs="Times New Roman"/>
      <w:szCs w:val="24"/>
      <w:lang w:val="ru-RU" w:bidi="ar-SA"/>
    </w:rPr>
  </w:style>
  <w:style w:type="paragraph" w:customStyle="1" w:styleId="Style128">
    <w:name w:val="Style128"/>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49">
    <w:name w:val="Style149"/>
    <w:basedOn w:val="af8"/>
    <w:uiPriority w:val="99"/>
    <w:rsid w:val="00D93B3D"/>
    <w:pPr>
      <w:widowControl w:val="0"/>
      <w:autoSpaceDE w:val="0"/>
      <w:autoSpaceDN w:val="0"/>
      <w:adjustRightInd w:val="0"/>
      <w:spacing w:line="482" w:lineRule="exact"/>
      <w:ind w:firstLine="713"/>
      <w:jc w:val="left"/>
    </w:pPr>
    <w:rPr>
      <w:rFonts w:ascii="Franklin Gothic Demi Cond" w:eastAsia="Times New Roman" w:hAnsi="Franklin Gothic Demi Cond" w:cs="Times New Roman"/>
      <w:szCs w:val="24"/>
      <w:lang w:val="ru-RU" w:bidi="ar-SA"/>
    </w:rPr>
  </w:style>
  <w:style w:type="paragraph" w:customStyle="1" w:styleId="Style162">
    <w:name w:val="Style162"/>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64">
    <w:name w:val="Style164"/>
    <w:basedOn w:val="af8"/>
    <w:uiPriority w:val="99"/>
    <w:rsid w:val="00D93B3D"/>
    <w:pPr>
      <w:widowControl w:val="0"/>
      <w:autoSpaceDE w:val="0"/>
      <w:autoSpaceDN w:val="0"/>
      <w:adjustRightInd w:val="0"/>
      <w:spacing w:line="691" w:lineRule="exact"/>
      <w:ind w:firstLine="0"/>
      <w:jc w:val="left"/>
    </w:pPr>
    <w:rPr>
      <w:rFonts w:ascii="Franklin Gothic Demi Cond" w:eastAsia="Times New Roman" w:hAnsi="Franklin Gothic Demi Cond" w:cs="Times New Roman"/>
      <w:szCs w:val="24"/>
      <w:lang w:val="ru-RU" w:bidi="ar-SA"/>
    </w:rPr>
  </w:style>
  <w:style w:type="paragraph" w:customStyle="1" w:styleId="Style176">
    <w:name w:val="Style176"/>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88">
    <w:name w:val="Style188"/>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274">
    <w:name w:val="Style274"/>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8">
    <w:name w:val="Style358"/>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60">
    <w:name w:val="Style360"/>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419">
    <w:name w:val="Style419"/>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character" w:customStyle="1" w:styleId="FontStyle461">
    <w:name w:val="Font Style461"/>
    <w:uiPriority w:val="99"/>
    <w:rsid w:val="00D93B3D"/>
    <w:rPr>
      <w:rFonts w:ascii="Times New Roman" w:hAnsi="Times New Roman" w:cs="Times New Roman"/>
      <w:b/>
      <w:bCs/>
      <w:i/>
      <w:iCs/>
      <w:spacing w:val="-10"/>
      <w:sz w:val="22"/>
      <w:szCs w:val="22"/>
    </w:rPr>
  </w:style>
  <w:style w:type="character" w:customStyle="1" w:styleId="FontStyle509">
    <w:name w:val="Font Style509"/>
    <w:uiPriority w:val="99"/>
    <w:rsid w:val="00D93B3D"/>
    <w:rPr>
      <w:rFonts w:ascii="Franklin Gothic Demi Cond" w:hAnsi="Franklin Gothic Demi Cond" w:cs="Franklin Gothic Demi Cond"/>
      <w:sz w:val="22"/>
      <w:szCs w:val="22"/>
    </w:rPr>
  </w:style>
  <w:style w:type="character" w:customStyle="1" w:styleId="FontStyle510">
    <w:name w:val="Font Style510"/>
    <w:uiPriority w:val="99"/>
    <w:rsid w:val="00D93B3D"/>
    <w:rPr>
      <w:rFonts w:ascii="Times New Roman" w:hAnsi="Times New Roman" w:cs="Times New Roman"/>
      <w:b/>
      <w:bCs/>
      <w:i/>
      <w:iCs/>
      <w:sz w:val="16"/>
      <w:szCs w:val="16"/>
    </w:rPr>
  </w:style>
  <w:style w:type="character" w:customStyle="1" w:styleId="FontStyle551">
    <w:name w:val="Font Style551"/>
    <w:uiPriority w:val="99"/>
    <w:rsid w:val="00D93B3D"/>
    <w:rPr>
      <w:rFonts w:ascii="Times New Roman" w:hAnsi="Times New Roman" w:cs="Times New Roman"/>
      <w:i/>
      <w:iCs/>
      <w:sz w:val="26"/>
      <w:szCs w:val="26"/>
    </w:rPr>
  </w:style>
  <w:style w:type="character" w:customStyle="1" w:styleId="FontStyle568">
    <w:name w:val="Font Style568"/>
    <w:uiPriority w:val="99"/>
    <w:rsid w:val="00D93B3D"/>
    <w:rPr>
      <w:rFonts w:ascii="Times New Roman" w:hAnsi="Times New Roman" w:cs="Times New Roman"/>
      <w:i/>
      <w:iCs/>
      <w:sz w:val="22"/>
      <w:szCs w:val="22"/>
    </w:rPr>
  </w:style>
  <w:style w:type="character" w:customStyle="1" w:styleId="FontStyle571">
    <w:name w:val="Font Style571"/>
    <w:uiPriority w:val="99"/>
    <w:rsid w:val="00D93B3D"/>
    <w:rPr>
      <w:rFonts w:ascii="Times New Roman" w:hAnsi="Times New Roman" w:cs="Times New Roman"/>
      <w:sz w:val="22"/>
      <w:szCs w:val="22"/>
    </w:rPr>
  </w:style>
  <w:style w:type="character" w:customStyle="1" w:styleId="FontStyle585">
    <w:name w:val="Font Style585"/>
    <w:uiPriority w:val="99"/>
    <w:rsid w:val="00D93B3D"/>
    <w:rPr>
      <w:rFonts w:ascii="Times New Roman" w:hAnsi="Times New Roman" w:cs="Times New Roman"/>
      <w:sz w:val="28"/>
      <w:szCs w:val="28"/>
    </w:rPr>
  </w:style>
  <w:style w:type="paragraph" w:customStyle="1" w:styleId="Style27">
    <w:name w:val="Style27"/>
    <w:basedOn w:val="af8"/>
    <w:uiPriority w:val="99"/>
    <w:rsid w:val="00D93B3D"/>
    <w:pPr>
      <w:widowControl w:val="0"/>
      <w:autoSpaceDE w:val="0"/>
      <w:autoSpaceDN w:val="0"/>
      <w:adjustRightInd w:val="0"/>
      <w:spacing w:line="322" w:lineRule="exact"/>
      <w:ind w:firstLine="710"/>
    </w:pPr>
    <w:rPr>
      <w:rFonts w:ascii="Times New Roman" w:eastAsia="Times New Roman" w:hAnsi="Times New Roman" w:cs="Times New Roman"/>
      <w:szCs w:val="24"/>
      <w:lang w:val="ru-RU" w:bidi="ar-SA"/>
    </w:rPr>
  </w:style>
  <w:style w:type="paragraph" w:customStyle="1" w:styleId="Style48">
    <w:name w:val="Style48"/>
    <w:basedOn w:val="af8"/>
    <w:uiPriority w:val="99"/>
    <w:rsid w:val="00D93B3D"/>
    <w:pPr>
      <w:widowControl w:val="0"/>
      <w:autoSpaceDE w:val="0"/>
      <w:autoSpaceDN w:val="0"/>
      <w:adjustRightInd w:val="0"/>
      <w:spacing w:line="322" w:lineRule="exact"/>
      <w:ind w:firstLine="845"/>
      <w:jc w:val="left"/>
    </w:pPr>
    <w:rPr>
      <w:rFonts w:ascii="Times New Roman" w:eastAsia="Times New Roman" w:hAnsi="Times New Roman" w:cs="Times New Roman"/>
      <w:szCs w:val="24"/>
      <w:lang w:val="ru-RU" w:bidi="ar-SA"/>
    </w:rPr>
  </w:style>
  <w:style w:type="paragraph" w:customStyle="1" w:styleId="Style59">
    <w:name w:val="Style59"/>
    <w:basedOn w:val="af8"/>
    <w:uiPriority w:val="99"/>
    <w:rsid w:val="00D93B3D"/>
    <w:pPr>
      <w:widowControl w:val="0"/>
      <w:autoSpaceDE w:val="0"/>
      <w:autoSpaceDN w:val="0"/>
      <w:adjustRightInd w:val="0"/>
      <w:spacing w:line="240" w:lineRule="auto"/>
      <w:ind w:firstLine="0"/>
    </w:pPr>
    <w:rPr>
      <w:rFonts w:ascii="Times New Roman" w:eastAsia="Times New Roman" w:hAnsi="Times New Roman" w:cs="Times New Roman"/>
      <w:szCs w:val="24"/>
      <w:lang w:val="ru-RU" w:bidi="ar-SA"/>
    </w:rPr>
  </w:style>
  <w:style w:type="character" w:customStyle="1" w:styleId="FontStyle584">
    <w:name w:val="Font Style584"/>
    <w:uiPriority w:val="99"/>
    <w:rsid w:val="00D93B3D"/>
    <w:rPr>
      <w:rFonts w:ascii="Times New Roman" w:hAnsi="Times New Roman" w:cs="Times New Roman"/>
      <w:b/>
      <w:bCs/>
      <w:sz w:val="18"/>
      <w:szCs w:val="18"/>
    </w:rPr>
  </w:style>
  <w:style w:type="paragraph" w:customStyle="1" w:styleId="Style74">
    <w:name w:val="Style74"/>
    <w:basedOn w:val="af8"/>
    <w:uiPriority w:val="99"/>
    <w:rsid w:val="00D93B3D"/>
    <w:pPr>
      <w:widowControl w:val="0"/>
      <w:autoSpaceDE w:val="0"/>
      <w:autoSpaceDN w:val="0"/>
      <w:adjustRightInd w:val="0"/>
      <w:spacing w:line="269" w:lineRule="exact"/>
      <w:ind w:firstLine="0"/>
      <w:jc w:val="center"/>
    </w:pPr>
    <w:rPr>
      <w:rFonts w:ascii="Times New Roman" w:eastAsia="Times New Roman" w:hAnsi="Times New Roman" w:cs="Times New Roman"/>
      <w:szCs w:val="24"/>
      <w:lang w:val="ru-RU" w:bidi="ar-SA"/>
    </w:rPr>
  </w:style>
  <w:style w:type="paragraph" w:customStyle="1" w:styleId="1ffff7">
    <w:name w:val="Заголовок оглавления1"/>
    <w:basedOn w:val="1e"/>
    <w:next w:val="af8"/>
    <w:uiPriority w:val="39"/>
    <w:qFormat/>
    <w:rsid w:val="00D93B3D"/>
    <w:pPr>
      <w:keepNext/>
      <w:keepLines/>
      <w:pageBreakBefore w:val="0"/>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bidi="ar-SA"/>
    </w:rPr>
  </w:style>
  <w:style w:type="character" w:customStyle="1" w:styleId="1ffff8">
    <w:name w:val="Слабое выделение1"/>
    <w:rsid w:val="00D93B3D"/>
    <w:rPr>
      <w:i/>
      <w:iCs/>
      <w:color w:val="808080"/>
    </w:rPr>
  </w:style>
  <w:style w:type="paragraph" w:customStyle="1" w:styleId="Style56">
    <w:name w:val="Style56"/>
    <w:basedOn w:val="af8"/>
    <w:rsid w:val="00D93B3D"/>
    <w:pPr>
      <w:widowControl w:val="0"/>
      <w:autoSpaceDE w:val="0"/>
      <w:autoSpaceDN w:val="0"/>
      <w:adjustRightInd w:val="0"/>
      <w:spacing w:line="482" w:lineRule="exact"/>
      <w:ind w:firstLine="713"/>
    </w:pPr>
    <w:rPr>
      <w:rFonts w:ascii="Arial Narrow" w:eastAsia="Times New Roman" w:hAnsi="Arial Narrow" w:cs="Times New Roman"/>
      <w:szCs w:val="24"/>
      <w:lang w:val="ru-RU" w:bidi="ar-SA"/>
    </w:rPr>
  </w:style>
  <w:style w:type="paragraph" w:customStyle="1" w:styleId="Style84">
    <w:name w:val="Style84"/>
    <w:basedOn w:val="af8"/>
    <w:rsid w:val="00D93B3D"/>
    <w:pPr>
      <w:widowControl w:val="0"/>
      <w:autoSpaceDE w:val="0"/>
      <w:autoSpaceDN w:val="0"/>
      <w:adjustRightInd w:val="0"/>
      <w:spacing w:line="497" w:lineRule="exact"/>
      <w:ind w:firstLine="706"/>
    </w:pPr>
    <w:rPr>
      <w:rFonts w:ascii="Arial Narrow" w:eastAsia="Times New Roman" w:hAnsi="Arial Narrow" w:cs="Times New Roman"/>
      <w:szCs w:val="24"/>
      <w:lang w:val="ru-RU" w:bidi="ar-SA"/>
    </w:rPr>
  </w:style>
  <w:style w:type="paragraph" w:customStyle="1" w:styleId="Style37">
    <w:name w:val="Style37"/>
    <w:basedOn w:val="af8"/>
    <w:uiPriority w:val="99"/>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bidi="ar-SA"/>
    </w:rPr>
  </w:style>
  <w:style w:type="paragraph" w:customStyle="1" w:styleId="Style75">
    <w:name w:val="Style75"/>
    <w:basedOn w:val="af8"/>
    <w:uiPriority w:val="99"/>
    <w:rsid w:val="00D93B3D"/>
    <w:pPr>
      <w:widowControl w:val="0"/>
      <w:autoSpaceDE w:val="0"/>
      <w:autoSpaceDN w:val="0"/>
      <w:adjustRightInd w:val="0"/>
      <w:spacing w:line="269" w:lineRule="exact"/>
      <w:ind w:firstLine="0"/>
      <w:jc w:val="center"/>
    </w:pPr>
    <w:rPr>
      <w:rFonts w:ascii="Times New Roman" w:eastAsia="Times New Roman" w:hAnsi="Times New Roman" w:cs="Times New Roman"/>
      <w:szCs w:val="24"/>
      <w:lang w:val="ru-RU" w:bidi="ar-SA"/>
    </w:rPr>
  </w:style>
  <w:style w:type="paragraph" w:customStyle="1" w:styleId="Style76">
    <w:name w:val="Style76"/>
    <w:basedOn w:val="af8"/>
    <w:uiPriority w:val="99"/>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bidi="ar-SA"/>
    </w:rPr>
  </w:style>
  <w:style w:type="character" w:customStyle="1" w:styleId="FontStyle603">
    <w:name w:val="Font Style603"/>
    <w:uiPriority w:val="99"/>
    <w:rsid w:val="00D93B3D"/>
    <w:rPr>
      <w:rFonts w:ascii="Times New Roman" w:hAnsi="Times New Roman" w:cs="Times New Roman"/>
      <w:b/>
      <w:bCs/>
      <w:sz w:val="22"/>
      <w:szCs w:val="22"/>
    </w:rPr>
  </w:style>
  <w:style w:type="paragraph" w:customStyle="1" w:styleId="Style154">
    <w:name w:val="Style154"/>
    <w:basedOn w:val="af8"/>
    <w:uiPriority w:val="99"/>
    <w:rsid w:val="00D93B3D"/>
    <w:pPr>
      <w:widowControl w:val="0"/>
      <w:autoSpaceDE w:val="0"/>
      <w:autoSpaceDN w:val="0"/>
      <w:adjustRightInd w:val="0"/>
      <w:spacing w:line="274" w:lineRule="exact"/>
      <w:ind w:firstLine="288"/>
      <w:jc w:val="left"/>
    </w:pPr>
    <w:rPr>
      <w:rFonts w:ascii="Times New Roman" w:eastAsia="Times New Roman" w:hAnsi="Times New Roman" w:cs="Times New Roman"/>
      <w:szCs w:val="24"/>
      <w:lang w:val="ru-RU" w:bidi="ar-SA"/>
    </w:rPr>
  </w:style>
  <w:style w:type="character" w:customStyle="1" w:styleId="FontStyle635">
    <w:name w:val="Font Style635"/>
    <w:uiPriority w:val="99"/>
    <w:rsid w:val="00D93B3D"/>
    <w:rPr>
      <w:rFonts w:ascii="Times New Roman" w:hAnsi="Times New Roman" w:cs="Times New Roman"/>
      <w:sz w:val="16"/>
      <w:szCs w:val="16"/>
    </w:rPr>
  </w:style>
  <w:style w:type="paragraph" w:customStyle="1" w:styleId="Style29">
    <w:name w:val="Style29"/>
    <w:basedOn w:val="af8"/>
    <w:uiPriority w:val="99"/>
    <w:rsid w:val="00D93B3D"/>
    <w:pPr>
      <w:widowControl w:val="0"/>
      <w:autoSpaceDE w:val="0"/>
      <w:autoSpaceDN w:val="0"/>
      <w:adjustRightInd w:val="0"/>
      <w:spacing w:line="322" w:lineRule="exact"/>
      <w:ind w:firstLine="686"/>
    </w:pPr>
    <w:rPr>
      <w:rFonts w:ascii="Times New Roman" w:eastAsia="Times New Roman" w:hAnsi="Times New Roman" w:cs="Times New Roman"/>
      <w:szCs w:val="24"/>
      <w:lang w:val="ru-RU" w:bidi="ar-SA"/>
    </w:rPr>
  </w:style>
  <w:style w:type="character" w:customStyle="1" w:styleId="FontStyle512">
    <w:name w:val="Font Style512"/>
    <w:uiPriority w:val="99"/>
    <w:rsid w:val="00D93B3D"/>
    <w:rPr>
      <w:rFonts w:ascii="Times New Roman" w:hAnsi="Times New Roman" w:cs="Times New Roman"/>
      <w:sz w:val="26"/>
      <w:szCs w:val="26"/>
    </w:rPr>
  </w:style>
  <w:style w:type="paragraph" w:customStyle="1" w:styleId="2fff4">
    <w:name w:val="Заголовок оглавления2"/>
    <w:basedOn w:val="1e"/>
    <w:next w:val="af8"/>
    <w:uiPriority w:val="39"/>
    <w:qFormat/>
    <w:rsid w:val="00D93B3D"/>
    <w:pPr>
      <w:keepNext/>
      <w:keepLines/>
      <w:pageBreakBefore w:val="0"/>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val="x-none" w:bidi="ar-SA"/>
    </w:rPr>
  </w:style>
  <w:style w:type="paragraph" w:customStyle="1" w:styleId="2fff5">
    <w:name w:val="Без интервала2"/>
    <w:uiPriority w:val="1"/>
    <w:rsid w:val="00D93B3D"/>
    <w:pPr>
      <w:spacing w:after="0" w:line="240" w:lineRule="auto"/>
      <w:ind w:right="-108"/>
      <w:jc w:val="center"/>
    </w:pPr>
    <w:rPr>
      <w:rFonts w:ascii="Times New Roman" w:eastAsia="Times New Roman" w:hAnsi="Times New Roman" w:cs="Times New Roman"/>
      <w:sz w:val="28"/>
      <w:szCs w:val="20"/>
      <w:lang w:val="ru-RU" w:bidi="ar-SA"/>
    </w:rPr>
  </w:style>
  <w:style w:type="character" w:customStyle="1" w:styleId="2fff6">
    <w:name w:val="Слабое выделение2"/>
    <w:rsid w:val="00D93B3D"/>
    <w:rPr>
      <w:i/>
      <w:iCs/>
      <w:color w:val="808080"/>
    </w:rPr>
  </w:style>
  <w:style w:type="paragraph" w:customStyle="1" w:styleId="109">
    <w:name w:val="Стиль ТАБЛ. + 10 пт"/>
    <w:basedOn w:val="a5"/>
    <w:rsid w:val="00D93B3D"/>
    <w:pPr>
      <w:numPr>
        <w:numId w:val="0"/>
      </w:numPr>
      <w:tabs>
        <w:tab w:val="num" w:pos="1440"/>
      </w:tabs>
      <w:ind w:left="786" w:hanging="360"/>
    </w:pPr>
    <w:rPr>
      <w:bCs/>
      <w:lang w:val="x-none" w:eastAsia="x-none"/>
    </w:rPr>
  </w:style>
  <w:style w:type="character" w:customStyle="1" w:styleId="FontStyle630">
    <w:name w:val="Font Style630"/>
    <w:uiPriority w:val="99"/>
    <w:rsid w:val="00D93B3D"/>
    <w:rPr>
      <w:rFonts w:ascii="Times New Roman" w:hAnsi="Times New Roman" w:cs="Times New Roman"/>
      <w:sz w:val="20"/>
      <w:szCs w:val="20"/>
    </w:rPr>
  </w:style>
  <w:style w:type="paragraph" w:customStyle="1" w:styleId="Style299">
    <w:name w:val="Style299"/>
    <w:basedOn w:val="af8"/>
    <w:qFormat/>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bidi="ar-SA"/>
    </w:rPr>
  </w:style>
  <w:style w:type="character" w:customStyle="1" w:styleId="FontStyle662">
    <w:name w:val="Font Style662"/>
    <w:uiPriority w:val="99"/>
    <w:rsid w:val="00D93B3D"/>
    <w:rPr>
      <w:rFonts w:ascii="Times New Roman" w:hAnsi="Times New Roman" w:cs="Times New Roman"/>
      <w:sz w:val="38"/>
      <w:szCs w:val="38"/>
    </w:rPr>
  </w:style>
  <w:style w:type="paragraph" w:customStyle="1" w:styleId="Style58">
    <w:name w:val="Style58"/>
    <w:basedOn w:val="af8"/>
    <w:uiPriority w:val="99"/>
    <w:rsid w:val="00D93B3D"/>
    <w:pPr>
      <w:widowControl w:val="0"/>
      <w:autoSpaceDE w:val="0"/>
      <w:autoSpaceDN w:val="0"/>
      <w:adjustRightInd w:val="0"/>
      <w:spacing w:line="233" w:lineRule="exact"/>
      <w:ind w:firstLine="0"/>
      <w:jc w:val="center"/>
    </w:pPr>
    <w:rPr>
      <w:rFonts w:ascii="Times New Roman" w:eastAsia="Times New Roman" w:hAnsi="Times New Roman" w:cs="Times New Roman"/>
      <w:szCs w:val="24"/>
      <w:lang w:val="ru-RU" w:bidi="ar-SA"/>
    </w:rPr>
  </w:style>
  <w:style w:type="character" w:customStyle="1" w:styleId="FontStyle611">
    <w:name w:val="Font Style611"/>
    <w:uiPriority w:val="99"/>
    <w:rsid w:val="00D93B3D"/>
    <w:rPr>
      <w:rFonts w:ascii="Times New Roman" w:hAnsi="Times New Roman" w:cs="Times New Roman"/>
      <w:sz w:val="20"/>
      <w:szCs w:val="20"/>
    </w:rPr>
  </w:style>
  <w:style w:type="character" w:customStyle="1" w:styleId="FontStyle687">
    <w:name w:val="Font Style687"/>
    <w:uiPriority w:val="99"/>
    <w:rsid w:val="00D93B3D"/>
    <w:rPr>
      <w:rFonts w:ascii="Times New Roman" w:hAnsi="Times New Roman" w:cs="Times New Roman"/>
      <w:sz w:val="30"/>
      <w:szCs w:val="30"/>
    </w:rPr>
  </w:style>
  <w:style w:type="character" w:customStyle="1" w:styleId="FontStyle596">
    <w:name w:val="Font Style596"/>
    <w:uiPriority w:val="99"/>
    <w:rsid w:val="00D93B3D"/>
    <w:rPr>
      <w:rFonts w:ascii="Times New Roman" w:hAnsi="Times New Roman" w:cs="Times New Roman"/>
      <w:b/>
      <w:bCs/>
      <w:sz w:val="20"/>
      <w:szCs w:val="20"/>
    </w:rPr>
  </w:style>
  <w:style w:type="character" w:customStyle="1" w:styleId="afffffffffffffb">
    <w:name w:val="Формулы нумерация"/>
    <w:uiPriority w:val="1"/>
    <w:rsid w:val="00D93B3D"/>
    <w:rPr>
      <w:rFonts w:ascii="Times New Roman" w:hAnsi="Times New Roman"/>
      <w:b w:val="0"/>
      <w:bCs/>
      <w:sz w:val="24"/>
    </w:rPr>
  </w:style>
  <w:style w:type="paragraph" w:customStyle="1" w:styleId="3ff5">
    <w:name w:val="Заголовок оглавления3"/>
    <w:basedOn w:val="1e"/>
    <w:next w:val="af8"/>
    <w:uiPriority w:val="39"/>
    <w:qFormat/>
    <w:rsid w:val="00D93B3D"/>
    <w:pPr>
      <w:keepNext/>
      <w:keepLines/>
      <w:pageBreakBefore w:val="0"/>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val="x-none" w:bidi="ar-SA"/>
    </w:rPr>
  </w:style>
  <w:style w:type="paragraph" w:customStyle="1" w:styleId="3ff6">
    <w:name w:val="Без интервала3"/>
    <w:uiPriority w:val="1"/>
    <w:rsid w:val="00D93B3D"/>
    <w:pPr>
      <w:spacing w:after="0" w:line="240" w:lineRule="auto"/>
      <w:ind w:right="-108"/>
      <w:jc w:val="center"/>
    </w:pPr>
    <w:rPr>
      <w:rFonts w:ascii="Times New Roman" w:eastAsia="Times New Roman" w:hAnsi="Times New Roman" w:cs="Times New Roman"/>
      <w:sz w:val="28"/>
      <w:szCs w:val="20"/>
      <w:lang w:val="ru-RU" w:bidi="ar-SA"/>
    </w:rPr>
  </w:style>
  <w:style w:type="character" w:customStyle="1" w:styleId="3ff7">
    <w:name w:val="Слабое выделение3"/>
    <w:rsid w:val="00D93B3D"/>
    <w:rPr>
      <w:i/>
      <w:iCs/>
      <w:color w:val="808080"/>
    </w:rPr>
  </w:style>
  <w:style w:type="paragraph" w:customStyle="1" w:styleId="3ff8">
    <w:name w:val="Абзац списка3"/>
    <w:basedOn w:val="af8"/>
    <w:uiPriority w:val="99"/>
    <w:rsid w:val="00D93B3D"/>
    <w:pPr>
      <w:spacing w:after="200" w:line="276" w:lineRule="auto"/>
      <w:ind w:left="720" w:firstLine="0"/>
      <w:contextualSpacing/>
      <w:jc w:val="left"/>
    </w:pPr>
    <w:rPr>
      <w:rFonts w:ascii="Times New Roman" w:eastAsia="Calibri" w:hAnsi="Times New Roman" w:cs="Times New Roman"/>
      <w:spacing w:val="37"/>
      <w:sz w:val="28"/>
      <w:szCs w:val="28"/>
      <w:lang w:val="ru-RU" w:bidi="ar-SA"/>
    </w:rPr>
  </w:style>
  <w:style w:type="paragraph" w:styleId="afffffffffffffc">
    <w:name w:val="Body Text First Indent"/>
    <w:basedOn w:val="afffff1"/>
    <w:link w:val="afffffffffffffd"/>
    <w:rsid w:val="00D93B3D"/>
    <w:pPr>
      <w:spacing w:after="120"/>
      <w:ind w:firstLine="210"/>
      <w:jc w:val="left"/>
    </w:pPr>
    <w:rPr>
      <w:rFonts w:ascii="Times New Roman" w:eastAsia="Times New Roman" w:hAnsi="Times New Roman" w:cs="Times New Roman"/>
      <w:szCs w:val="24"/>
      <w:lang w:val="ru-RU" w:bidi="ar-SA"/>
    </w:rPr>
  </w:style>
  <w:style w:type="character" w:customStyle="1" w:styleId="afffffffffffffd">
    <w:name w:val="Красная строка Знак"/>
    <w:basedOn w:val="afffff2"/>
    <w:link w:val="afffffffffffffc"/>
    <w:rsid w:val="00D93B3D"/>
    <w:rPr>
      <w:rFonts w:ascii="Times New Roman" w:eastAsia="Times New Roman" w:hAnsi="Times New Roman" w:cs="Times New Roman"/>
      <w:spacing w:val="-5"/>
      <w:sz w:val="24"/>
      <w:szCs w:val="24"/>
      <w:lang w:val="ru-RU" w:eastAsia="en-US" w:bidi="ar-SA"/>
    </w:rPr>
  </w:style>
  <w:style w:type="paragraph" w:styleId="2fff7">
    <w:name w:val="Body Text First Indent 2"/>
    <w:basedOn w:val="affffb"/>
    <w:link w:val="2fff8"/>
    <w:rsid w:val="00D93B3D"/>
    <w:pPr>
      <w:spacing w:after="120" w:line="360" w:lineRule="auto"/>
      <w:ind w:firstLine="210"/>
    </w:pPr>
    <w:rPr>
      <w:rFonts w:ascii="Times New Roman" w:eastAsia="Times New Roman" w:hAnsi="Times New Roman" w:cs="Times New Roman"/>
      <w:szCs w:val="24"/>
      <w:lang w:val="ru-RU" w:bidi="ar-SA"/>
    </w:rPr>
  </w:style>
  <w:style w:type="character" w:customStyle="1" w:styleId="2fff8">
    <w:name w:val="Красная строка 2 Знак"/>
    <w:basedOn w:val="affffc"/>
    <w:link w:val="2fff7"/>
    <w:rsid w:val="00D93B3D"/>
    <w:rPr>
      <w:rFonts w:ascii="Times New Roman" w:eastAsia="Times New Roman" w:hAnsi="Times New Roman" w:cs="Times New Roman"/>
      <w:sz w:val="24"/>
      <w:szCs w:val="24"/>
      <w:lang w:val="ru-RU" w:eastAsia="en-US" w:bidi="ar-SA"/>
    </w:rPr>
  </w:style>
  <w:style w:type="paragraph" w:customStyle="1" w:styleId="afffffffffffffe">
    <w:name w:val="Формула"/>
    <w:basedOn w:val="af8"/>
    <w:autoRedefine/>
    <w:rsid w:val="00D93B3D"/>
    <w:pPr>
      <w:autoSpaceDE w:val="0"/>
      <w:autoSpaceDN w:val="0"/>
      <w:adjustRightInd w:val="0"/>
      <w:spacing w:after="120"/>
      <w:ind w:firstLine="684"/>
      <w:jc w:val="center"/>
    </w:pPr>
    <w:rPr>
      <w:rFonts w:ascii="Times New Roman" w:eastAsia="Times New Roman" w:hAnsi="Times New Roman" w:cs="Times New Roman"/>
      <w:sz w:val="28"/>
      <w:szCs w:val="28"/>
      <w:lang w:val="ru-RU" w:bidi="ar-SA"/>
    </w:rPr>
  </w:style>
  <w:style w:type="character" w:customStyle="1" w:styleId="FontStyle14">
    <w:name w:val="Font Style14"/>
    <w:uiPriority w:val="99"/>
    <w:rsid w:val="00D93B3D"/>
    <w:rPr>
      <w:rFonts w:ascii="Century Schoolbook" w:hAnsi="Century Schoolbook" w:cs="Century Schoolbook"/>
      <w:sz w:val="18"/>
      <w:szCs w:val="18"/>
    </w:rPr>
  </w:style>
  <w:style w:type="character" w:customStyle="1" w:styleId="FontStyle15">
    <w:name w:val="Font Style15"/>
    <w:uiPriority w:val="99"/>
    <w:rsid w:val="00D93B3D"/>
    <w:rPr>
      <w:rFonts w:ascii="Century Schoolbook" w:hAnsi="Century Schoolbook" w:cs="Century Schoolbook"/>
      <w:i/>
      <w:iCs/>
      <w:spacing w:val="-10"/>
      <w:sz w:val="18"/>
      <w:szCs w:val="18"/>
    </w:rPr>
  </w:style>
  <w:style w:type="character" w:customStyle="1" w:styleId="FontStyle12">
    <w:name w:val="Font Style12"/>
    <w:uiPriority w:val="99"/>
    <w:rsid w:val="00D93B3D"/>
    <w:rPr>
      <w:rFonts w:ascii="Times New Roman" w:hAnsi="Times New Roman" w:cs="Times New Roman"/>
      <w:sz w:val="22"/>
      <w:szCs w:val="22"/>
    </w:rPr>
  </w:style>
  <w:style w:type="paragraph" w:customStyle="1" w:styleId="Style4">
    <w:name w:val="Style4"/>
    <w:basedOn w:val="af8"/>
    <w:uiPriority w:val="99"/>
    <w:rsid w:val="00D93B3D"/>
    <w:pPr>
      <w:widowControl w:val="0"/>
      <w:autoSpaceDE w:val="0"/>
      <w:autoSpaceDN w:val="0"/>
      <w:adjustRightInd w:val="0"/>
      <w:spacing w:after="120" w:line="276" w:lineRule="exact"/>
      <w:ind w:hanging="430"/>
      <w:jc w:val="left"/>
    </w:pPr>
    <w:rPr>
      <w:rFonts w:ascii="Times New Roman" w:eastAsia="Times New Roman" w:hAnsi="Times New Roman" w:cs="Times New Roman"/>
      <w:szCs w:val="24"/>
      <w:lang w:val="ru-RU" w:bidi="ar-SA"/>
    </w:rPr>
  </w:style>
  <w:style w:type="paragraph" w:customStyle="1" w:styleId="Style5">
    <w:name w:val="Style5"/>
    <w:basedOn w:val="af8"/>
    <w:uiPriority w:val="99"/>
    <w:rsid w:val="00D93B3D"/>
    <w:pPr>
      <w:widowControl w:val="0"/>
      <w:autoSpaceDE w:val="0"/>
      <w:autoSpaceDN w:val="0"/>
      <w:adjustRightInd w:val="0"/>
      <w:spacing w:after="120" w:line="278" w:lineRule="exact"/>
      <w:ind w:firstLine="567"/>
    </w:pPr>
    <w:rPr>
      <w:rFonts w:ascii="Times New Roman" w:eastAsia="Times New Roman" w:hAnsi="Times New Roman" w:cs="Times New Roman"/>
      <w:szCs w:val="24"/>
      <w:lang w:val="ru-RU" w:bidi="ar-SA"/>
    </w:rPr>
  </w:style>
  <w:style w:type="character" w:customStyle="1" w:styleId="FontStyle13">
    <w:name w:val="Font Style13"/>
    <w:uiPriority w:val="99"/>
    <w:rsid w:val="00D93B3D"/>
    <w:rPr>
      <w:rFonts w:ascii="Times New Roman" w:hAnsi="Times New Roman" w:cs="Times New Roman"/>
      <w:b/>
      <w:bCs/>
      <w:sz w:val="22"/>
      <w:szCs w:val="22"/>
    </w:rPr>
  </w:style>
  <w:style w:type="paragraph" w:customStyle="1" w:styleId="affffffffffffff">
    <w:name w:val="Таблица"/>
    <w:basedOn w:val="affffffff4"/>
    <w:link w:val="affffffffffffff0"/>
    <w:autoRedefine/>
    <w:qFormat/>
    <w:rsid w:val="00D93B3D"/>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0">
    <w:name w:val="Таблица Знак"/>
    <w:link w:val="affffffffffffff"/>
    <w:rsid w:val="00D93B3D"/>
    <w:rPr>
      <w:rFonts w:ascii="Times New Roman" w:eastAsia="Times New Roman" w:hAnsi="Times New Roman" w:cs="Times New Roman"/>
      <w:b/>
      <w:szCs w:val="20"/>
      <w:lang w:val="ru-RU" w:bidi="ar-SA"/>
    </w:rPr>
  </w:style>
  <w:style w:type="character" w:customStyle="1" w:styleId="FontStyle18">
    <w:name w:val="Font Style18"/>
    <w:uiPriority w:val="99"/>
    <w:rsid w:val="00D93B3D"/>
    <w:rPr>
      <w:rFonts w:ascii="Times New Roman" w:hAnsi="Times New Roman" w:cs="Times New Roman"/>
      <w:b/>
      <w:bCs/>
      <w:sz w:val="20"/>
      <w:szCs w:val="20"/>
    </w:rPr>
  </w:style>
  <w:style w:type="paragraph" w:customStyle="1" w:styleId="af3">
    <w:name w:val="Рисунок подпись"/>
    <w:basedOn w:val="affffffff7"/>
    <w:link w:val="affffffffffffff1"/>
    <w:autoRedefine/>
    <w:rsid w:val="00D93B3D"/>
    <w:pPr>
      <w:widowControl/>
      <w:numPr>
        <w:numId w:val="53"/>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1">
    <w:name w:val="Рисунок подпись Знак"/>
    <w:link w:val="af3"/>
    <w:rsid w:val="00D93B3D"/>
    <w:rPr>
      <w:rFonts w:ascii="Times New Roman" w:eastAsia="Times New Roman" w:hAnsi="Times New Roman" w:cs="Times New Roman"/>
      <w:b/>
      <w:bCs/>
      <w:szCs w:val="24"/>
      <w:lang w:val="ru-RU" w:bidi="ar-SA"/>
    </w:rPr>
  </w:style>
  <w:style w:type="paragraph" w:customStyle="1" w:styleId="50">
    <w:name w:val="Стиль5"/>
    <w:basedOn w:val="af8"/>
    <w:link w:val="5f4"/>
    <w:rsid w:val="00D93B3D"/>
    <w:pPr>
      <w:numPr>
        <w:numId w:val="51"/>
      </w:numPr>
      <w:spacing w:line="240" w:lineRule="auto"/>
      <w:ind w:left="1985" w:right="-108"/>
      <w:jc w:val="left"/>
    </w:pPr>
    <w:rPr>
      <w:rFonts w:ascii="Times New Roman" w:eastAsia="Times New Roman" w:hAnsi="Times New Roman" w:cs="Times New Roman"/>
      <w:szCs w:val="24"/>
      <w:lang w:val="ru-RU" w:bidi="ar-SA"/>
    </w:rPr>
  </w:style>
  <w:style w:type="character" w:customStyle="1" w:styleId="5f4">
    <w:name w:val="Стиль5 Знак"/>
    <w:link w:val="50"/>
    <w:rsid w:val="00D93B3D"/>
    <w:rPr>
      <w:rFonts w:ascii="Times New Roman" w:eastAsia="Times New Roman" w:hAnsi="Times New Roman" w:cs="Times New Roman"/>
      <w:sz w:val="24"/>
      <w:szCs w:val="24"/>
      <w:lang w:val="ru-RU" w:bidi="ar-SA"/>
    </w:rPr>
  </w:style>
  <w:style w:type="paragraph" w:customStyle="1" w:styleId="18">
    <w:name w:val="Стиль №1"/>
    <w:basedOn w:val="af8"/>
    <w:rsid w:val="00D93B3D"/>
    <w:pPr>
      <w:keepNext/>
      <w:keepLines/>
      <w:numPr>
        <w:numId w:val="52"/>
      </w:numPr>
      <w:spacing w:line="240" w:lineRule="auto"/>
      <w:jc w:val="center"/>
    </w:pPr>
    <w:rPr>
      <w:rFonts w:ascii="Times New Roman" w:eastAsia="Times New Roman" w:hAnsi="Times New Roman" w:cs="Times New Roman"/>
      <w:b/>
      <w:szCs w:val="24"/>
      <w:lang w:val="ru-RU" w:bidi="ar-SA"/>
    </w:rPr>
  </w:style>
  <w:style w:type="paragraph" w:customStyle="1" w:styleId="12">
    <w:name w:val="1"/>
    <w:basedOn w:val="af8"/>
    <w:next w:val="af8"/>
    <w:link w:val="1ffff9"/>
    <w:autoRedefine/>
    <w:qFormat/>
    <w:rsid w:val="00D93B3D"/>
    <w:pPr>
      <w:keepNext/>
      <w:keepLines/>
      <w:numPr>
        <w:numId w:val="54"/>
      </w:numPr>
      <w:spacing w:before="280" w:after="280" w:line="240" w:lineRule="auto"/>
      <w:ind w:left="0" w:firstLine="851"/>
      <w:jc w:val="left"/>
    </w:pPr>
    <w:rPr>
      <w:rFonts w:ascii="Times New Roman" w:eastAsia="Times New Roman" w:hAnsi="Times New Roman" w:cs="Times New Roman"/>
      <w:b/>
      <w:sz w:val="28"/>
      <w:szCs w:val="20"/>
      <w:lang w:val="ru-RU" w:bidi="ar-SA"/>
    </w:rPr>
  </w:style>
  <w:style w:type="character" w:customStyle="1" w:styleId="1ffff9">
    <w:name w:val="1 Знак"/>
    <w:basedOn w:val="af9"/>
    <w:link w:val="12"/>
    <w:rsid w:val="00D93B3D"/>
    <w:rPr>
      <w:rFonts w:ascii="Times New Roman" w:eastAsia="Times New Roman" w:hAnsi="Times New Roman" w:cs="Times New Roman"/>
      <w:b/>
      <w:sz w:val="28"/>
      <w:szCs w:val="20"/>
      <w:lang w:val="ru-RU" w:bidi="ar-SA"/>
    </w:rPr>
  </w:style>
  <w:style w:type="paragraph" w:customStyle="1" w:styleId="affffffffffffff2">
    <w:name w:val="Мой рис."/>
    <w:basedOn w:val="6"/>
    <w:link w:val="affffffffffffff3"/>
    <w:autoRedefine/>
    <w:rsid w:val="00D93B3D"/>
    <w:pPr>
      <w:numPr>
        <w:numId w:val="0"/>
      </w:numPr>
      <w:tabs>
        <w:tab w:val="left" w:pos="1418"/>
      </w:tabs>
    </w:pPr>
  </w:style>
  <w:style w:type="character" w:customStyle="1" w:styleId="affffffffffffff3">
    <w:name w:val="Мой рис. Знак"/>
    <w:basedOn w:val="68"/>
    <w:link w:val="affffffffffffff2"/>
    <w:rsid w:val="00D93B3D"/>
    <w:rPr>
      <w:rFonts w:ascii="Times New Roman" w:eastAsia="Calibri" w:hAnsi="Times New Roman" w:cs="Times New Roman"/>
      <w:b/>
      <w:szCs w:val="24"/>
      <w:lang w:val="ru-RU" w:bidi="ar-SA"/>
    </w:rPr>
  </w:style>
  <w:style w:type="paragraph" w:customStyle="1" w:styleId="BodyText22">
    <w:name w:val="Body Text 22"/>
    <w:basedOn w:val="af8"/>
    <w:rsid w:val="00D93B3D"/>
    <w:pPr>
      <w:widowControl w:val="0"/>
      <w:overflowPunct w:val="0"/>
      <w:autoSpaceDE w:val="0"/>
      <w:autoSpaceDN w:val="0"/>
      <w:adjustRightInd w:val="0"/>
      <w:spacing w:line="240" w:lineRule="auto"/>
      <w:ind w:left="1080" w:firstLine="0"/>
      <w:jc w:val="left"/>
    </w:pPr>
    <w:rPr>
      <w:rFonts w:ascii="Times New Roman" w:eastAsia="Times New Roman" w:hAnsi="Times New Roman" w:cs="Times New Roman"/>
      <w:sz w:val="28"/>
      <w:szCs w:val="20"/>
      <w:lang w:val="ru-RU" w:eastAsia="ru-RU" w:bidi="ar-SA"/>
    </w:rPr>
  </w:style>
  <w:style w:type="table" w:customStyle="1" w:styleId="TableGridReport31">
    <w:name w:val="Table Grid Report31"/>
    <w:basedOn w:val="afa"/>
    <w:next w:val="afff6"/>
    <w:uiPriority w:val="59"/>
    <w:rsid w:val="00D93B3D"/>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a"/>
    <w:next w:val="afff6"/>
    <w:uiPriority w:val="59"/>
    <w:rsid w:val="00D93B3D"/>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8"/>
    <w:link w:val="02"/>
    <w:rsid w:val="00D93B3D"/>
    <w:pPr>
      <w:spacing w:line="240" w:lineRule="auto"/>
      <w:ind w:left="284" w:right="284" w:firstLine="709"/>
    </w:pPr>
    <w:rPr>
      <w:rFonts w:ascii="Times New Roman" w:eastAsia="Batang" w:hAnsi="Times New Roman" w:cs="Times New Roman"/>
      <w:color w:val="000000"/>
      <w:sz w:val="28"/>
      <w:szCs w:val="28"/>
      <w:lang w:val="ru-RU" w:eastAsia="ru-RU" w:bidi="ar-SA"/>
    </w:rPr>
  </w:style>
  <w:style w:type="character" w:customStyle="1" w:styleId="02">
    <w:name w:val="0 Основной текст Знак"/>
    <w:basedOn w:val="af9"/>
    <w:link w:val="01"/>
    <w:locked/>
    <w:rsid w:val="00D93B3D"/>
    <w:rPr>
      <w:rFonts w:ascii="Times New Roman" w:eastAsia="Batang" w:hAnsi="Times New Roman" w:cs="Times New Roman"/>
      <w:color w:val="000000"/>
      <w:sz w:val="28"/>
      <w:szCs w:val="28"/>
      <w:lang w:val="ru-RU" w:eastAsia="ru-RU" w:bidi="ar-SA"/>
    </w:rPr>
  </w:style>
  <w:style w:type="paragraph" w:customStyle="1" w:styleId="1210">
    <w:name w:val="Стиль 12 пт По ширине1"/>
    <w:basedOn w:val="af8"/>
    <w:rsid w:val="00D93B3D"/>
    <w:pPr>
      <w:numPr>
        <w:ilvl w:val="1"/>
        <w:numId w:val="55"/>
      </w:numPr>
      <w:spacing w:line="240" w:lineRule="auto"/>
    </w:pPr>
    <w:rPr>
      <w:rFonts w:ascii="Times New Roman" w:eastAsia="Times New Roman" w:hAnsi="Times New Roman" w:cs="Times New Roman"/>
      <w:sz w:val="28"/>
      <w:szCs w:val="20"/>
      <w:lang w:val="ru-RU" w:eastAsia="ru-RU" w:bidi="ar-SA"/>
    </w:rPr>
  </w:style>
  <w:style w:type="paragraph" w:customStyle="1" w:styleId="affffffffffffff4">
    <w:name w:val="МГП Обычный"/>
    <w:basedOn w:val="af8"/>
    <w:rsid w:val="00D93B3D"/>
    <w:pPr>
      <w:spacing w:line="240" w:lineRule="auto"/>
      <w:ind w:right="284" w:firstLine="851"/>
    </w:pPr>
    <w:rPr>
      <w:rFonts w:ascii="Times New Roman" w:eastAsia="Batang" w:hAnsi="Times New Roman" w:cs="Times New Roman"/>
      <w:color w:val="000000"/>
      <w:sz w:val="28"/>
      <w:szCs w:val="28"/>
      <w:lang w:val="ru-RU" w:eastAsia="ru-RU" w:bidi="ar-SA"/>
    </w:rPr>
  </w:style>
  <w:style w:type="character" w:customStyle="1" w:styleId="xdtextbox1">
    <w:name w:val="xdtextbox1"/>
    <w:basedOn w:val="af9"/>
    <w:rsid w:val="00D93B3D"/>
    <w:rPr>
      <w:color w:val="auto"/>
      <w:bdr w:val="single" w:sz="8" w:space="1" w:color="DCDCDC" w:frame="1"/>
      <w:shd w:val="clear" w:color="auto" w:fill="FFFFFF"/>
    </w:rPr>
  </w:style>
  <w:style w:type="paragraph" w:customStyle="1" w:styleId="affffffffffffff5">
    <w:name w:val="подпись Знак"/>
    <w:basedOn w:val="af8"/>
    <w:rsid w:val="00D93B3D"/>
    <w:pPr>
      <w:suppressLineNumbers/>
      <w:tabs>
        <w:tab w:val="right" w:pos="9072"/>
      </w:tabs>
      <w:spacing w:before="840" w:line="240" w:lineRule="auto"/>
      <w:ind w:firstLine="0"/>
      <w:jc w:val="left"/>
    </w:pPr>
    <w:rPr>
      <w:rFonts w:ascii="Times New Roman" w:eastAsia="Times New Roman" w:hAnsi="Times New Roman" w:cs="Times New Roman"/>
      <w:szCs w:val="20"/>
      <w:lang w:val="ru-RU" w:eastAsia="ru-RU" w:bidi="ar-SA"/>
    </w:rPr>
  </w:style>
  <w:style w:type="paragraph" w:customStyle="1" w:styleId="Iacaaiea">
    <w:name w:val="Iacaaiea"/>
    <w:basedOn w:val="af8"/>
    <w:rsid w:val="00D93B3D"/>
    <w:pPr>
      <w:spacing w:line="240" w:lineRule="auto"/>
      <w:ind w:firstLine="0"/>
      <w:jc w:val="center"/>
    </w:pPr>
    <w:rPr>
      <w:rFonts w:ascii="Times New Roman" w:eastAsia="Times New Roman" w:hAnsi="Times New Roman" w:cs="Times New Roman"/>
      <w:szCs w:val="20"/>
      <w:lang w:val="ru-RU" w:eastAsia="ru-RU" w:bidi="ar-SA"/>
    </w:rPr>
  </w:style>
  <w:style w:type="numbering" w:customStyle="1" w:styleId="3116">
    <w:name w:val="Нет списка311"/>
    <w:next w:val="afb"/>
    <w:semiHidden/>
    <w:rsid w:val="00D93B3D"/>
  </w:style>
  <w:style w:type="paragraph" w:customStyle="1" w:styleId="7a">
    <w:name w:val="Стиль7"/>
    <w:basedOn w:val="affffffff0"/>
    <w:link w:val="7b"/>
    <w:qFormat/>
    <w:rsid w:val="00D93B3D"/>
    <w:pPr>
      <w:spacing w:before="120" w:line="300" w:lineRule="auto"/>
    </w:pPr>
    <w:rPr>
      <w:rFonts w:ascii="Times New Roman" w:hAnsi="Times New Roman"/>
      <w:color w:val="00B050"/>
      <w:lang w:val="ru-RU" w:bidi="ar-SA"/>
    </w:rPr>
  </w:style>
  <w:style w:type="character" w:customStyle="1" w:styleId="7b">
    <w:name w:val="Стиль7 Знак"/>
    <w:basedOn w:val="affffffff"/>
    <w:link w:val="7a"/>
    <w:rsid w:val="00D93B3D"/>
    <w:rPr>
      <w:rFonts w:ascii="Times New Roman" w:eastAsia="Calibri" w:hAnsi="Times New Roman" w:cs="Calibri"/>
      <w:color w:val="00B050"/>
      <w:sz w:val="24"/>
      <w:szCs w:val="28"/>
      <w:lang w:val="ru-RU" w:bidi="ar-SA"/>
    </w:rPr>
  </w:style>
  <w:style w:type="paragraph" w:customStyle="1" w:styleId="Style565">
    <w:name w:val="Style565"/>
    <w:basedOn w:val="af8"/>
    <w:uiPriority w:val="99"/>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eastAsia="ru-RU" w:bidi="ar-SA"/>
    </w:rPr>
  </w:style>
  <w:style w:type="character" w:customStyle="1" w:styleId="FontStyle1165">
    <w:name w:val="Font Style1165"/>
    <w:basedOn w:val="af9"/>
    <w:uiPriority w:val="99"/>
    <w:rsid w:val="00D93B3D"/>
    <w:rPr>
      <w:rFonts w:ascii="Times New Roman" w:hAnsi="Times New Roman" w:cs="Times New Roman"/>
      <w:color w:val="000000"/>
      <w:sz w:val="24"/>
      <w:szCs w:val="24"/>
    </w:rPr>
  </w:style>
  <w:style w:type="character" w:customStyle="1" w:styleId="affffffffffffff6">
    <w:name w:val="Гипертекстовая ссылка"/>
    <w:basedOn w:val="af9"/>
    <w:uiPriority w:val="99"/>
    <w:rsid w:val="00D93B3D"/>
    <w:rPr>
      <w:rFonts w:cs="Times New Roman"/>
      <w:b w:val="0"/>
      <w:color w:val="106BBE"/>
    </w:rPr>
  </w:style>
  <w:style w:type="paragraph" w:customStyle="1" w:styleId="western">
    <w:name w:val="western"/>
    <w:basedOn w:val="af8"/>
    <w:rsid w:val="00D93B3D"/>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1894">
    <w:name w:val="xl1894"/>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5">
    <w:name w:val="xl1895"/>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6">
    <w:name w:val="xl1896"/>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7">
    <w:name w:val="xl189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8">
    <w:name w:val="xl1898"/>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899">
    <w:name w:val="xl1899"/>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00">
    <w:name w:val="xl1900"/>
    <w:basedOn w:val="af8"/>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1">
    <w:name w:val="xl1901"/>
    <w:basedOn w:val="af8"/>
    <w:rsid w:val="00D93B3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ascii="Tahoma" w:eastAsia="Times New Roman" w:hAnsi="Tahoma" w:cs="Tahoma"/>
      <w:color w:val="FF0000"/>
      <w:sz w:val="18"/>
      <w:szCs w:val="18"/>
      <w:lang w:val="ru-RU" w:eastAsia="ru-RU" w:bidi="ar-SA"/>
    </w:rPr>
  </w:style>
  <w:style w:type="paragraph" w:customStyle="1" w:styleId="xl1902">
    <w:name w:val="xl1902"/>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3">
    <w:name w:val="xl1903"/>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4">
    <w:name w:val="xl1904"/>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5">
    <w:name w:val="xl1905"/>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6">
    <w:name w:val="xl1906"/>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7">
    <w:name w:val="xl1907"/>
    <w:basedOn w:val="af8"/>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08">
    <w:name w:val="xl1908"/>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9">
    <w:name w:val="xl1909"/>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1910">
    <w:name w:val="xl1910"/>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11">
    <w:name w:val="xl1911"/>
    <w:basedOn w:val="af8"/>
    <w:rsid w:val="00D93B3D"/>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12">
    <w:name w:val="xl1912"/>
    <w:basedOn w:val="af8"/>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1913">
    <w:name w:val="xl1913"/>
    <w:basedOn w:val="af8"/>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14">
    <w:name w:val="xl1914"/>
    <w:basedOn w:val="af8"/>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15">
    <w:name w:val="xl1915"/>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6">
    <w:name w:val="xl1916"/>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7">
    <w:name w:val="xl1917"/>
    <w:basedOn w:val="af8"/>
    <w:rsid w:val="00D93B3D"/>
    <w:pPr>
      <w:pBdr>
        <w:top w:val="single" w:sz="4" w:space="0" w:color="auto"/>
        <w:lef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8">
    <w:name w:val="xl1918"/>
    <w:basedOn w:val="af8"/>
    <w:rsid w:val="00D93B3D"/>
    <w:pPr>
      <w:pBdr>
        <w:top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9">
    <w:name w:val="xl1919"/>
    <w:basedOn w:val="af8"/>
    <w:rsid w:val="00D93B3D"/>
    <w:pPr>
      <w:pBdr>
        <w:lef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0">
    <w:name w:val="xl1920"/>
    <w:basedOn w:val="af8"/>
    <w:rsid w:val="00D93B3D"/>
    <w:pPr>
      <w:pBdr>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1">
    <w:name w:val="xl1921"/>
    <w:basedOn w:val="af8"/>
    <w:rsid w:val="00D93B3D"/>
    <w:pPr>
      <w:pBdr>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2">
    <w:name w:val="xl1922"/>
    <w:basedOn w:val="af8"/>
    <w:rsid w:val="00D93B3D"/>
    <w:pPr>
      <w:pBdr>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3">
    <w:name w:val="xl1923"/>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4">
    <w:name w:val="xl1924"/>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5">
    <w:name w:val="xl1925"/>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6">
    <w:name w:val="xl1926"/>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7">
    <w:name w:val="xl1927"/>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28">
    <w:name w:val="xl1928"/>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29">
    <w:name w:val="xl1929"/>
    <w:basedOn w:val="af8"/>
    <w:rsid w:val="00D93B3D"/>
    <w:pPr>
      <w:pBdr>
        <w:top w:val="single" w:sz="4"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30">
    <w:name w:val="xl1930"/>
    <w:basedOn w:val="af8"/>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31">
    <w:name w:val="xl1931"/>
    <w:basedOn w:val="af8"/>
    <w:rsid w:val="00D93B3D"/>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line="240" w:lineRule="auto"/>
      <w:ind w:firstLineChars="200" w:firstLine="200"/>
      <w:jc w:val="left"/>
      <w:textAlignment w:val="center"/>
    </w:pPr>
    <w:rPr>
      <w:rFonts w:ascii="Tahoma" w:eastAsia="Times New Roman" w:hAnsi="Tahoma" w:cs="Tahoma"/>
      <w:sz w:val="18"/>
      <w:szCs w:val="18"/>
      <w:lang w:val="ru-RU" w:eastAsia="ru-RU" w:bidi="ar-SA"/>
    </w:rPr>
  </w:style>
  <w:style w:type="paragraph" w:customStyle="1" w:styleId="xl1932">
    <w:name w:val="xl1932"/>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Cs w:val="24"/>
      <w:lang w:val="ru-RU" w:eastAsia="ru-RU" w:bidi="ar-SA"/>
    </w:rPr>
  </w:style>
  <w:style w:type="paragraph" w:customStyle="1" w:styleId="xl1933">
    <w:name w:val="xl193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34">
    <w:name w:val="xl1934"/>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35">
    <w:name w:val="xl1935"/>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36">
    <w:name w:val="xl1936"/>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37">
    <w:name w:val="xl1937"/>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38">
    <w:name w:val="xl1938"/>
    <w:basedOn w:val="af8"/>
    <w:rsid w:val="00D93B3D"/>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center"/>
    </w:pPr>
    <w:rPr>
      <w:rFonts w:ascii="Tahoma" w:eastAsia="Times New Roman" w:hAnsi="Tahoma" w:cs="Tahoma"/>
      <w:sz w:val="18"/>
      <w:szCs w:val="18"/>
      <w:lang w:val="ru-RU" w:eastAsia="ru-RU" w:bidi="ar-SA"/>
    </w:rPr>
  </w:style>
  <w:style w:type="paragraph" w:customStyle="1" w:styleId="xl1939">
    <w:name w:val="xl1939"/>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40">
    <w:name w:val="xl1940"/>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41">
    <w:name w:val="xl1941"/>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FF0000"/>
      <w:sz w:val="18"/>
      <w:szCs w:val="18"/>
      <w:lang w:val="ru-RU" w:eastAsia="ru-RU" w:bidi="ar-SA"/>
    </w:rPr>
  </w:style>
  <w:style w:type="paragraph" w:customStyle="1" w:styleId="xl1942">
    <w:name w:val="xl1942"/>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FF0000"/>
      <w:sz w:val="18"/>
      <w:szCs w:val="18"/>
      <w:lang w:val="ru-RU" w:eastAsia="ru-RU" w:bidi="ar-SA"/>
    </w:rPr>
  </w:style>
  <w:style w:type="paragraph" w:customStyle="1" w:styleId="xl1943">
    <w:name w:val="xl194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8"/>
      <w:szCs w:val="18"/>
      <w:lang w:val="ru-RU" w:eastAsia="ru-RU" w:bidi="ar-SA"/>
    </w:rPr>
  </w:style>
  <w:style w:type="paragraph" w:customStyle="1" w:styleId="xl1944">
    <w:name w:val="xl1944"/>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8"/>
      <w:szCs w:val="18"/>
      <w:lang w:val="ru-RU" w:eastAsia="ru-RU" w:bidi="ar-SA"/>
    </w:rPr>
  </w:style>
  <w:style w:type="paragraph" w:customStyle="1" w:styleId="xl1945">
    <w:name w:val="xl1945"/>
    <w:basedOn w:val="af8"/>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46">
    <w:name w:val="xl1946"/>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47">
    <w:name w:val="xl194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48">
    <w:name w:val="xl1948"/>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49">
    <w:name w:val="xl1949"/>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0">
    <w:name w:val="xl1950"/>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1">
    <w:name w:val="xl1951"/>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2">
    <w:name w:val="xl1952"/>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3">
    <w:name w:val="xl1953"/>
    <w:basedOn w:val="af8"/>
    <w:rsid w:val="00D93B3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1954">
    <w:name w:val="xl1954"/>
    <w:basedOn w:val="af8"/>
    <w:rsid w:val="00D93B3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1955">
    <w:name w:val="xl1955"/>
    <w:basedOn w:val="af8"/>
    <w:rsid w:val="00D93B3D"/>
    <w:pPr>
      <w:pBdr>
        <w:top w:val="single" w:sz="4" w:space="0" w:color="auto"/>
        <w:left w:val="single" w:sz="4" w:space="0" w:color="auto"/>
        <w:bottom w:val="single" w:sz="4" w:space="0" w:color="auto"/>
      </w:pBdr>
      <w:shd w:val="clear" w:color="000000" w:fill="CCFFFF"/>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6">
    <w:name w:val="xl1956"/>
    <w:basedOn w:val="af8"/>
    <w:rsid w:val="00D93B3D"/>
    <w:pPr>
      <w:pBdr>
        <w:top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7">
    <w:name w:val="xl195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8">
    <w:name w:val="xl195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9">
    <w:name w:val="xl1959"/>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0">
    <w:name w:val="xl1960"/>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1">
    <w:name w:val="xl1961"/>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1962">
    <w:name w:val="xl1962"/>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1963">
    <w:name w:val="xl196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4">
    <w:name w:val="xl1964"/>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5">
    <w:name w:val="xl1965"/>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6">
    <w:name w:val="xl1966"/>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7">
    <w:name w:val="xl196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8">
    <w:name w:val="xl1968"/>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9">
    <w:name w:val="xl1969"/>
    <w:basedOn w:val="af8"/>
    <w:rsid w:val="00D93B3D"/>
    <w:pPr>
      <w:pBdr>
        <w:top w:val="single" w:sz="4" w:space="0" w:color="auto"/>
        <w:left w:val="single" w:sz="4" w:space="0" w:color="auto"/>
        <w:bottom w:val="single" w:sz="4" w:space="0" w:color="auto"/>
      </w:pBdr>
      <w:shd w:val="clear" w:color="000000" w:fill="92D05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0">
    <w:name w:val="xl1970"/>
    <w:basedOn w:val="af8"/>
    <w:rsid w:val="00D93B3D"/>
    <w:pPr>
      <w:pBdr>
        <w:top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1">
    <w:name w:val="xl1971"/>
    <w:basedOn w:val="af8"/>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2">
    <w:name w:val="xl1972"/>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3">
    <w:name w:val="xl197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4">
    <w:name w:val="xl1974"/>
    <w:basedOn w:val="af8"/>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5">
    <w:name w:val="xl197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6">
    <w:name w:val="xl1976"/>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7">
    <w:name w:val="xl197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78">
    <w:name w:val="xl197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79">
    <w:name w:val="xl1979"/>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0">
    <w:name w:val="xl1980"/>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1">
    <w:name w:val="xl1981"/>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2">
    <w:name w:val="xl1982"/>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3">
    <w:name w:val="xl198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4">
    <w:name w:val="xl1984"/>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24">
    <w:name w:val="xl2024"/>
    <w:basedOn w:val="af8"/>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25">
    <w:name w:val="xl2025"/>
    <w:basedOn w:val="af8"/>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26">
    <w:name w:val="xl2026"/>
    <w:basedOn w:val="af8"/>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27">
    <w:name w:val="xl2027"/>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color w:val="000000"/>
      <w:sz w:val="18"/>
      <w:szCs w:val="18"/>
      <w:lang w:val="ru-RU" w:eastAsia="ru-RU" w:bidi="ar-SA"/>
    </w:rPr>
  </w:style>
  <w:style w:type="paragraph" w:customStyle="1" w:styleId="xl2028">
    <w:name w:val="xl2028"/>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color w:val="000000"/>
      <w:sz w:val="18"/>
      <w:szCs w:val="18"/>
      <w:lang w:val="ru-RU" w:eastAsia="ru-RU" w:bidi="ar-SA"/>
    </w:rPr>
  </w:style>
  <w:style w:type="paragraph" w:customStyle="1" w:styleId="xl2029">
    <w:name w:val="xl2029"/>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0000"/>
      <w:sz w:val="18"/>
      <w:szCs w:val="18"/>
      <w:lang w:val="ru-RU" w:eastAsia="ru-RU" w:bidi="ar-SA"/>
    </w:rPr>
  </w:style>
  <w:style w:type="paragraph" w:customStyle="1" w:styleId="xl2030">
    <w:name w:val="xl2030"/>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0000"/>
      <w:sz w:val="18"/>
      <w:szCs w:val="18"/>
      <w:lang w:val="ru-RU" w:eastAsia="ru-RU" w:bidi="ar-SA"/>
    </w:rPr>
  </w:style>
  <w:style w:type="paragraph" w:customStyle="1" w:styleId="xl2031">
    <w:name w:val="xl2031"/>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2">
    <w:name w:val="xl2032"/>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3">
    <w:name w:val="xl203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4">
    <w:name w:val="xl2034"/>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5">
    <w:name w:val="xl203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36">
    <w:name w:val="xl2036"/>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37">
    <w:name w:val="xl203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38">
    <w:name w:val="xl2038"/>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39">
    <w:name w:val="xl2039"/>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0">
    <w:name w:val="xl2040"/>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1">
    <w:name w:val="xl2041"/>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42">
    <w:name w:val="xl2042"/>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43">
    <w:name w:val="xl204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4">
    <w:name w:val="xl2044"/>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5">
    <w:name w:val="xl204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46">
    <w:name w:val="xl2046"/>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47">
    <w:name w:val="xl204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8">
    <w:name w:val="xl204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9">
    <w:name w:val="xl2049"/>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0">
    <w:name w:val="xl2050"/>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1">
    <w:name w:val="xl2051"/>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FF0000"/>
      <w:sz w:val="18"/>
      <w:szCs w:val="18"/>
      <w:lang w:val="ru-RU" w:eastAsia="ru-RU" w:bidi="ar-SA"/>
    </w:rPr>
  </w:style>
  <w:style w:type="paragraph" w:customStyle="1" w:styleId="xl2052">
    <w:name w:val="xl2052"/>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FF0000"/>
      <w:sz w:val="18"/>
      <w:szCs w:val="18"/>
      <w:lang w:val="ru-RU" w:eastAsia="ru-RU" w:bidi="ar-SA"/>
    </w:rPr>
  </w:style>
  <w:style w:type="paragraph" w:customStyle="1" w:styleId="xl2053">
    <w:name w:val="xl2053"/>
    <w:basedOn w:val="af8"/>
    <w:rsid w:val="00D93B3D"/>
    <w:pPr>
      <w:pBdr>
        <w:top w:val="single" w:sz="4" w:space="0" w:color="auto"/>
        <w:lef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4">
    <w:name w:val="xl2054"/>
    <w:basedOn w:val="af8"/>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5">
    <w:name w:val="xl2055"/>
    <w:basedOn w:val="af8"/>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6">
    <w:name w:val="xl2056"/>
    <w:basedOn w:val="af8"/>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7">
    <w:name w:val="xl205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Arial CYR" w:eastAsia="Times New Roman" w:hAnsi="Arial CYR" w:cs="Arial CYR"/>
      <w:color w:val="0000FF"/>
      <w:szCs w:val="24"/>
      <w:u w:val="single"/>
      <w:lang w:val="ru-RU" w:eastAsia="ru-RU" w:bidi="ar-SA"/>
    </w:rPr>
  </w:style>
  <w:style w:type="paragraph" w:customStyle="1" w:styleId="xl2058">
    <w:name w:val="xl2058"/>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59">
    <w:name w:val="xl2059"/>
    <w:basedOn w:val="af8"/>
    <w:rsid w:val="00D93B3D"/>
    <w:pPr>
      <w:pBdr>
        <w:top w:val="single" w:sz="4" w:space="0" w:color="auto"/>
        <w:left w:val="single" w:sz="4" w:space="0" w:color="auto"/>
        <w:bottom w:val="single" w:sz="4" w:space="0" w:color="auto"/>
      </w:pBdr>
      <w:shd w:val="clear" w:color="000000" w:fill="C4D79B"/>
      <w:spacing w:before="100" w:beforeAutospacing="1" w:after="100" w:afterAutospacing="1" w:line="240" w:lineRule="auto"/>
      <w:ind w:firstLine="0"/>
      <w:jc w:val="center"/>
    </w:pPr>
    <w:rPr>
      <w:rFonts w:ascii="Times New Roman" w:eastAsia="Times New Roman" w:hAnsi="Times New Roman" w:cs="Times New Roman"/>
      <w:color w:val="00B050"/>
      <w:szCs w:val="24"/>
      <w:lang w:val="ru-RU" w:eastAsia="ru-RU" w:bidi="ar-SA"/>
    </w:rPr>
  </w:style>
  <w:style w:type="paragraph" w:customStyle="1" w:styleId="xl2060">
    <w:name w:val="xl2060"/>
    <w:basedOn w:val="af8"/>
    <w:rsid w:val="00D93B3D"/>
    <w:pPr>
      <w:pBdr>
        <w:top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pPr>
    <w:rPr>
      <w:rFonts w:ascii="Times New Roman" w:eastAsia="Times New Roman" w:hAnsi="Times New Roman" w:cs="Times New Roman"/>
      <w:color w:val="00B050"/>
      <w:szCs w:val="24"/>
      <w:lang w:val="ru-RU" w:eastAsia="ru-RU" w:bidi="ar-SA"/>
    </w:rPr>
  </w:style>
  <w:style w:type="paragraph" w:customStyle="1" w:styleId="xl2061">
    <w:name w:val="xl2061"/>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2">
    <w:name w:val="xl2062"/>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3">
    <w:name w:val="xl206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4">
    <w:name w:val="xl2064"/>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5">
    <w:name w:val="xl2065"/>
    <w:basedOn w:val="af8"/>
    <w:rsid w:val="00D93B3D"/>
    <w:pPr>
      <w:pBdr>
        <w:top w:val="single" w:sz="4"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66">
    <w:name w:val="xl2066"/>
    <w:basedOn w:val="af8"/>
    <w:rsid w:val="00D93B3D"/>
    <w:pPr>
      <w:pBdr>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67">
    <w:name w:val="xl2067"/>
    <w:basedOn w:val="af8"/>
    <w:rsid w:val="00D93B3D"/>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68">
    <w:name w:val="xl2068"/>
    <w:basedOn w:val="af8"/>
    <w:rsid w:val="00D93B3D"/>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69">
    <w:name w:val="xl2069"/>
    <w:basedOn w:val="af8"/>
    <w:rsid w:val="00D93B3D"/>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0">
    <w:name w:val="xl2070"/>
    <w:basedOn w:val="af8"/>
    <w:rsid w:val="00D93B3D"/>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1">
    <w:name w:val="xl2071"/>
    <w:basedOn w:val="af8"/>
    <w:rsid w:val="00D93B3D"/>
    <w:pPr>
      <w:pBdr>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2">
    <w:name w:val="xl2072"/>
    <w:basedOn w:val="af8"/>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3">
    <w:name w:val="xl2073"/>
    <w:basedOn w:val="af8"/>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4">
    <w:name w:val="xl2074"/>
    <w:basedOn w:val="af8"/>
    <w:rsid w:val="00D93B3D"/>
    <w:pPr>
      <w:pBdr>
        <w:top w:val="single" w:sz="4" w:space="0" w:color="auto"/>
        <w:left w:val="single" w:sz="4" w:space="0" w:color="auto"/>
        <w:bottom w:val="single" w:sz="4" w:space="0" w:color="auto"/>
      </w:pBdr>
      <w:shd w:val="clear" w:color="000000" w:fill="B8CCE4"/>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75">
    <w:name w:val="xl2075"/>
    <w:basedOn w:val="af8"/>
    <w:rsid w:val="00D93B3D"/>
    <w:pPr>
      <w:pBdr>
        <w:top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76">
    <w:name w:val="xl2076"/>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77">
    <w:name w:val="xl2077"/>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78">
    <w:name w:val="xl207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79">
    <w:name w:val="xl2079"/>
    <w:basedOn w:val="af8"/>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0">
    <w:name w:val="xl2080"/>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1">
    <w:name w:val="xl2081"/>
    <w:basedOn w:val="af8"/>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2">
    <w:name w:val="xl2082"/>
    <w:basedOn w:val="af8"/>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3">
    <w:name w:val="xl2083"/>
    <w:basedOn w:val="af8"/>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4">
    <w:name w:val="xl2084"/>
    <w:basedOn w:val="af8"/>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5">
    <w:name w:val="xl2085"/>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6">
    <w:name w:val="xl2086"/>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7">
    <w:name w:val="xl2087"/>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8">
    <w:name w:val="xl2088"/>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9">
    <w:name w:val="xl2089"/>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0">
    <w:name w:val="xl2090"/>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1">
    <w:name w:val="xl2091"/>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2">
    <w:name w:val="xl2092"/>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3">
    <w:name w:val="xl2093"/>
    <w:basedOn w:val="af8"/>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2094">
    <w:name w:val="xl2094"/>
    <w:basedOn w:val="af8"/>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2095">
    <w:name w:val="xl209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color w:val="00B050"/>
      <w:sz w:val="18"/>
      <w:szCs w:val="18"/>
      <w:lang w:val="ru-RU" w:eastAsia="ru-RU" w:bidi="ar-SA"/>
    </w:rPr>
  </w:style>
  <w:style w:type="paragraph" w:customStyle="1" w:styleId="xl63568">
    <w:name w:val="xl63568"/>
    <w:basedOn w:val="af8"/>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69">
    <w:name w:val="xl63569"/>
    <w:basedOn w:val="af8"/>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70">
    <w:name w:val="xl63570"/>
    <w:basedOn w:val="af8"/>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1">
    <w:name w:val="xl63571"/>
    <w:basedOn w:val="af8"/>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2">
    <w:name w:val="xl63572"/>
    <w:basedOn w:val="af8"/>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3">
    <w:name w:val="xl63573"/>
    <w:basedOn w:val="af8"/>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4">
    <w:name w:val="xl63574"/>
    <w:basedOn w:val="af8"/>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5">
    <w:name w:val="xl63575"/>
    <w:basedOn w:val="af8"/>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6">
    <w:name w:val="xl63576"/>
    <w:basedOn w:val="af8"/>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77">
    <w:name w:val="xl63577"/>
    <w:basedOn w:val="af8"/>
    <w:rsid w:val="00D93B3D"/>
    <w:pPr>
      <w:pBdr>
        <w:top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578">
    <w:name w:val="xl63578"/>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63579">
    <w:name w:val="xl63579"/>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808080"/>
      <w:sz w:val="20"/>
      <w:szCs w:val="20"/>
      <w:lang w:val="ru-RU" w:eastAsia="ru-RU" w:bidi="ar-SA"/>
    </w:rPr>
  </w:style>
  <w:style w:type="paragraph" w:customStyle="1" w:styleId="xl63580">
    <w:name w:val="xl63580"/>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808080"/>
      <w:sz w:val="20"/>
      <w:szCs w:val="20"/>
      <w:lang w:val="ru-RU" w:eastAsia="ru-RU" w:bidi="ar-SA"/>
    </w:rPr>
  </w:style>
  <w:style w:type="paragraph" w:customStyle="1" w:styleId="xl63581">
    <w:name w:val="xl63581"/>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808080"/>
      <w:sz w:val="20"/>
      <w:szCs w:val="20"/>
      <w:lang w:val="ru-RU" w:eastAsia="ru-RU" w:bidi="ar-SA"/>
    </w:rPr>
  </w:style>
  <w:style w:type="paragraph" w:customStyle="1" w:styleId="8d">
    <w:name w:val="Стиль8"/>
    <w:basedOn w:val="affffffc"/>
    <w:qFormat/>
    <w:rsid w:val="00D93B3D"/>
    <w:pPr>
      <w:spacing w:before="120" w:line="360" w:lineRule="auto"/>
      <w:ind w:firstLine="720"/>
    </w:pPr>
    <w:rPr>
      <w:rFonts w:cs="Times New Roman"/>
      <w:lang w:val="ru-RU" w:bidi="ar-SA"/>
    </w:rPr>
  </w:style>
  <w:style w:type="paragraph" w:customStyle="1" w:styleId="xl63567">
    <w:name w:val="xl63567"/>
    <w:basedOn w:val="af8"/>
    <w:rsid w:val="00D93B3D"/>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582">
    <w:name w:val="xl63582"/>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2"/>
      <w:szCs w:val="12"/>
      <w:lang w:val="ru-RU" w:eastAsia="ru-RU" w:bidi="ar-SA"/>
    </w:rPr>
  </w:style>
  <w:style w:type="paragraph" w:customStyle="1" w:styleId="xl63583">
    <w:name w:val="xl63583"/>
    <w:basedOn w:val="af8"/>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584">
    <w:name w:val="xl63584"/>
    <w:basedOn w:val="af8"/>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585">
    <w:name w:val="xl63585"/>
    <w:basedOn w:val="af8"/>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1f6">
    <w:name w:val="Оглавление 1 Знак"/>
    <w:basedOn w:val="af9"/>
    <w:link w:val="1f5"/>
    <w:uiPriority w:val="39"/>
    <w:rsid w:val="00857AD9"/>
    <w:rPr>
      <w:rFonts w:ascii="Arial" w:hAnsi="Arial" w:cs="Calibri"/>
      <w:bCs/>
      <w:iCs/>
      <w:noProof/>
      <w:sz w:val="24"/>
      <w:szCs w:val="24"/>
    </w:rPr>
  </w:style>
  <w:style w:type="table" w:customStyle="1" w:styleId="TableGridReport5">
    <w:name w:val="Table Grid Report5"/>
    <w:basedOn w:val="afa"/>
    <w:next w:val="afff6"/>
    <w:uiPriority w:val="59"/>
    <w:rsid w:val="00D93B3D"/>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8"/>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18">
    <w:name w:val="xl63618"/>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19">
    <w:name w:val="xl63619"/>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1">
    <w:name w:val="xl63621"/>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622">
    <w:name w:val="xl63622"/>
    <w:basedOn w:val="af8"/>
    <w:rsid w:val="00D93B3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3">
    <w:name w:val="xl63623"/>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2"/>
      <w:szCs w:val="12"/>
      <w:lang w:val="ru-RU" w:eastAsia="ru-RU" w:bidi="ar-SA"/>
    </w:rPr>
  </w:style>
  <w:style w:type="paragraph" w:customStyle="1" w:styleId="xl63625">
    <w:name w:val="xl63625"/>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626">
    <w:name w:val="xl63626"/>
    <w:basedOn w:val="af8"/>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63627">
    <w:name w:val="xl63627"/>
    <w:basedOn w:val="af8"/>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8">
    <w:name w:val="xl63628"/>
    <w:basedOn w:val="af8"/>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2"/>
      <w:szCs w:val="12"/>
      <w:lang w:val="ru-RU" w:eastAsia="ru-RU" w:bidi="ar-SA"/>
    </w:rPr>
  </w:style>
  <w:style w:type="paragraph" w:customStyle="1" w:styleId="xl63629">
    <w:name w:val="xl63629"/>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630">
    <w:name w:val="xl63630"/>
    <w:basedOn w:val="af8"/>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1">
    <w:name w:val="xl63631"/>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2">
    <w:name w:val="xl63632"/>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3">
    <w:name w:val="xl63633"/>
    <w:basedOn w:val="af8"/>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4">
    <w:name w:val="xl63634"/>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63635">
    <w:name w:val="xl63635"/>
    <w:basedOn w:val="af8"/>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6">
    <w:name w:val="xl63636"/>
    <w:basedOn w:val="af8"/>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7">
    <w:name w:val="xl63637"/>
    <w:basedOn w:val="af8"/>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8">
    <w:name w:val="xl63638"/>
    <w:basedOn w:val="af8"/>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9">
    <w:name w:val="xl63639"/>
    <w:basedOn w:val="af8"/>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0">
    <w:name w:val="xl63640"/>
    <w:basedOn w:val="af8"/>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1">
    <w:name w:val="xl63641"/>
    <w:basedOn w:val="af8"/>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2">
    <w:name w:val="xl63642"/>
    <w:basedOn w:val="af8"/>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3">
    <w:name w:val="xl63643"/>
    <w:basedOn w:val="af8"/>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4">
    <w:name w:val="xl63644"/>
    <w:basedOn w:val="af8"/>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5">
    <w:name w:val="xl63645"/>
    <w:basedOn w:val="af8"/>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6">
    <w:name w:val="xl63646"/>
    <w:basedOn w:val="af8"/>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7">
    <w:name w:val="xl63647"/>
    <w:basedOn w:val="af8"/>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8">
    <w:name w:val="xl63648"/>
    <w:basedOn w:val="af8"/>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9">
    <w:name w:val="xl63649"/>
    <w:basedOn w:val="af8"/>
    <w:rsid w:val="00D93B3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50">
    <w:name w:val="xl63650"/>
    <w:basedOn w:val="af8"/>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51">
    <w:name w:val="xl63651"/>
    <w:basedOn w:val="af8"/>
    <w:rsid w:val="00D93B3D"/>
    <w:pPr>
      <w:pBdr>
        <w:top w:val="single" w:sz="4" w:space="0" w:color="auto"/>
        <w:lef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52">
    <w:name w:val="xl63652"/>
    <w:basedOn w:val="af8"/>
    <w:rsid w:val="00D93B3D"/>
    <w:pPr>
      <w:pBdr>
        <w:lef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0">
    <w:name w:val="xl63620"/>
    <w:basedOn w:val="af8"/>
    <w:rsid w:val="00D93B3D"/>
    <w:pPr>
      <w:pBdr>
        <w:top w:val="single" w:sz="8" w:space="0" w:color="auto"/>
        <w:bottom w:val="single" w:sz="8" w:space="0" w:color="auto"/>
        <w:right w:val="single" w:sz="8" w:space="0" w:color="auto"/>
      </w:pBdr>
      <w:shd w:val="clear" w:color="000000" w:fill="DCE6F1"/>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624">
    <w:name w:val="xl63624"/>
    <w:basedOn w:val="af8"/>
    <w:rsid w:val="00D93B3D"/>
    <w:pPr>
      <w:pBdr>
        <w:bottom w:val="single" w:sz="8" w:space="0" w:color="auto"/>
        <w:right w:val="single" w:sz="8" w:space="0" w:color="auto"/>
      </w:pBdr>
      <w:shd w:val="clear" w:color="000000" w:fill="D8E4BC"/>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616">
    <w:name w:val="xl63616"/>
    <w:basedOn w:val="af8"/>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21pt">
    <w:name w:val="Основной текст (2) + Интервал 1 pt"/>
    <w:basedOn w:val="2fd"/>
    <w:rsid w:val="00D93B3D"/>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basedOn w:val="af9"/>
    <w:link w:val="2fffa"/>
    <w:rsid w:val="00D93B3D"/>
    <w:rPr>
      <w:rFonts w:ascii="Arial" w:eastAsia="Arial" w:hAnsi="Arial" w:cs="Arial"/>
      <w:shd w:val="clear" w:color="auto" w:fill="FFFFFF"/>
    </w:rPr>
  </w:style>
  <w:style w:type="paragraph" w:customStyle="1" w:styleId="2fffa">
    <w:name w:val="Заголовок №2"/>
    <w:basedOn w:val="af8"/>
    <w:link w:val="2fff9"/>
    <w:qFormat/>
    <w:rsid w:val="00D93B3D"/>
    <w:pPr>
      <w:widowControl w:val="0"/>
      <w:shd w:val="clear" w:color="auto" w:fill="FFFFFF"/>
      <w:spacing w:before="60" w:line="413" w:lineRule="exact"/>
      <w:ind w:firstLine="0"/>
      <w:jc w:val="right"/>
      <w:outlineLvl w:val="1"/>
    </w:pPr>
    <w:rPr>
      <w:rFonts w:eastAsia="Arial" w:cs="Arial"/>
      <w:sz w:val="22"/>
    </w:rPr>
  </w:style>
  <w:style w:type="character" w:customStyle="1" w:styleId="s10">
    <w:name w:val="s_10"/>
    <w:basedOn w:val="af9"/>
    <w:rsid w:val="00D93B3D"/>
  </w:style>
  <w:style w:type="character" w:customStyle="1" w:styleId="285pt">
    <w:name w:val="Основной текст (2) + 8;5 pt;Полужирный"/>
    <w:basedOn w:val="2fd"/>
    <w:rsid w:val="00D93B3D"/>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d"/>
    <w:rsid w:val="00D93B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d"/>
    <w:rsid w:val="00D93B3D"/>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basedOn w:val="af9"/>
    <w:link w:val="5f6"/>
    <w:rsid w:val="00D93B3D"/>
    <w:rPr>
      <w:rFonts w:ascii="Arial" w:eastAsia="Arial" w:hAnsi="Arial" w:cs="Arial"/>
      <w:b/>
      <w:bCs/>
      <w:sz w:val="19"/>
      <w:szCs w:val="19"/>
      <w:shd w:val="clear" w:color="auto" w:fill="FFFFFF"/>
    </w:rPr>
  </w:style>
  <w:style w:type="paragraph" w:customStyle="1" w:styleId="5f6">
    <w:name w:val="Подпись к таблице (5)"/>
    <w:basedOn w:val="af8"/>
    <w:link w:val="5f5"/>
    <w:qFormat/>
    <w:rsid w:val="00D93B3D"/>
    <w:pPr>
      <w:widowControl w:val="0"/>
      <w:shd w:val="clear" w:color="auto" w:fill="FFFFFF"/>
      <w:spacing w:before="180" w:line="0" w:lineRule="atLeast"/>
      <w:ind w:firstLine="0"/>
      <w:jc w:val="left"/>
    </w:pPr>
    <w:rPr>
      <w:rFonts w:eastAsia="Arial" w:cs="Arial"/>
      <w:b/>
      <w:bCs/>
      <w:sz w:val="19"/>
      <w:szCs w:val="19"/>
    </w:rPr>
  </w:style>
  <w:style w:type="paragraph" w:customStyle="1" w:styleId="s1">
    <w:name w:val="s_1"/>
    <w:basedOn w:val="af8"/>
    <w:qFormat/>
    <w:rsid w:val="00D93B3D"/>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extbodyindent">
    <w:name w:val="Text body indent"/>
    <w:basedOn w:val="Standard"/>
    <w:rsid w:val="00D93B3D"/>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b"/>
    <w:uiPriority w:val="99"/>
    <w:semiHidden/>
    <w:unhideWhenUsed/>
    <w:rsid w:val="00D93B3D"/>
  </w:style>
  <w:style w:type="paragraph" w:customStyle="1" w:styleId="1111e">
    <w:name w:val="1111"/>
    <w:basedOn w:val="af8"/>
    <w:next w:val="af8"/>
    <w:uiPriority w:val="99"/>
    <w:qFormat/>
    <w:rsid w:val="00D93B3D"/>
    <w:pPr>
      <w:keepNext/>
      <w:keepLines/>
      <w:spacing w:before="240" w:line="276" w:lineRule="auto"/>
      <w:ind w:firstLine="0"/>
      <w:jc w:val="left"/>
      <w:outlineLvl w:val="0"/>
    </w:pPr>
    <w:rPr>
      <w:rFonts w:ascii="Cambria" w:eastAsia="Times New Roman" w:hAnsi="Cambria" w:cs="Times New Roman"/>
      <w:color w:val="365F91"/>
      <w:sz w:val="32"/>
      <w:szCs w:val="32"/>
      <w:lang w:val="ru-RU" w:bidi="ar-SA"/>
    </w:rPr>
  </w:style>
  <w:style w:type="paragraph" w:customStyle="1" w:styleId="h211">
    <w:name w:val="h211"/>
    <w:basedOn w:val="af8"/>
    <w:next w:val="af8"/>
    <w:uiPriority w:val="9"/>
    <w:unhideWhenUsed/>
    <w:qFormat/>
    <w:rsid w:val="00D93B3D"/>
    <w:pPr>
      <w:keepNext/>
      <w:keepLines/>
      <w:spacing w:before="40" w:line="276" w:lineRule="auto"/>
      <w:ind w:firstLine="0"/>
      <w:jc w:val="left"/>
      <w:outlineLvl w:val="1"/>
    </w:pPr>
    <w:rPr>
      <w:rFonts w:ascii="Cambria" w:eastAsia="Times New Roman" w:hAnsi="Cambria" w:cs="Times New Roman"/>
      <w:color w:val="365F91"/>
      <w:sz w:val="26"/>
      <w:szCs w:val="26"/>
      <w:lang w:val="ru-RU" w:bidi="ar-SA"/>
    </w:rPr>
  </w:style>
  <w:style w:type="paragraph" w:customStyle="1" w:styleId="1ffffa">
    <w:name w:val="влево1"/>
    <w:basedOn w:val="af8"/>
    <w:next w:val="af8"/>
    <w:unhideWhenUsed/>
    <w:qFormat/>
    <w:rsid w:val="00D93B3D"/>
    <w:pPr>
      <w:keepNext/>
      <w:keepLines/>
      <w:spacing w:before="40" w:line="276" w:lineRule="auto"/>
      <w:ind w:firstLine="0"/>
      <w:jc w:val="left"/>
      <w:outlineLvl w:val="2"/>
    </w:pPr>
    <w:rPr>
      <w:rFonts w:ascii="Cambria" w:eastAsia="Times New Roman" w:hAnsi="Cambria" w:cs="Times New Roman"/>
      <w:color w:val="243F60"/>
      <w:szCs w:val="24"/>
      <w:lang w:val="ru-RU" w:bidi="ar-SA"/>
    </w:rPr>
  </w:style>
  <w:style w:type="numbering" w:customStyle="1" w:styleId="1611">
    <w:name w:val="Нет списка161"/>
    <w:next w:val="afb"/>
    <w:uiPriority w:val="99"/>
    <w:semiHidden/>
    <w:unhideWhenUsed/>
    <w:rsid w:val="00D93B3D"/>
  </w:style>
  <w:style w:type="numbering" w:customStyle="1" w:styleId="11412">
    <w:name w:val="Нет списка1141"/>
    <w:next w:val="afb"/>
    <w:uiPriority w:val="99"/>
    <w:semiHidden/>
    <w:unhideWhenUsed/>
    <w:rsid w:val="00D93B3D"/>
  </w:style>
  <w:style w:type="numbering" w:customStyle="1" w:styleId="1111161">
    <w:name w:val="1 / 1.1 / 1.1.61"/>
    <w:basedOn w:val="afb"/>
    <w:next w:val="111111"/>
    <w:rsid w:val="00D93B3D"/>
  </w:style>
  <w:style w:type="table" w:customStyle="1" w:styleId="11191">
    <w:name w:val="Средний список 1119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b"/>
    <w:uiPriority w:val="99"/>
    <w:semiHidden/>
    <w:unhideWhenUsed/>
    <w:rsid w:val="00D93B3D"/>
  </w:style>
  <w:style w:type="table" w:customStyle="1" w:styleId="12212">
    <w:name w:val="Средний список 122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Che" w:eastAsia="Times New Roman" w:hAnsi="@Guli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b"/>
    <w:uiPriority w:val="99"/>
    <w:rsid w:val="00D93B3D"/>
  </w:style>
  <w:style w:type="numbering" w:customStyle="1" w:styleId="3214">
    <w:name w:val="Заголовок 3 ур21"/>
    <w:basedOn w:val="afb"/>
    <w:uiPriority w:val="99"/>
    <w:rsid w:val="00D93B3D"/>
  </w:style>
  <w:style w:type="numbering" w:customStyle="1" w:styleId="1414">
    <w:name w:val="Стиль141"/>
    <w:uiPriority w:val="99"/>
    <w:rsid w:val="00D93B3D"/>
  </w:style>
  <w:style w:type="numbering" w:customStyle="1" w:styleId="11111211">
    <w:name w:val="1 / 1.1 / 1.1.211"/>
    <w:basedOn w:val="afb"/>
    <w:next w:val="111111"/>
    <w:locked/>
    <w:rsid w:val="00D93B3D"/>
  </w:style>
  <w:style w:type="numbering" w:customStyle="1" w:styleId="11111311">
    <w:name w:val="1 / 1.1 / 1.1.311"/>
    <w:basedOn w:val="afb"/>
    <w:next w:val="111111"/>
    <w:locked/>
    <w:rsid w:val="00D93B3D"/>
  </w:style>
  <w:style w:type="numbering" w:customStyle="1" w:styleId="2411">
    <w:name w:val="Нет списка241"/>
    <w:next w:val="afb"/>
    <w:uiPriority w:val="99"/>
    <w:semiHidden/>
    <w:unhideWhenUsed/>
    <w:rsid w:val="00D93B3D"/>
  </w:style>
  <w:style w:type="numbering" w:customStyle="1" w:styleId="11111411">
    <w:name w:val="1 / 1.1 / 1.1.411"/>
    <w:basedOn w:val="afb"/>
    <w:next w:val="111111"/>
    <w:rsid w:val="00D93B3D"/>
  </w:style>
  <w:style w:type="table" w:customStyle="1" w:styleId="111101">
    <w:name w:val="Средний список 11110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b"/>
    <w:uiPriority w:val="99"/>
    <w:semiHidden/>
    <w:unhideWhenUsed/>
    <w:rsid w:val="00D93B3D"/>
  </w:style>
  <w:style w:type="table" w:customStyle="1" w:styleId="13210">
    <w:name w:val="Средний список 1321"/>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a"/>
    <w:next w:val="136"/>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b"/>
    <w:uiPriority w:val="99"/>
    <w:semiHidden/>
    <w:unhideWhenUsed/>
    <w:rsid w:val="00D93B3D"/>
  </w:style>
  <w:style w:type="numbering" w:customStyle="1" w:styleId="11111110">
    <w:name w:val="Нет списка1111111"/>
    <w:next w:val="afb"/>
    <w:uiPriority w:val="99"/>
    <w:semiHidden/>
    <w:unhideWhenUsed/>
    <w:rsid w:val="00D93B3D"/>
  </w:style>
  <w:style w:type="table" w:customStyle="1" w:styleId="112210">
    <w:name w:val="Средний список 112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b"/>
    <w:semiHidden/>
    <w:unhideWhenUsed/>
    <w:rsid w:val="00D93B3D"/>
  </w:style>
  <w:style w:type="table" w:customStyle="1" w:styleId="113210">
    <w:name w:val="Средний список 113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b"/>
    <w:uiPriority w:val="99"/>
    <w:semiHidden/>
    <w:unhideWhenUsed/>
    <w:rsid w:val="00D93B3D"/>
  </w:style>
  <w:style w:type="table" w:customStyle="1" w:styleId="114210">
    <w:name w:val="Средний список 114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b"/>
    <w:uiPriority w:val="99"/>
    <w:semiHidden/>
    <w:unhideWhenUsed/>
    <w:rsid w:val="00D93B3D"/>
  </w:style>
  <w:style w:type="table" w:customStyle="1" w:styleId="11621">
    <w:name w:val="Средний список 116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b"/>
    <w:uiPriority w:val="99"/>
    <w:semiHidden/>
    <w:unhideWhenUsed/>
    <w:rsid w:val="00D93B3D"/>
  </w:style>
  <w:style w:type="table" w:customStyle="1" w:styleId="11721">
    <w:name w:val="Средний список 117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b"/>
    <w:uiPriority w:val="99"/>
    <w:semiHidden/>
    <w:unhideWhenUsed/>
    <w:rsid w:val="00D93B3D"/>
  </w:style>
  <w:style w:type="table" w:customStyle="1" w:styleId="11111210">
    <w:name w:val="Средний список 11111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b"/>
    <w:uiPriority w:val="99"/>
    <w:semiHidden/>
    <w:unhideWhenUsed/>
    <w:rsid w:val="00D93B3D"/>
  </w:style>
  <w:style w:type="table" w:customStyle="1" w:styleId="111221">
    <w:name w:val="Средний список 1112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b"/>
    <w:uiPriority w:val="99"/>
    <w:semiHidden/>
    <w:unhideWhenUsed/>
    <w:rsid w:val="00D93B3D"/>
  </w:style>
  <w:style w:type="table" w:customStyle="1" w:styleId="111711">
    <w:name w:val="Средний список 1117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93B3D"/>
  </w:style>
  <w:style w:type="numbering" w:customStyle="1" w:styleId="11111511">
    <w:name w:val="1 / 1.1 / 1.1.511"/>
    <w:basedOn w:val="afb"/>
    <w:next w:val="111111"/>
    <w:semiHidden/>
    <w:unhideWhenUsed/>
    <w:rsid w:val="00D93B3D"/>
  </w:style>
  <w:style w:type="numbering" w:customStyle="1" w:styleId="1111f">
    <w:name w:val="Стиль1111"/>
    <w:uiPriority w:val="99"/>
    <w:rsid w:val="00D93B3D"/>
  </w:style>
  <w:style w:type="numbering" w:customStyle="1" w:styleId="21118">
    <w:name w:val="Заголовок 2 уровень111"/>
    <w:uiPriority w:val="99"/>
    <w:rsid w:val="00D93B3D"/>
  </w:style>
  <w:style w:type="numbering" w:customStyle="1" w:styleId="311110">
    <w:name w:val="Заголовок 3 ур1111"/>
    <w:uiPriority w:val="99"/>
    <w:rsid w:val="00D93B3D"/>
  </w:style>
  <w:style w:type="numbering" w:customStyle="1" w:styleId="10110">
    <w:name w:val="Нет списка1011"/>
    <w:next w:val="afb"/>
    <w:uiPriority w:val="99"/>
    <w:semiHidden/>
    <w:unhideWhenUsed/>
    <w:rsid w:val="00D93B3D"/>
  </w:style>
  <w:style w:type="numbering" w:customStyle="1" w:styleId="12114">
    <w:name w:val="Стиль1211"/>
    <w:uiPriority w:val="99"/>
    <w:rsid w:val="00D93B3D"/>
  </w:style>
  <w:style w:type="numbering" w:customStyle="1" w:styleId="12310">
    <w:name w:val="Нет списка1231"/>
    <w:next w:val="afb"/>
    <w:uiPriority w:val="99"/>
    <w:semiHidden/>
    <w:unhideWhenUsed/>
    <w:rsid w:val="00D93B3D"/>
  </w:style>
  <w:style w:type="numbering" w:customStyle="1" w:styleId="31c">
    <w:name w:val="Рис.31"/>
    <w:rsid w:val="00D93B3D"/>
  </w:style>
  <w:style w:type="numbering" w:customStyle="1" w:styleId="112112">
    <w:name w:val="Нет списка11211"/>
    <w:next w:val="afb"/>
    <w:uiPriority w:val="99"/>
    <w:semiHidden/>
    <w:unhideWhenUsed/>
    <w:rsid w:val="00D93B3D"/>
  </w:style>
  <w:style w:type="numbering" w:customStyle="1" w:styleId="22111">
    <w:name w:val="Нет списка2211"/>
    <w:next w:val="afb"/>
    <w:uiPriority w:val="99"/>
    <w:semiHidden/>
    <w:unhideWhenUsed/>
    <w:rsid w:val="00D93B3D"/>
  </w:style>
  <w:style w:type="numbering" w:customStyle="1" w:styleId="121a">
    <w:name w:val="Рис.121"/>
    <w:rsid w:val="00D93B3D"/>
  </w:style>
  <w:style w:type="numbering" w:customStyle="1" w:styleId="121111">
    <w:name w:val="Нет списка12111"/>
    <w:next w:val="afb"/>
    <w:uiPriority w:val="99"/>
    <w:semiHidden/>
    <w:unhideWhenUsed/>
    <w:rsid w:val="00D93B3D"/>
  </w:style>
  <w:style w:type="numbering" w:customStyle="1" w:styleId="31211">
    <w:name w:val="Заголовок 3 ур1211"/>
    <w:uiPriority w:val="99"/>
    <w:rsid w:val="00D93B3D"/>
  </w:style>
  <w:style w:type="numbering" w:customStyle="1" w:styleId="13112">
    <w:name w:val="Нет списка1311"/>
    <w:next w:val="afb"/>
    <w:uiPriority w:val="99"/>
    <w:semiHidden/>
    <w:unhideWhenUsed/>
    <w:rsid w:val="00D93B3D"/>
  </w:style>
  <w:style w:type="numbering" w:customStyle="1" w:styleId="13113">
    <w:name w:val="Стиль1311"/>
    <w:uiPriority w:val="99"/>
    <w:rsid w:val="00D93B3D"/>
  </w:style>
  <w:style w:type="numbering" w:customStyle="1" w:styleId="14110">
    <w:name w:val="Нет списка1411"/>
    <w:next w:val="afb"/>
    <w:uiPriority w:val="99"/>
    <w:semiHidden/>
    <w:unhideWhenUsed/>
    <w:rsid w:val="00D93B3D"/>
  </w:style>
  <w:style w:type="numbering" w:customStyle="1" w:styleId="211b">
    <w:name w:val="Рис.211"/>
    <w:rsid w:val="00D93B3D"/>
  </w:style>
  <w:style w:type="numbering" w:customStyle="1" w:styleId="113112">
    <w:name w:val="Нет списка11311"/>
    <w:next w:val="afb"/>
    <w:uiPriority w:val="99"/>
    <w:semiHidden/>
    <w:unhideWhenUsed/>
    <w:rsid w:val="00D93B3D"/>
  </w:style>
  <w:style w:type="numbering" w:customStyle="1" w:styleId="23110">
    <w:name w:val="Нет списка2311"/>
    <w:next w:val="afb"/>
    <w:uiPriority w:val="99"/>
    <w:semiHidden/>
    <w:unhideWhenUsed/>
    <w:rsid w:val="00D93B3D"/>
  </w:style>
  <w:style w:type="numbering" w:customStyle="1" w:styleId="1111f0">
    <w:name w:val="Рис.1111"/>
    <w:rsid w:val="00D93B3D"/>
  </w:style>
  <w:style w:type="numbering" w:customStyle="1" w:styleId="122110">
    <w:name w:val="Нет списка12211"/>
    <w:next w:val="afb"/>
    <w:uiPriority w:val="99"/>
    <w:semiHidden/>
    <w:unhideWhenUsed/>
    <w:rsid w:val="00D93B3D"/>
  </w:style>
  <w:style w:type="numbering" w:customStyle="1" w:styleId="31311">
    <w:name w:val="Заголовок 3 ур1311"/>
    <w:uiPriority w:val="99"/>
    <w:rsid w:val="00D93B3D"/>
  </w:style>
  <w:style w:type="paragraph" w:customStyle="1" w:styleId="2fffb">
    <w:name w:val="Выделенная цитата2"/>
    <w:basedOn w:val="af8"/>
    <w:next w:val="af8"/>
    <w:uiPriority w:val="30"/>
    <w:qFormat/>
    <w:rsid w:val="00D93B3D"/>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sz w:val="22"/>
      <w:lang w:val="ru-RU" w:bidi="ar-SA"/>
    </w:rPr>
  </w:style>
  <w:style w:type="numbering" w:customStyle="1" w:styleId="31114">
    <w:name w:val="Нет списка3111"/>
    <w:next w:val="afb"/>
    <w:semiHidden/>
    <w:rsid w:val="00D93B3D"/>
  </w:style>
  <w:style w:type="character" w:customStyle="1" w:styleId="326">
    <w:name w:val="Заголовок 3 Знак2"/>
    <w:basedOn w:val="af9"/>
    <w:uiPriority w:val="9"/>
    <w:semiHidden/>
    <w:rsid w:val="00D93B3D"/>
    <w:rPr>
      <w:rFonts w:ascii="Calibri Light" w:eastAsia="Times New Roman" w:hAnsi="Calibri Light" w:cs="Times New Roman"/>
      <w:color w:val="1F4D78"/>
      <w:sz w:val="24"/>
      <w:szCs w:val="24"/>
    </w:rPr>
  </w:style>
  <w:style w:type="character" w:customStyle="1" w:styleId="2fffc">
    <w:name w:val="Выделенная цитата Знак2"/>
    <w:basedOn w:val="af9"/>
    <w:uiPriority w:val="30"/>
    <w:rsid w:val="00D93B3D"/>
    <w:rPr>
      <w:i/>
      <w:iCs/>
      <w:color w:val="5B9BD5"/>
    </w:rPr>
  </w:style>
  <w:style w:type="numbering" w:customStyle="1" w:styleId="183">
    <w:name w:val="Нет списка18"/>
    <w:next w:val="afb"/>
    <w:uiPriority w:val="99"/>
    <w:semiHidden/>
    <w:unhideWhenUsed/>
    <w:rsid w:val="00D93B3D"/>
  </w:style>
  <w:style w:type="numbering" w:customStyle="1" w:styleId="192">
    <w:name w:val="Нет списка19"/>
    <w:next w:val="afb"/>
    <w:uiPriority w:val="99"/>
    <w:semiHidden/>
    <w:unhideWhenUsed/>
    <w:rsid w:val="00D93B3D"/>
  </w:style>
  <w:style w:type="table" w:customStyle="1" w:styleId="TableGridReport6">
    <w:name w:val="Table Grid Report6"/>
    <w:basedOn w:val="afa"/>
    <w:next w:val="afff6"/>
    <w:uiPriority w:val="59"/>
    <w:rsid w:val="00D93B3D"/>
    <w:pPr>
      <w:ind w:left="1080"/>
    </w:pPr>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a"/>
    <w:next w:val="55"/>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b"/>
    <w:next w:val="111111"/>
    <w:rsid w:val="00D93B3D"/>
    <w:pPr>
      <w:numPr>
        <w:numId w:val="7"/>
      </w:numPr>
    </w:pPr>
  </w:style>
  <w:style w:type="table" w:customStyle="1" w:styleId="TableGrid13">
    <w:name w:val="Table Grid13"/>
    <w:basedOn w:val="afa"/>
    <w:next w:val="afff6"/>
    <w:rsid w:val="00D93B3D"/>
    <w:rPr>
      <w:rFonts w:ascii="Cambria" w:eastAsia="Times New Roman" w:hAnsi="Cambria" w:cs="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5">
    <w:name w:val="Папушкин4"/>
    <w:basedOn w:val="afff6"/>
    <w:rsid w:val="00D93B3D"/>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a"/>
    <w:next w:val="55"/>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a"/>
    <w:next w:val="38"/>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a"/>
    <w:next w:val="48"/>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a"/>
    <w:next w:val="59"/>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a"/>
    <w:next w:val="-1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a"/>
    <w:next w:val="28"/>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a"/>
    <w:next w:val="-2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fa"/>
    <w:next w:val="affff1"/>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Gulim" w:eastAsia="Times New Roman" w:hAnsi="@Gulim"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a"/>
    <w:next w:val="29"/>
    <w:rsid w:val="00D93B3D"/>
    <w:pPr>
      <w:widowControl w:val="0"/>
      <w:adjustRightInd w:val="0"/>
      <w:spacing w:line="360" w:lineRule="atLeast"/>
      <w:ind w:firstLine="567"/>
      <w:jc w:val="both"/>
      <w:textAlignment w:val="baseline"/>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7">
    <w:name w:val="Стандартная таблица4"/>
    <w:basedOn w:val="afa"/>
    <w:next w:val="afff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a"/>
    <w:next w:val="1f3"/>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a"/>
    <w:next w:val="2a"/>
    <w:rsid w:val="00D93B3D"/>
    <w:pPr>
      <w:widowControl w:val="0"/>
      <w:adjustRightInd w:val="0"/>
      <w:spacing w:before="120" w:after="120"/>
      <w:ind w:firstLine="567"/>
      <w:jc w:val="both"/>
      <w:textAlignment w:val="baseline"/>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a"/>
    <w:next w:val="-1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a"/>
    <w:next w:val="-2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a"/>
    <w:next w:val="-3"/>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8">
    <w:name w:val="Изысканная таблица4"/>
    <w:basedOn w:val="afa"/>
    <w:next w:val="affff5"/>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a"/>
    <w:next w:val="1f4"/>
    <w:rsid w:val="00D93B3D"/>
    <w:pPr>
      <w:widowControl w:val="0"/>
      <w:adjustRightInd w:val="0"/>
      <w:spacing w:before="120" w:after="120"/>
      <w:ind w:firstLine="567"/>
      <w:jc w:val="both"/>
      <w:textAlignment w:val="baseline"/>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a"/>
    <w:next w:val="2d"/>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a"/>
    <w:next w:val="afff6"/>
    <w:uiPriority w:val="59"/>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a"/>
    <w:next w:val="afff6"/>
    <w:uiPriority w:val="59"/>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a"/>
    <w:next w:val="8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a"/>
    <w:next w:val="2f2"/>
    <w:rsid w:val="00D93B3D"/>
    <w:pPr>
      <w:widowControl w:val="0"/>
      <w:adjustRightInd w:val="0"/>
      <w:spacing w:before="120" w:after="120"/>
      <w:ind w:firstLine="567"/>
      <w:jc w:val="both"/>
      <w:textAlignment w:val="baseline"/>
    </w:pPr>
    <w:rPr>
      <w:rFonts w:ascii="Cambria" w:eastAsia="Times New Roman" w:hAnsi="Cambria"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a"/>
    <w:next w:val="1f8"/>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b"/>
    <w:uiPriority w:val="99"/>
    <w:semiHidden/>
    <w:unhideWhenUsed/>
    <w:rsid w:val="00D93B3D"/>
  </w:style>
  <w:style w:type="table" w:customStyle="1" w:styleId="163">
    <w:name w:val="Светлая заливка16"/>
    <w:basedOn w:val="afa"/>
    <w:uiPriority w:val="60"/>
    <w:rsid w:val="00D93B3D"/>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Che" w:eastAsia="Times New Roman" w:hAnsi="@Guli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a"/>
    <w:next w:val="afff6"/>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a"/>
    <w:next w:val="afff6"/>
    <w:uiPriority w:val="5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b"/>
    <w:uiPriority w:val="99"/>
    <w:rsid w:val="00D93B3D"/>
  </w:style>
  <w:style w:type="numbering" w:customStyle="1" w:styleId="33">
    <w:name w:val="Заголовок 3 ур3"/>
    <w:basedOn w:val="afb"/>
    <w:uiPriority w:val="99"/>
    <w:rsid w:val="00D93B3D"/>
    <w:pPr>
      <w:numPr>
        <w:numId w:val="16"/>
      </w:numPr>
    </w:pPr>
  </w:style>
  <w:style w:type="numbering" w:customStyle="1" w:styleId="150">
    <w:name w:val="Стиль15"/>
    <w:uiPriority w:val="99"/>
    <w:rsid w:val="00D93B3D"/>
    <w:pPr>
      <w:numPr>
        <w:numId w:val="18"/>
      </w:numPr>
    </w:pPr>
  </w:style>
  <w:style w:type="table" w:customStyle="1" w:styleId="344">
    <w:name w:val="Простая таблица 34"/>
    <w:basedOn w:val="afa"/>
    <w:next w:val="3f6"/>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a"/>
    <w:next w:val="2-4"/>
    <w:uiPriority w:val="64"/>
    <w:rsid w:val="00D93B3D"/>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a"/>
    <w:next w:val="LightShading1"/>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a"/>
    <w:next w:val="afff6"/>
    <w:uiPriority w:val="5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9">
    <w:name w:val="рпдлпжлопж3"/>
    <w:basedOn w:val="afa"/>
    <w:uiPriority w:val="99"/>
    <w:rsid w:val="00D93B3D"/>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b"/>
    <w:next w:val="111111"/>
    <w:locked/>
    <w:rsid w:val="00D93B3D"/>
  </w:style>
  <w:style w:type="numbering" w:customStyle="1" w:styleId="1111132">
    <w:name w:val="1 / 1.1 / 1.1.32"/>
    <w:basedOn w:val="afb"/>
    <w:next w:val="111111"/>
    <w:locked/>
    <w:rsid w:val="00D93B3D"/>
  </w:style>
  <w:style w:type="table" w:customStyle="1" w:styleId="3132">
    <w:name w:val="Светлая заливка313"/>
    <w:basedOn w:val="afa"/>
    <w:next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b"/>
    <w:uiPriority w:val="99"/>
    <w:semiHidden/>
    <w:unhideWhenUsed/>
    <w:rsid w:val="00D93B3D"/>
  </w:style>
  <w:style w:type="table" w:customStyle="1" w:styleId="525">
    <w:name w:val="Сетка таблицы52"/>
    <w:basedOn w:val="afa"/>
    <w:next w:val="afff6"/>
    <w:rsid w:val="00D93B3D"/>
    <w:pPr>
      <w:ind w:left="1080"/>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a"/>
    <w:next w:val="55"/>
    <w:rsid w:val="00D93B3D"/>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b"/>
    <w:next w:val="111111"/>
    <w:rsid w:val="00D93B3D"/>
  </w:style>
  <w:style w:type="table" w:customStyle="1" w:styleId="TableGrid112">
    <w:name w:val="Table Grid112"/>
    <w:basedOn w:val="afa"/>
    <w:next w:val="afff6"/>
    <w:rsid w:val="00D93B3D"/>
    <w:rPr>
      <w:rFonts w:ascii="Cambria" w:eastAsia="Times New Roman" w:hAnsi="Cambria" w:cs="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ff6"/>
    <w:rsid w:val="00D93B3D"/>
    <w:pPr>
      <w:ind w:left="0"/>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a"/>
    <w:next w:val="55"/>
    <w:rsid w:val="00D93B3D"/>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a"/>
    <w:next w:val="38"/>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a"/>
    <w:next w:val="48"/>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a"/>
    <w:next w:val="5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a"/>
    <w:next w:val="-1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a"/>
    <w:next w:val="28"/>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a"/>
    <w:next w:val="-2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a"/>
    <w:next w:val="affff1"/>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Gulim" w:eastAsia="Times New Roman" w:hAnsi="@Gulim"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a"/>
    <w:next w:val="2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a"/>
    <w:next w:val="afff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a"/>
    <w:next w:val="1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a"/>
    <w:next w:val="1f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a"/>
    <w:next w:val="2a"/>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a"/>
    <w:next w:val="-1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a"/>
    <w:next w:val="-2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a"/>
    <w:next w:val="-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a"/>
    <w:next w:val="affff5"/>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a"/>
    <w:next w:val="1f4"/>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a"/>
    <w:next w:val="2d"/>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a"/>
    <w:next w:val="afff6"/>
    <w:uiPriority w:val="59"/>
    <w:rsid w:val="00D93B3D"/>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a"/>
    <w:next w:val="afff6"/>
    <w:rsid w:val="00D93B3D"/>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a"/>
    <w:next w:val="8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a"/>
    <w:next w:val="2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a"/>
    <w:next w:val="1f8"/>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a"/>
    <w:next w:val="3f6"/>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a"/>
    <w:next w:val="2-4"/>
    <w:uiPriority w:val="64"/>
    <w:rsid w:val="00D93B3D"/>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b"/>
    <w:uiPriority w:val="99"/>
    <w:semiHidden/>
    <w:unhideWhenUsed/>
    <w:rsid w:val="00D93B3D"/>
  </w:style>
  <w:style w:type="table" w:customStyle="1" w:styleId="1334">
    <w:name w:val="Средний список 133"/>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a"/>
    <w:next w:val="136"/>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b"/>
    <w:uiPriority w:val="99"/>
    <w:semiHidden/>
    <w:unhideWhenUsed/>
    <w:rsid w:val="00D93B3D"/>
  </w:style>
  <w:style w:type="numbering" w:customStyle="1" w:styleId="111122">
    <w:name w:val="Нет списка11112"/>
    <w:next w:val="afb"/>
    <w:uiPriority w:val="99"/>
    <w:semiHidden/>
    <w:unhideWhenUsed/>
    <w:rsid w:val="00D93B3D"/>
  </w:style>
  <w:style w:type="table" w:customStyle="1" w:styleId="11231">
    <w:name w:val="Средний список 112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b"/>
    <w:semiHidden/>
    <w:unhideWhenUsed/>
    <w:rsid w:val="00D93B3D"/>
  </w:style>
  <w:style w:type="table" w:customStyle="1" w:styleId="11331">
    <w:name w:val="Средний список 113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b"/>
    <w:uiPriority w:val="99"/>
    <w:semiHidden/>
    <w:unhideWhenUsed/>
    <w:rsid w:val="00D93B3D"/>
  </w:style>
  <w:style w:type="table" w:customStyle="1" w:styleId="11431">
    <w:name w:val="Средний список 114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b"/>
    <w:uiPriority w:val="99"/>
    <w:semiHidden/>
    <w:unhideWhenUsed/>
    <w:rsid w:val="00D93B3D"/>
  </w:style>
  <w:style w:type="table" w:customStyle="1" w:styleId="11630">
    <w:name w:val="Средний список 116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b"/>
    <w:uiPriority w:val="99"/>
    <w:semiHidden/>
    <w:unhideWhenUsed/>
    <w:rsid w:val="00D93B3D"/>
  </w:style>
  <w:style w:type="table" w:customStyle="1" w:styleId="1173">
    <w:name w:val="Средний список 117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b"/>
    <w:uiPriority w:val="99"/>
    <w:semiHidden/>
    <w:unhideWhenUsed/>
    <w:rsid w:val="00D93B3D"/>
  </w:style>
  <w:style w:type="table" w:customStyle="1" w:styleId="1111130">
    <w:name w:val="Средний список 11111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b"/>
    <w:uiPriority w:val="99"/>
    <w:semiHidden/>
    <w:unhideWhenUsed/>
    <w:rsid w:val="00D93B3D"/>
  </w:style>
  <w:style w:type="table" w:customStyle="1" w:styleId="111230">
    <w:name w:val="Средний список 1112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a"/>
    <w:next w:val="55"/>
    <w:rsid w:val="00D93B3D"/>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b"/>
    <w:uiPriority w:val="99"/>
    <w:semiHidden/>
    <w:unhideWhenUsed/>
    <w:rsid w:val="00D93B3D"/>
  </w:style>
  <w:style w:type="table" w:customStyle="1" w:styleId="1224">
    <w:name w:val="Простая таблица 122"/>
    <w:basedOn w:val="afa"/>
    <w:next w:val="1f3"/>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a"/>
    <w:next w:val="29"/>
    <w:semiHidden/>
    <w:unhideWhenUsed/>
    <w:rsid w:val="00D93B3D"/>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a"/>
    <w:next w:val="3f6"/>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a"/>
    <w:next w:val="1f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a"/>
    <w:next w:val="2d"/>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a"/>
    <w:next w:val="28"/>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a"/>
    <w:next w:val="38"/>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a"/>
    <w:next w:val="48"/>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a"/>
    <w:next w:val="59"/>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a"/>
    <w:next w:val="1f8"/>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a"/>
    <w:next w:val="2f2"/>
    <w:semiHidden/>
    <w:unhideWhenUsed/>
    <w:rsid w:val="00D93B3D"/>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a"/>
    <w:next w:val="55"/>
    <w:semiHidden/>
    <w:unhideWhenUsed/>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a"/>
    <w:next w:val="8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a"/>
    <w:next w:val="-1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a"/>
    <w:next w:val="-2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a"/>
    <w:next w:val="affff1"/>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a"/>
    <w:next w:val="affff5"/>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a"/>
    <w:next w:val="affff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a"/>
    <w:next w:val="1f4"/>
    <w:semiHidden/>
    <w:unhideWhenUsed/>
    <w:rsid w:val="00D93B3D"/>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a"/>
    <w:next w:val="2a"/>
    <w:semiHidden/>
    <w:unhideWhenUsed/>
    <w:rsid w:val="00D93B3D"/>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a"/>
    <w:next w:val="-1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a"/>
    <w:next w:val="-2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a"/>
    <w:next w:val="-3"/>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a"/>
    <w:next w:val="2-4"/>
    <w:uiPriority w:val="64"/>
    <w:semiHidden/>
    <w:unhideWhenUsed/>
    <w:rsid w:val="00D93B3D"/>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6"/>
    <w:rsid w:val="00D93B3D"/>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a"/>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Gulim" w:eastAsia="Times New Roman" w:hAnsi="@Gulim"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a"/>
    <w:uiPriority w:val="60"/>
    <w:rsid w:val="00D93B3D"/>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a"/>
    <w:uiPriority w:val="99"/>
    <w:rsid w:val="00D93B3D"/>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a"/>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6"/>
    <w:rsid w:val="00D93B3D"/>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a"/>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a"/>
    <w:rsid w:val="00D93B3D"/>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a"/>
    <w:rsid w:val="00D93B3D"/>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a"/>
    <w:rsid w:val="00D93B3D"/>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a"/>
    <w:rsid w:val="00D93B3D"/>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a"/>
    <w:rsid w:val="00D93B3D"/>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a"/>
    <w:rsid w:val="00D93B3D"/>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a"/>
    <w:rsid w:val="00D93B3D"/>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Gulim" w:eastAsia="Times New Roman" w:hAnsi="@Gulim"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a"/>
    <w:rsid w:val="00D93B3D"/>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a"/>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a"/>
    <w:rsid w:val="00D93B3D"/>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a"/>
    <w:rsid w:val="00D93B3D"/>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a"/>
    <w:rsid w:val="00D93B3D"/>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a"/>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a"/>
    <w:rsid w:val="00D93B3D"/>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a"/>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a"/>
    <w:uiPriority w:val="64"/>
    <w:rsid w:val="00D93B3D"/>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 w:eastAsia="Times New Roman" w:hAnsi="@Guli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a"/>
    <w:rsid w:val="00D93B3D"/>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93B3D"/>
    <w:pPr>
      <w:numPr>
        <w:numId w:val="12"/>
      </w:numPr>
    </w:pPr>
  </w:style>
  <w:style w:type="numbering" w:customStyle="1" w:styleId="1111152">
    <w:name w:val="1 / 1.1 / 1.1.52"/>
    <w:basedOn w:val="afb"/>
    <w:next w:val="111111"/>
    <w:unhideWhenUsed/>
    <w:rsid w:val="00D93B3D"/>
    <w:pPr>
      <w:numPr>
        <w:numId w:val="13"/>
      </w:numPr>
    </w:pPr>
  </w:style>
  <w:style w:type="numbering" w:customStyle="1" w:styleId="112">
    <w:name w:val="Стиль112"/>
    <w:uiPriority w:val="99"/>
    <w:rsid w:val="00D93B3D"/>
    <w:pPr>
      <w:numPr>
        <w:numId w:val="14"/>
      </w:numPr>
    </w:pPr>
  </w:style>
  <w:style w:type="numbering" w:customStyle="1" w:styleId="212">
    <w:name w:val="Заголовок 2 уровень12"/>
    <w:uiPriority w:val="99"/>
    <w:rsid w:val="00D93B3D"/>
    <w:pPr>
      <w:numPr>
        <w:numId w:val="15"/>
      </w:numPr>
    </w:pPr>
  </w:style>
  <w:style w:type="table" w:customStyle="1" w:styleId="640">
    <w:name w:val="Сетка таблицы64"/>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a"/>
    <w:next w:val="afff6"/>
    <w:uiPriority w:val="59"/>
    <w:rsid w:val="00D93B3D"/>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a"/>
    <w:next w:val="affff5"/>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a"/>
    <w:next w:val="1f4"/>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a"/>
    <w:next w:val="2d"/>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a"/>
    <w:next w:val="afff6"/>
    <w:rsid w:val="00D93B3D"/>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a"/>
    <w:next w:val="afff6"/>
    <w:rsid w:val="00D93B3D"/>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a"/>
    <w:next w:val="82"/>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D93B3D"/>
  </w:style>
  <w:style w:type="numbering" w:customStyle="1" w:styleId="1021">
    <w:name w:val="Нет списка102"/>
    <w:next w:val="afb"/>
    <w:uiPriority w:val="99"/>
    <w:semiHidden/>
    <w:unhideWhenUsed/>
    <w:rsid w:val="00D93B3D"/>
  </w:style>
  <w:style w:type="table" w:customStyle="1" w:styleId="TableGridReport14">
    <w:name w:val="Table Grid Report14"/>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D93B3D"/>
  </w:style>
  <w:style w:type="numbering" w:customStyle="1" w:styleId="1241">
    <w:name w:val="Нет списка124"/>
    <w:next w:val="afb"/>
    <w:uiPriority w:val="99"/>
    <w:semiHidden/>
    <w:unhideWhenUsed/>
    <w:rsid w:val="00D93B3D"/>
  </w:style>
  <w:style w:type="table" w:customStyle="1" w:styleId="1920">
    <w:name w:val="Сетка таблицы192"/>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D93B3D"/>
    <w:pPr>
      <w:numPr>
        <w:numId w:val="25"/>
      </w:numPr>
    </w:pPr>
  </w:style>
  <w:style w:type="table" w:customStyle="1" w:styleId="-332">
    <w:name w:val="Веб-таблица 332"/>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b"/>
    <w:uiPriority w:val="99"/>
    <w:semiHidden/>
    <w:unhideWhenUsed/>
    <w:rsid w:val="00D93B3D"/>
  </w:style>
  <w:style w:type="table" w:customStyle="1" w:styleId="21126">
    <w:name w:val="Сетка таблицы211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b"/>
    <w:uiPriority w:val="99"/>
    <w:semiHidden/>
    <w:unhideWhenUsed/>
    <w:rsid w:val="00D93B3D"/>
  </w:style>
  <w:style w:type="table" w:customStyle="1" w:styleId="3124">
    <w:name w:val="Сетка таблицы312"/>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D93B3D"/>
    <w:pPr>
      <w:numPr>
        <w:numId w:val="22"/>
      </w:numPr>
    </w:pPr>
  </w:style>
  <w:style w:type="table" w:customStyle="1" w:styleId="-3122">
    <w:name w:val="Веб-таблица 3122"/>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b"/>
    <w:uiPriority w:val="99"/>
    <w:semiHidden/>
    <w:unhideWhenUsed/>
    <w:rsid w:val="00D93B3D"/>
  </w:style>
  <w:style w:type="table" w:customStyle="1" w:styleId="TableGridReport113">
    <w:name w:val="Table Grid Report113"/>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220">
    <w:name w:val="Заголовок 3 ур122"/>
    <w:uiPriority w:val="99"/>
    <w:rsid w:val="00D93B3D"/>
  </w:style>
  <w:style w:type="table" w:customStyle="1" w:styleId="1324">
    <w:name w:val="Классическая таблица 132"/>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b"/>
    <w:uiPriority w:val="99"/>
    <w:semiHidden/>
    <w:unhideWhenUsed/>
    <w:rsid w:val="00D93B3D"/>
  </w:style>
  <w:style w:type="table" w:customStyle="1" w:styleId="TableGridReport22">
    <w:name w:val="Table Grid Report22"/>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rsid w:val="00D93B3D"/>
    <w:pPr>
      <w:numPr>
        <w:numId w:val="9"/>
      </w:numPr>
    </w:pPr>
  </w:style>
  <w:style w:type="numbering" w:customStyle="1" w:styleId="1422">
    <w:name w:val="Нет списка142"/>
    <w:next w:val="afb"/>
    <w:uiPriority w:val="99"/>
    <w:semiHidden/>
    <w:unhideWhenUsed/>
    <w:rsid w:val="00D93B3D"/>
  </w:style>
  <w:style w:type="table" w:customStyle="1" w:styleId="1102">
    <w:name w:val="Сетка таблицы1102"/>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D93B3D"/>
    <w:pPr>
      <w:numPr>
        <w:numId w:val="17"/>
      </w:numPr>
    </w:pPr>
  </w:style>
  <w:style w:type="table" w:customStyle="1" w:styleId="-342">
    <w:name w:val="Веб-таблица 342"/>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b"/>
    <w:uiPriority w:val="99"/>
    <w:semiHidden/>
    <w:unhideWhenUsed/>
    <w:rsid w:val="00D93B3D"/>
  </w:style>
  <w:style w:type="table" w:customStyle="1" w:styleId="TableGridReport122">
    <w:name w:val="Table Grid Report122"/>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b"/>
    <w:uiPriority w:val="99"/>
    <w:semiHidden/>
    <w:unhideWhenUsed/>
    <w:rsid w:val="00D93B3D"/>
  </w:style>
  <w:style w:type="table" w:customStyle="1" w:styleId="3223">
    <w:name w:val="Сетка таблицы322"/>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D93B3D"/>
    <w:pPr>
      <w:numPr>
        <w:numId w:val="11"/>
      </w:numPr>
    </w:pPr>
  </w:style>
  <w:style w:type="table" w:customStyle="1" w:styleId="-3132">
    <w:name w:val="Веб-таблица 3132"/>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b"/>
    <w:uiPriority w:val="99"/>
    <w:semiHidden/>
    <w:unhideWhenUsed/>
    <w:rsid w:val="00D93B3D"/>
  </w:style>
  <w:style w:type="table" w:customStyle="1" w:styleId="TableGridReport1112">
    <w:name w:val="Table Grid Report1112"/>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20">
    <w:name w:val="Заголовок 3 ур132"/>
    <w:uiPriority w:val="99"/>
    <w:rsid w:val="00D93B3D"/>
  </w:style>
  <w:style w:type="table" w:customStyle="1" w:styleId="1423">
    <w:name w:val="Классическая таблица 142"/>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a"/>
    <w:next w:val="afff6"/>
    <w:uiPriority w:val="59"/>
    <w:rsid w:val="00D93B3D"/>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a"/>
    <w:next w:val="afff6"/>
    <w:uiPriority w:val="59"/>
    <w:rsid w:val="00D93B3D"/>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b"/>
    <w:semiHidden/>
    <w:rsid w:val="00D93B3D"/>
  </w:style>
  <w:style w:type="table" w:customStyle="1" w:styleId="TableGridReport51">
    <w:name w:val="Table Grid Report51"/>
    <w:basedOn w:val="afa"/>
    <w:next w:val="afff6"/>
    <w:uiPriority w:val="59"/>
    <w:rsid w:val="00D93B3D"/>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b"/>
    <w:uiPriority w:val="99"/>
    <w:semiHidden/>
    <w:unhideWhenUsed/>
    <w:rsid w:val="00D93B3D"/>
  </w:style>
  <w:style w:type="numbering" w:customStyle="1" w:styleId="1621">
    <w:name w:val="Нет списка162"/>
    <w:next w:val="afb"/>
    <w:uiPriority w:val="99"/>
    <w:semiHidden/>
    <w:unhideWhenUsed/>
    <w:rsid w:val="00D93B3D"/>
  </w:style>
  <w:style w:type="numbering" w:customStyle="1" w:styleId="11422">
    <w:name w:val="Нет списка1142"/>
    <w:next w:val="afb"/>
    <w:uiPriority w:val="99"/>
    <w:semiHidden/>
    <w:unhideWhenUsed/>
    <w:rsid w:val="00D93B3D"/>
  </w:style>
  <w:style w:type="numbering" w:customStyle="1" w:styleId="1111162">
    <w:name w:val="1 / 1.1 / 1.1.62"/>
    <w:basedOn w:val="afb"/>
    <w:next w:val="111111"/>
    <w:rsid w:val="00D93B3D"/>
  </w:style>
  <w:style w:type="table" w:customStyle="1" w:styleId="11192">
    <w:name w:val="Средний список 1119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b"/>
    <w:uiPriority w:val="99"/>
    <w:semiHidden/>
    <w:unhideWhenUsed/>
    <w:rsid w:val="00D93B3D"/>
  </w:style>
  <w:style w:type="table" w:customStyle="1" w:styleId="12222">
    <w:name w:val="Средний список 122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GulimChe" w:eastAsia="Times New Roman" w:hAnsi="@Guli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b"/>
    <w:uiPriority w:val="99"/>
    <w:rsid w:val="00D93B3D"/>
  </w:style>
  <w:style w:type="numbering" w:customStyle="1" w:styleId="3224">
    <w:name w:val="Заголовок 3 ур22"/>
    <w:basedOn w:val="afb"/>
    <w:uiPriority w:val="99"/>
    <w:rsid w:val="00D93B3D"/>
  </w:style>
  <w:style w:type="numbering" w:customStyle="1" w:styleId="1424">
    <w:name w:val="Стиль142"/>
    <w:uiPriority w:val="99"/>
    <w:rsid w:val="00D93B3D"/>
  </w:style>
  <w:style w:type="numbering" w:customStyle="1" w:styleId="11111212">
    <w:name w:val="1 / 1.1 / 1.1.212"/>
    <w:basedOn w:val="afb"/>
    <w:next w:val="111111"/>
    <w:locked/>
    <w:rsid w:val="00D93B3D"/>
  </w:style>
  <w:style w:type="numbering" w:customStyle="1" w:styleId="11111312">
    <w:name w:val="1 / 1.1 / 1.1.312"/>
    <w:basedOn w:val="afb"/>
    <w:next w:val="111111"/>
    <w:locked/>
    <w:rsid w:val="00D93B3D"/>
  </w:style>
  <w:style w:type="numbering" w:customStyle="1" w:styleId="2421">
    <w:name w:val="Нет списка242"/>
    <w:next w:val="afb"/>
    <w:uiPriority w:val="99"/>
    <w:semiHidden/>
    <w:unhideWhenUsed/>
    <w:rsid w:val="00D93B3D"/>
  </w:style>
  <w:style w:type="numbering" w:customStyle="1" w:styleId="11111412">
    <w:name w:val="1 / 1.1 / 1.1.412"/>
    <w:basedOn w:val="afb"/>
    <w:next w:val="111111"/>
    <w:rsid w:val="00D93B3D"/>
  </w:style>
  <w:style w:type="table" w:customStyle="1" w:styleId="111102">
    <w:name w:val="Средний список 11110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b"/>
    <w:uiPriority w:val="99"/>
    <w:semiHidden/>
    <w:unhideWhenUsed/>
    <w:rsid w:val="00D93B3D"/>
  </w:style>
  <w:style w:type="table" w:customStyle="1" w:styleId="13220">
    <w:name w:val="Средний список 1322"/>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a"/>
    <w:next w:val="136"/>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b"/>
    <w:uiPriority w:val="99"/>
    <w:semiHidden/>
    <w:unhideWhenUsed/>
    <w:rsid w:val="00D93B3D"/>
  </w:style>
  <w:style w:type="numbering" w:customStyle="1" w:styleId="11111121">
    <w:name w:val="Нет списка1111112"/>
    <w:next w:val="afb"/>
    <w:uiPriority w:val="99"/>
    <w:semiHidden/>
    <w:unhideWhenUsed/>
    <w:rsid w:val="00D93B3D"/>
  </w:style>
  <w:style w:type="table" w:customStyle="1" w:styleId="112220">
    <w:name w:val="Средний список 112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b"/>
    <w:semiHidden/>
    <w:unhideWhenUsed/>
    <w:rsid w:val="00D93B3D"/>
  </w:style>
  <w:style w:type="table" w:customStyle="1" w:styleId="113220">
    <w:name w:val="Средний список 113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b"/>
    <w:uiPriority w:val="99"/>
    <w:semiHidden/>
    <w:unhideWhenUsed/>
    <w:rsid w:val="00D93B3D"/>
  </w:style>
  <w:style w:type="table" w:customStyle="1" w:styleId="114220">
    <w:name w:val="Средний список 114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b"/>
    <w:uiPriority w:val="99"/>
    <w:semiHidden/>
    <w:unhideWhenUsed/>
    <w:rsid w:val="00D93B3D"/>
  </w:style>
  <w:style w:type="table" w:customStyle="1" w:styleId="11622">
    <w:name w:val="Средний список 116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b"/>
    <w:uiPriority w:val="99"/>
    <w:semiHidden/>
    <w:unhideWhenUsed/>
    <w:rsid w:val="00D93B3D"/>
  </w:style>
  <w:style w:type="table" w:customStyle="1" w:styleId="11722">
    <w:name w:val="Средний список 117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b"/>
    <w:uiPriority w:val="99"/>
    <w:semiHidden/>
    <w:unhideWhenUsed/>
    <w:rsid w:val="00D93B3D"/>
  </w:style>
  <w:style w:type="table" w:customStyle="1" w:styleId="11111220">
    <w:name w:val="Средний список 11111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b"/>
    <w:uiPriority w:val="99"/>
    <w:semiHidden/>
    <w:unhideWhenUsed/>
    <w:rsid w:val="00D93B3D"/>
  </w:style>
  <w:style w:type="table" w:customStyle="1" w:styleId="111222">
    <w:name w:val="Средний список 1112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b"/>
    <w:uiPriority w:val="99"/>
    <w:semiHidden/>
    <w:unhideWhenUsed/>
    <w:rsid w:val="00D93B3D"/>
  </w:style>
  <w:style w:type="table" w:customStyle="1" w:styleId="111712">
    <w:name w:val="Средний список 1117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93B3D"/>
  </w:style>
  <w:style w:type="numbering" w:customStyle="1" w:styleId="11111512">
    <w:name w:val="1 / 1.1 / 1.1.512"/>
    <w:basedOn w:val="afb"/>
    <w:next w:val="111111"/>
    <w:semiHidden/>
    <w:unhideWhenUsed/>
    <w:rsid w:val="00D93B3D"/>
  </w:style>
  <w:style w:type="numbering" w:customStyle="1" w:styleId="11129">
    <w:name w:val="Стиль1112"/>
    <w:uiPriority w:val="99"/>
    <w:rsid w:val="00D93B3D"/>
  </w:style>
  <w:style w:type="numbering" w:customStyle="1" w:styleId="21128">
    <w:name w:val="Заголовок 2 уровень112"/>
    <w:uiPriority w:val="99"/>
    <w:rsid w:val="00D93B3D"/>
  </w:style>
  <w:style w:type="numbering" w:customStyle="1" w:styleId="311120">
    <w:name w:val="Заголовок 3 ур1112"/>
    <w:uiPriority w:val="99"/>
    <w:rsid w:val="00D93B3D"/>
  </w:style>
  <w:style w:type="numbering" w:customStyle="1" w:styleId="1012">
    <w:name w:val="Нет списка1012"/>
    <w:next w:val="afb"/>
    <w:uiPriority w:val="99"/>
    <w:semiHidden/>
    <w:unhideWhenUsed/>
    <w:rsid w:val="00D93B3D"/>
  </w:style>
  <w:style w:type="numbering" w:customStyle="1" w:styleId="12124">
    <w:name w:val="Стиль1212"/>
    <w:uiPriority w:val="99"/>
    <w:rsid w:val="00D93B3D"/>
  </w:style>
  <w:style w:type="numbering" w:customStyle="1" w:styleId="12320">
    <w:name w:val="Нет списка1232"/>
    <w:next w:val="afb"/>
    <w:uiPriority w:val="99"/>
    <w:semiHidden/>
    <w:unhideWhenUsed/>
    <w:rsid w:val="00D93B3D"/>
  </w:style>
  <w:style w:type="numbering" w:customStyle="1" w:styleId="327">
    <w:name w:val="Рис.32"/>
    <w:rsid w:val="00D93B3D"/>
  </w:style>
  <w:style w:type="numbering" w:customStyle="1" w:styleId="112122">
    <w:name w:val="Нет списка11212"/>
    <w:next w:val="afb"/>
    <w:uiPriority w:val="99"/>
    <w:semiHidden/>
    <w:unhideWhenUsed/>
    <w:rsid w:val="00D93B3D"/>
  </w:style>
  <w:style w:type="numbering" w:customStyle="1" w:styleId="22121">
    <w:name w:val="Нет списка2212"/>
    <w:next w:val="afb"/>
    <w:uiPriority w:val="99"/>
    <w:semiHidden/>
    <w:unhideWhenUsed/>
    <w:rsid w:val="00D93B3D"/>
  </w:style>
  <w:style w:type="numbering" w:customStyle="1" w:styleId="1229">
    <w:name w:val="Рис.122"/>
    <w:rsid w:val="00D93B3D"/>
  </w:style>
  <w:style w:type="numbering" w:customStyle="1" w:styleId="121121">
    <w:name w:val="Нет списка12112"/>
    <w:next w:val="afb"/>
    <w:uiPriority w:val="99"/>
    <w:semiHidden/>
    <w:unhideWhenUsed/>
    <w:rsid w:val="00D93B3D"/>
  </w:style>
  <w:style w:type="numbering" w:customStyle="1" w:styleId="31212">
    <w:name w:val="Заголовок 3 ур1212"/>
    <w:uiPriority w:val="99"/>
    <w:rsid w:val="00D93B3D"/>
  </w:style>
  <w:style w:type="numbering" w:customStyle="1" w:styleId="13122">
    <w:name w:val="Нет списка1312"/>
    <w:next w:val="afb"/>
    <w:uiPriority w:val="99"/>
    <w:semiHidden/>
    <w:unhideWhenUsed/>
    <w:rsid w:val="00D93B3D"/>
  </w:style>
  <w:style w:type="numbering" w:customStyle="1" w:styleId="13123">
    <w:name w:val="Стиль1312"/>
    <w:uiPriority w:val="99"/>
    <w:rsid w:val="00D93B3D"/>
  </w:style>
  <w:style w:type="numbering" w:customStyle="1" w:styleId="14120">
    <w:name w:val="Нет списка1412"/>
    <w:next w:val="afb"/>
    <w:uiPriority w:val="99"/>
    <w:semiHidden/>
    <w:unhideWhenUsed/>
    <w:rsid w:val="00D93B3D"/>
  </w:style>
  <w:style w:type="numbering" w:customStyle="1" w:styleId="2128">
    <w:name w:val="Рис.212"/>
    <w:rsid w:val="00D93B3D"/>
  </w:style>
  <w:style w:type="numbering" w:customStyle="1" w:styleId="113122">
    <w:name w:val="Нет списка11312"/>
    <w:next w:val="afb"/>
    <w:uiPriority w:val="99"/>
    <w:semiHidden/>
    <w:unhideWhenUsed/>
    <w:rsid w:val="00D93B3D"/>
  </w:style>
  <w:style w:type="numbering" w:customStyle="1" w:styleId="2312">
    <w:name w:val="Нет списка2312"/>
    <w:next w:val="afb"/>
    <w:uiPriority w:val="99"/>
    <w:semiHidden/>
    <w:unhideWhenUsed/>
    <w:rsid w:val="00D93B3D"/>
  </w:style>
  <w:style w:type="numbering" w:customStyle="1" w:styleId="1112a">
    <w:name w:val="Рис.1112"/>
    <w:rsid w:val="00D93B3D"/>
  </w:style>
  <w:style w:type="numbering" w:customStyle="1" w:styleId="122120">
    <w:name w:val="Нет списка12212"/>
    <w:next w:val="afb"/>
    <w:uiPriority w:val="99"/>
    <w:semiHidden/>
    <w:unhideWhenUsed/>
    <w:rsid w:val="00D93B3D"/>
  </w:style>
  <w:style w:type="numbering" w:customStyle="1" w:styleId="31312">
    <w:name w:val="Заголовок 3 ур1312"/>
    <w:uiPriority w:val="99"/>
    <w:rsid w:val="00D93B3D"/>
  </w:style>
  <w:style w:type="numbering" w:customStyle="1" w:styleId="31124">
    <w:name w:val="Нет списка3112"/>
    <w:next w:val="afb"/>
    <w:semiHidden/>
    <w:rsid w:val="00D93B3D"/>
  </w:style>
  <w:style w:type="paragraph" w:customStyle="1" w:styleId="font19">
    <w:name w:val="font19"/>
    <w:basedOn w:val="af8"/>
    <w:rsid w:val="00FA4154"/>
    <w:pPr>
      <w:spacing w:before="100" w:beforeAutospacing="1" w:after="100" w:afterAutospacing="1" w:line="240" w:lineRule="auto"/>
      <w:ind w:firstLine="0"/>
      <w:jc w:val="left"/>
    </w:pPr>
    <w:rPr>
      <w:rFonts w:ascii="Times New Roman" w:eastAsia="Times New Roman" w:hAnsi="Times New Roman" w:cs="Times New Roman"/>
      <w:b/>
      <w:bCs/>
      <w:i/>
      <w:iCs/>
      <w:color w:val="000000"/>
      <w:sz w:val="20"/>
      <w:szCs w:val="20"/>
      <w:lang w:val="ru-RU" w:eastAsia="ru-RU" w:bidi="ar-SA"/>
    </w:rPr>
  </w:style>
  <w:style w:type="paragraph" w:customStyle="1" w:styleId="font20">
    <w:name w:val="font20"/>
    <w:basedOn w:val="af8"/>
    <w:rsid w:val="00FA4154"/>
    <w:pPr>
      <w:spacing w:before="100" w:beforeAutospacing="1" w:after="100" w:afterAutospacing="1" w:line="240" w:lineRule="auto"/>
      <w:ind w:firstLine="0"/>
      <w:jc w:val="left"/>
    </w:pPr>
    <w:rPr>
      <w:rFonts w:ascii="Times New Roman" w:eastAsia="Times New Roman" w:hAnsi="Times New Roman" w:cs="Times New Roman"/>
      <w:b/>
      <w:bCs/>
      <w:i/>
      <w:iCs/>
      <w:color w:val="000000"/>
      <w:sz w:val="20"/>
      <w:szCs w:val="20"/>
      <w:lang w:val="ru-RU" w:eastAsia="ru-RU" w:bidi="ar-SA"/>
    </w:rPr>
  </w:style>
  <w:style w:type="numbering" w:customStyle="1" w:styleId="200">
    <w:name w:val="Нет списка20"/>
    <w:next w:val="afb"/>
    <w:uiPriority w:val="99"/>
    <w:semiHidden/>
    <w:unhideWhenUsed/>
    <w:rsid w:val="00004374"/>
  </w:style>
  <w:style w:type="table" w:customStyle="1" w:styleId="201">
    <w:name w:val="Сетка таблицы20"/>
    <w:basedOn w:val="afa"/>
    <w:next w:val="afff6"/>
    <w:uiPriority w:val="59"/>
    <w:rsid w:val="0000437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b"/>
    <w:uiPriority w:val="99"/>
    <w:semiHidden/>
    <w:rsid w:val="00004374"/>
  </w:style>
  <w:style w:type="numbering" w:customStyle="1" w:styleId="261">
    <w:name w:val="Нет списка26"/>
    <w:next w:val="afb"/>
    <w:uiPriority w:val="99"/>
    <w:semiHidden/>
    <w:rsid w:val="00004374"/>
  </w:style>
  <w:style w:type="table" w:customStyle="1" w:styleId="TableGridReport15">
    <w:name w:val="Table Grid Report15"/>
    <w:basedOn w:val="afa"/>
    <w:next w:val="afff6"/>
    <w:uiPriority w:val="59"/>
    <w:rsid w:val="0000437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a"/>
    <w:next w:val="afff6"/>
    <w:uiPriority w:val="59"/>
    <w:rsid w:val="0000437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a"/>
    <w:next w:val="afff6"/>
    <w:uiPriority w:val="59"/>
    <w:rsid w:val="0000437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a"/>
    <w:next w:val="afff6"/>
    <w:uiPriority w:val="59"/>
    <w:rsid w:val="0000437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b"/>
    <w:semiHidden/>
    <w:rsid w:val="00004374"/>
  </w:style>
  <w:style w:type="numbering" w:customStyle="1" w:styleId="435">
    <w:name w:val="Нет списка43"/>
    <w:next w:val="afb"/>
    <w:uiPriority w:val="99"/>
    <w:semiHidden/>
    <w:unhideWhenUsed/>
    <w:rsid w:val="00004374"/>
  </w:style>
  <w:style w:type="numbering" w:customStyle="1" w:styleId="1164">
    <w:name w:val="Нет списка116"/>
    <w:next w:val="afb"/>
    <w:uiPriority w:val="99"/>
    <w:semiHidden/>
    <w:rsid w:val="00004374"/>
  </w:style>
  <w:style w:type="numbering" w:customStyle="1" w:styleId="2137">
    <w:name w:val="Нет списка213"/>
    <w:next w:val="afb"/>
    <w:uiPriority w:val="99"/>
    <w:semiHidden/>
    <w:rsid w:val="00004374"/>
  </w:style>
  <w:style w:type="numbering" w:customStyle="1" w:styleId="3135">
    <w:name w:val="Нет списка313"/>
    <w:next w:val="afb"/>
    <w:semiHidden/>
    <w:rsid w:val="00004374"/>
  </w:style>
  <w:style w:type="table" w:customStyle="1" w:styleId="1174">
    <w:name w:val="Сетка таблицы117"/>
    <w:basedOn w:val="afa"/>
    <w:next w:val="afff6"/>
    <w:uiPriority w:val="59"/>
    <w:rsid w:val="0000437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a"/>
    <w:next w:val="afff6"/>
    <w:uiPriority w:val="59"/>
    <w:rsid w:val="0000437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b"/>
    <w:uiPriority w:val="99"/>
    <w:semiHidden/>
    <w:unhideWhenUsed/>
    <w:rsid w:val="00004374"/>
  </w:style>
  <w:style w:type="table" w:customStyle="1" w:styleId="351">
    <w:name w:val="Сетка таблицы35"/>
    <w:basedOn w:val="afa"/>
    <w:next w:val="afff6"/>
    <w:uiPriority w:val="59"/>
    <w:rsid w:val="0000437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b"/>
    <w:uiPriority w:val="99"/>
    <w:semiHidden/>
    <w:unhideWhenUsed/>
    <w:rsid w:val="00E57CD9"/>
  </w:style>
  <w:style w:type="table" w:customStyle="1" w:styleId="290">
    <w:name w:val="Сетка таблицы29"/>
    <w:basedOn w:val="afa"/>
    <w:next w:val="afff6"/>
    <w:uiPriority w:val="59"/>
    <w:rsid w:val="00E57CD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b"/>
    <w:uiPriority w:val="99"/>
    <w:semiHidden/>
    <w:rsid w:val="00E57CD9"/>
  </w:style>
  <w:style w:type="numbering" w:customStyle="1" w:styleId="283">
    <w:name w:val="Нет списка28"/>
    <w:next w:val="afb"/>
    <w:uiPriority w:val="99"/>
    <w:semiHidden/>
    <w:rsid w:val="00E57CD9"/>
  </w:style>
  <w:style w:type="table" w:customStyle="1" w:styleId="TableGridReport16">
    <w:name w:val="Table Grid Report16"/>
    <w:basedOn w:val="afa"/>
    <w:next w:val="afff6"/>
    <w:uiPriority w:val="59"/>
    <w:rsid w:val="00E57CD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a"/>
    <w:next w:val="afff6"/>
    <w:uiPriority w:val="59"/>
    <w:rsid w:val="00E57CD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a"/>
    <w:next w:val="afff6"/>
    <w:uiPriority w:val="59"/>
    <w:rsid w:val="00E57CD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b"/>
    <w:semiHidden/>
    <w:rsid w:val="00E57CD9"/>
  </w:style>
  <w:style w:type="numbering" w:customStyle="1" w:styleId="441">
    <w:name w:val="Нет списка44"/>
    <w:next w:val="afb"/>
    <w:uiPriority w:val="99"/>
    <w:semiHidden/>
    <w:unhideWhenUsed/>
    <w:rsid w:val="00E57CD9"/>
  </w:style>
  <w:style w:type="numbering" w:customStyle="1" w:styleId="1184">
    <w:name w:val="Нет списка118"/>
    <w:next w:val="afb"/>
    <w:uiPriority w:val="99"/>
    <w:semiHidden/>
    <w:rsid w:val="00E57CD9"/>
  </w:style>
  <w:style w:type="numbering" w:customStyle="1" w:styleId="2141">
    <w:name w:val="Нет списка214"/>
    <w:next w:val="afb"/>
    <w:uiPriority w:val="99"/>
    <w:semiHidden/>
    <w:rsid w:val="00E57CD9"/>
  </w:style>
  <w:style w:type="numbering" w:customStyle="1" w:styleId="3143">
    <w:name w:val="Нет списка314"/>
    <w:next w:val="afb"/>
    <w:semiHidden/>
    <w:rsid w:val="00E57CD9"/>
  </w:style>
  <w:style w:type="table" w:customStyle="1" w:styleId="1185">
    <w:name w:val="Сетка таблицы118"/>
    <w:basedOn w:val="afa"/>
    <w:next w:val="afff6"/>
    <w:uiPriority w:val="59"/>
    <w:rsid w:val="00E57CD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a"/>
    <w:next w:val="afff6"/>
    <w:uiPriority w:val="59"/>
    <w:rsid w:val="00E57CD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b"/>
    <w:uiPriority w:val="99"/>
    <w:semiHidden/>
    <w:unhideWhenUsed/>
    <w:rsid w:val="00E57CD9"/>
  </w:style>
  <w:style w:type="table" w:customStyle="1" w:styleId="363">
    <w:name w:val="Сетка таблицы36"/>
    <w:basedOn w:val="afa"/>
    <w:next w:val="afff6"/>
    <w:uiPriority w:val="59"/>
    <w:rsid w:val="00E57CD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b"/>
    <w:uiPriority w:val="99"/>
    <w:semiHidden/>
    <w:unhideWhenUsed/>
    <w:rsid w:val="003F749A"/>
  </w:style>
  <w:style w:type="table" w:customStyle="1" w:styleId="300">
    <w:name w:val="Сетка таблицы30"/>
    <w:basedOn w:val="afa"/>
    <w:next w:val="afff6"/>
    <w:uiPriority w:val="59"/>
    <w:rsid w:val="003F749A"/>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b"/>
    <w:uiPriority w:val="99"/>
    <w:semiHidden/>
    <w:rsid w:val="003F749A"/>
  </w:style>
  <w:style w:type="numbering" w:customStyle="1" w:styleId="2101">
    <w:name w:val="Нет списка210"/>
    <w:next w:val="afb"/>
    <w:uiPriority w:val="99"/>
    <w:semiHidden/>
    <w:rsid w:val="003F749A"/>
  </w:style>
  <w:style w:type="table" w:customStyle="1" w:styleId="TableGridReport17">
    <w:name w:val="Table Grid Report17"/>
    <w:basedOn w:val="afa"/>
    <w:next w:val="afff6"/>
    <w:uiPriority w:val="59"/>
    <w:rsid w:val="003F749A"/>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a"/>
    <w:next w:val="afff6"/>
    <w:uiPriority w:val="59"/>
    <w:rsid w:val="003F749A"/>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a"/>
    <w:next w:val="afff6"/>
    <w:uiPriority w:val="59"/>
    <w:rsid w:val="003F749A"/>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b"/>
    <w:semiHidden/>
    <w:rsid w:val="003F749A"/>
  </w:style>
  <w:style w:type="numbering" w:customStyle="1" w:styleId="450">
    <w:name w:val="Нет списка45"/>
    <w:next w:val="afb"/>
    <w:uiPriority w:val="99"/>
    <w:semiHidden/>
    <w:unhideWhenUsed/>
    <w:rsid w:val="003F749A"/>
  </w:style>
  <w:style w:type="numbering" w:customStyle="1" w:styleId="11104">
    <w:name w:val="Нет списка1110"/>
    <w:next w:val="afb"/>
    <w:uiPriority w:val="99"/>
    <w:semiHidden/>
    <w:rsid w:val="003F749A"/>
  </w:style>
  <w:style w:type="numbering" w:customStyle="1" w:styleId="2150">
    <w:name w:val="Нет списка215"/>
    <w:next w:val="afb"/>
    <w:uiPriority w:val="99"/>
    <w:semiHidden/>
    <w:rsid w:val="003F749A"/>
  </w:style>
  <w:style w:type="numbering" w:customStyle="1" w:styleId="3150">
    <w:name w:val="Нет списка315"/>
    <w:next w:val="afb"/>
    <w:semiHidden/>
    <w:rsid w:val="003F749A"/>
  </w:style>
  <w:style w:type="table" w:customStyle="1" w:styleId="1195">
    <w:name w:val="Сетка таблицы119"/>
    <w:basedOn w:val="afa"/>
    <w:next w:val="afff6"/>
    <w:uiPriority w:val="59"/>
    <w:rsid w:val="003F749A"/>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a"/>
    <w:next w:val="afff6"/>
    <w:uiPriority w:val="59"/>
    <w:rsid w:val="003F749A"/>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b"/>
    <w:uiPriority w:val="99"/>
    <w:semiHidden/>
    <w:unhideWhenUsed/>
    <w:rsid w:val="003F749A"/>
  </w:style>
  <w:style w:type="table" w:customStyle="1" w:styleId="370">
    <w:name w:val="Сетка таблицы37"/>
    <w:basedOn w:val="afa"/>
    <w:next w:val="afff6"/>
    <w:uiPriority w:val="59"/>
    <w:rsid w:val="003F749A"/>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808">
    <w:name w:val="xl63808"/>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09">
    <w:name w:val="xl63809"/>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0">
    <w:name w:val="xl63810"/>
    <w:basedOn w:val="af8"/>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2">
    <w:name w:val="xl63812"/>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3">
    <w:name w:val="xl63813"/>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4">
    <w:name w:val="xl63814"/>
    <w:basedOn w:val="af8"/>
    <w:rsid w:val="001F1EED"/>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63815">
    <w:name w:val="xl63815"/>
    <w:basedOn w:val="af8"/>
    <w:rsid w:val="001F1EED"/>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63816">
    <w:name w:val="xl63816"/>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7">
    <w:name w:val="xl63817"/>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18">
    <w:name w:val="xl63818"/>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9">
    <w:name w:val="xl63819"/>
    <w:basedOn w:val="af8"/>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0">
    <w:name w:val="xl63820"/>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1">
    <w:name w:val="xl63821"/>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2">
    <w:name w:val="xl63822"/>
    <w:basedOn w:val="af8"/>
    <w:rsid w:val="001F1EE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23">
    <w:name w:val="xl63823"/>
    <w:basedOn w:val="af8"/>
    <w:rsid w:val="001F1EE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24">
    <w:name w:val="xl63824"/>
    <w:basedOn w:val="af8"/>
    <w:rsid w:val="001F1EED"/>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06">
    <w:name w:val="xl63806"/>
    <w:basedOn w:val="af8"/>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07">
    <w:name w:val="xl63807"/>
    <w:basedOn w:val="af8"/>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1">
    <w:name w:val="xl63811"/>
    <w:basedOn w:val="af8"/>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25">
    <w:name w:val="xl63825"/>
    <w:basedOn w:val="af8"/>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6">
    <w:name w:val="xl63826"/>
    <w:basedOn w:val="af8"/>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7">
    <w:name w:val="xl63827"/>
    <w:basedOn w:val="af8"/>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8">
    <w:name w:val="xl63828"/>
    <w:basedOn w:val="af8"/>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A6A6A6"/>
      <w:sz w:val="20"/>
      <w:szCs w:val="20"/>
      <w:lang w:val="ru-RU" w:eastAsia="ru-RU" w:bidi="ar-SA"/>
    </w:rPr>
  </w:style>
  <w:style w:type="paragraph" w:customStyle="1" w:styleId="xl63829">
    <w:name w:val="xl63829"/>
    <w:basedOn w:val="af8"/>
    <w:rsid w:val="0075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63830">
    <w:name w:val="xl63830"/>
    <w:basedOn w:val="af8"/>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31">
    <w:name w:val="xl63831"/>
    <w:basedOn w:val="af8"/>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A6A6A6"/>
      <w:sz w:val="20"/>
      <w:szCs w:val="20"/>
      <w:lang w:val="ru-RU" w:eastAsia="ru-RU" w:bidi="ar-SA"/>
    </w:rPr>
  </w:style>
  <w:style w:type="numbering" w:customStyle="1" w:styleId="301">
    <w:name w:val="Нет списка30"/>
    <w:next w:val="afb"/>
    <w:uiPriority w:val="99"/>
    <w:semiHidden/>
    <w:unhideWhenUsed/>
    <w:rsid w:val="006E03E7"/>
  </w:style>
  <w:style w:type="table" w:customStyle="1" w:styleId="380">
    <w:name w:val="Сетка таблицы38"/>
    <w:basedOn w:val="afa"/>
    <w:next w:val="afff6"/>
    <w:uiPriority w:val="39"/>
    <w:rsid w:val="006E03E7"/>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b"/>
    <w:uiPriority w:val="99"/>
    <w:semiHidden/>
    <w:unhideWhenUsed/>
    <w:rsid w:val="006E03E7"/>
  </w:style>
  <w:style w:type="numbering" w:customStyle="1" w:styleId="2160">
    <w:name w:val="Нет списка216"/>
    <w:next w:val="afb"/>
    <w:uiPriority w:val="99"/>
    <w:semiHidden/>
    <w:unhideWhenUsed/>
    <w:rsid w:val="006E03E7"/>
  </w:style>
  <w:style w:type="paragraph" w:customStyle="1" w:styleId="1ffffb">
    <w:name w:val="Верхний колонтитул1"/>
    <w:basedOn w:val="af8"/>
    <w:next w:val="affc"/>
    <w:uiPriority w:val="99"/>
    <w:unhideWhenUsed/>
    <w:qFormat/>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cs="Times New Roman"/>
      <w:szCs w:val="24"/>
      <w:lang w:val="ru-RU" w:bidi="ar-SA"/>
    </w:rPr>
  </w:style>
  <w:style w:type="paragraph" w:customStyle="1" w:styleId="1ffffc">
    <w:name w:val="Нижний колонтитул1"/>
    <w:basedOn w:val="af8"/>
    <w:next w:val="aff7"/>
    <w:uiPriority w:val="99"/>
    <w:unhideWhenUsed/>
    <w:qFormat/>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cs="Times New Roman"/>
      <w:szCs w:val="24"/>
      <w:lang w:val="ru-RU" w:bidi="ar-SA"/>
    </w:rPr>
  </w:style>
  <w:style w:type="paragraph" w:customStyle="1" w:styleId="1ffffd">
    <w:name w:val="Текст выноски1"/>
    <w:basedOn w:val="af8"/>
    <w:next w:val="afc"/>
    <w:uiPriority w:val="99"/>
    <w:semiHidden/>
    <w:unhideWhenUsed/>
    <w:qFormat/>
    <w:rsid w:val="006E03E7"/>
    <w:pPr>
      <w:widowControl w:val="0"/>
      <w:autoSpaceDE w:val="0"/>
      <w:autoSpaceDN w:val="0"/>
      <w:adjustRightInd w:val="0"/>
      <w:spacing w:line="240" w:lineRule="auto"/>
      <w:ind w:firstLine="0"/>
      <w:jc w:val="left"/>
    </w:pPr>
    <w:rPr>
      <w:rFonts w:ascii="Tahoma" w:eastAsia="Calibri" w:hAnsi="Tahoma" w:cs="Tahoma"/>
      <w:sz w:val="16"/>
      <w:szCs w:val="16"/>
      <w:lang w:val="ru-RU" w:bidi="ar-SA"/>
    </w:rPr>
  </w:style>
  <w:style w:type="table" w:customStyle="1" w:styleId="1201">
    <w:name w:val="Сетка таблицы120"/>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e">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basedOn w:val="af9"/>
    <w:uiPriority w:val="99"/>
    <w:rsid w:val="006E03E7"/>
    <w:rPr>
      <w:rFonts w:ascii="Times New Roman" w:eastAsia="Times New Roman" w:hAnsi="Times New Roman" w:cs="Times New Roman"/>
      <w:sz w:val="24"/>
      <w:szCs w:val="24"/>
      <w:lang w:eastAsia="ru-RU"/>
    </w:rPr>
  </w:style>
  <w:style w:type="character" w:customStyle="1" w:styleId="1fffff">
    <w:name w:val="Текст выноски Знак1"/>
    <w:basedOn w:val="af9"/>
    <w:uiPriority w:val="99"/>
    <w:rsid w:val="006E03E7"/>
    <w:rPr>
      <w:rFonts w:ascii="Segoe UI" w:eastAsia="Times New Roman" w:hAnsi="Segoe UI" w:cs="Segoe UI"/>
      <w:sz w:val="18"/>
      <w:szCs w:val="18"/>
      <w:lang w:eastAsia="ru-RU"/>
    </w:rPr>
  </w:style>
  <w:style w:type="paragraph" w:customStyle="1" w:styleId="328">
    <w:name w:val="Оглавление 32"/>
    <w:basedOn w:val="af8"/>
    <w:next w:val="af8"/>
    <w:autoRedefine/>
    <w:uiPriority w:val="39"/>
    <w:unhideWhenUsed/>
    <w:qFormat/>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2f5">
    <w:name w:val="Оглавление 12"/>
    <w:basedOn w:val="af8"/>
    <w:next w:val="af8"/>
    <w:autoRedefine/>
    <w:uiPriority w:val="39"/>
    <w:unhideWhenUsed/>
    <w:qFormat/>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2161">
    <w:name w:val="Сетка таблицы216"/>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fb"/>
    <w:uiPriority w:val="99"/>
    <w:semiHidden/>
    <w:unhideWhenUsed/>
    <w:rsid w:val="006E03E7"/>
  </w:style>
  <w:style w:type="paragraph" w:customStyle="1" w:styleId="336">
    <w:name w:val="Оглавление 33"/>
    <w:basedOn w:val="af8"/>
    <w:next w:val="af8"/>
    <w:autoRedefine/>
    <w:uiPriority w:val="39"/>
    <w:unhideWhenUsed/>
    <w:qFormat/>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3f5">
    <w:name w:val="Оглавление 13"/>
    <w:basedOn w:val="af8"/>
    <w:next w:val="af8"/>
    <w:autoRedefine/>
    <w:uiPriority w:val="39"/>
    <w:unhideWhenUsed/>
    <w:qFormat/>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390">
    <w:name w:val="Сетка таблицы39"/>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fb"/>
    <w:uiPriority w:val="99"/>
    <w:semiHidden/>
    <w:unhideWhenUsed/>
    <w:rsid w:val="006E03E7"/>
  </w:style>
  <w:style w:type="paragraph" w:customStyle="1" w:styleId="4f9">
    <w:name w:val="Заголовок оглавления4"/>
    <w:basedOn w:val="1e"/>
    <w:next w:val="af8"/>
    <w:uiPriority w:val="39"/>
    <w:semiHidden/>
    <w:unhideWhenUsed/>
    <w:qFormat/>
    <w:rsid w:val="006E03E7"/>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46">
    <w:name w:val="Оглавление 34"/>
    <w:basedOn w:val="af8"/>
    <w:next w:val="af8"/>
    <w:autoRedefine/>
    <w:uiPriority w:val="39"/>
    <w:unhideWhenUsed/>
    <w:qFormat/>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49">
    <w:name w:val="Оглавление 14"/>
    <w:basedOn w:val="af8"/>
    <w:next w:val="af8"/>
    <w:autoRedefine/>
    <w:uiPriority w:val="39"/>
    <w:unhideWhenUsed/>
    <w:qFormat/>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442">
    <w:name w:val="Сетка таблицы44"/>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fb"/>
    <w:uiPriority w:val="99"/>
    <w:semiHidden/>
    <w:unhideWhenUsed/>
    <w:rsid w:val="006E03E7"/>
  </w:style>
  <w:style w:type="paragraph" w:customStyle="1" w:styleId="5f7">
    <w:name w:val="Заголовок оглавления5"/>
    <w:basedOn w:val="1e"/>
    <w:next w:val="af8"/>
    <w:uiPriority w:val="39"/>
    <w:semiHidden/>
    <w:unhideWhenUsed/>
    <w:qFormat/>
    <w:rsid w:val="006E03E7"/>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53">
    <w:name w:val="Оглавление 35"/>
    <w:basedOn w:val="af8"/>
    <w:next w:val="af8"/>
    <w:autoRedefine/>
    <w:uiPriority w:val="39"/>
    <w:unhideWhenUsed/>
    <w:qFormat/>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5b">
    <w:name w:val="Оглавление 15"/>
    <w:basedOn w:val="af8"/>
    <w:next w:val="af8"/>
    <w:autoRedefine/>
    <w:uiPriority w:val="39"/>
    <w:unhideWhenUsed/>
    <w:qFormat/>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534">
    <w:name w:val="Сетка таблицы53"/>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fb"/>
    <w:uiPriority w:val="99"/>
    <w:semiHidden/>
    <w:unhideWhenUsed/>
    <w:rsid w:val="006E03E7"/>
  </w:style>
  <w:style w:type="paragraph" w:customStyle="1" w:styleId="6d">
    <w:name w:val="Заголовок оглавления6"/>
    <w:basedOn w:val="1e"/>
    <w:next w:val="af8"/>
    <w:uiPriority w:val="39"/>
    <w:semiHidden/>
    <w:unhideWhenUsed/>
    <w:qFormat/>
    <w:rsid w:val="006E03E7"/>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65">
    <w:name w:val="Оглавление 36"/>
    <w:basedOn w:val="af8"/>
    <w:next w:val="af8"/>
    <w:autoRedefine/>
    <w:uiPriority w:val="39"/>
    <w:unhideWhenUsed/>
    <w:qFormat/>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64">
    <w:name w:val="Оглавление 16"/>
    <w:basedOn w:val="af8"/>
    <w:next w:val="af8"/>
    <w:autoRedefine/>
    <w:uiPriority w:val="39"/>
    <w:unhideWhenUsed/>
    <w:qFormat/>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650">
    <w:name w:val="Сетка таблицы65"/>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b"/>
    <w:uiPriority w:val="99"/>
    <w:semiHidden/>
    <w:unhideWhenUsed/>
    <w:rsid w:val="006E03E7"/>
  </w:style>
  <w:style w:type="paragraph" w:customStyle="1" w:styleId="7c">
    <w:name w:val="Заголовок оглавления7"/>
    <w:basedOn w:val="1e"/>
    <w:next w:val="af8"/>
    <w:uiPriority w:val="39"/>
    <w:semiHidden/>
    <w:unhideWhenUsed/>
    <w:qFormat/>
    <w:rsid w:val="006E03E7"/>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72">
    <w:name w:val="Оглавление 37"/>
    <w:basedOn w:val="af8"/>
    <w:next w:val="af8"/>
    <w:autoRedefine/>
    <w:uiPriority w:val="39"/>
    <w:unhideWhenUsed/>
    <w:qFormat/>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73">
    <w:name w:val="Оглавление 17"/>
    <w:basedOn w:val="af8"/>
    <w:next w:val="af8"/>
    <w:autoRedefine/>
    <w:uiPriority w:val="39"/>
    <w:unhideWhenUsed/>
    <w:qFormat/>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750">
    <w:name w:val="Сетка таблицы75"/>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fb"/>
    <w:uiPriority w:val="99"/>
    <w:semiHidden/>
    <w:unhideWhenUsed/>
    <w:rsid w:val="006E03E7"/>
  </w:style>
  <w:style w:type="table" w:customStyle="1" w:styleId="400">
    <w:name w:val="Сетка таблицы40"/>
    <w:basedOn w:val="afa"/>
    <w:next w:val="afff6"/>
    <w:uiPriority w:val="39"/>
    <w:rsid w:val="006E03E7"/>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fb"/>
    <w:uiPriority w:val="99"/>
    <w:semiHidden/>
    <w:unhideWhenUsed/>
    <w:rsid w:val="006E03E7"/>
  </w:style>
  <w:style w:type="numbering" w:customStyle="1" w:styleId="2170">
    <w:name w:val="Нет списка217"/>
    <w:next w:val="afb"/>
    <w:uiPriority w:val="99"/>
    <w:semiHidden/>
    <w:unhideWhenUsed/>
    <w:rsid w:val="006E03E7"/>
  </w:style>
  <w:style w:type="table" w:customStyle="1" w:styleId="1251">
    <w:name w:val="Сетка таблицы125"/>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fb"/>
    <w:uiPriority w:val="99"/>
    <w:semiHidden/>
    <w:unhideWhenUsed/>
    <w:rsid w:val="006E03E7"/>
  </w:style>
  <w:style w:type="table" w:customStyle="1" w:styleId="3100">
    <w:name w:val="Сетка таблицы310"/>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b"/>
    <w:uiPriority w:val="99"/>
    <w:semiHidden/>
    <w:unhideWhenUsed/>
    <w:rsid w:val="006E03E7"/>
  </w:style>
  <w:style w:type="table" w:customStyle="1" w:styleId="451">
    <w:name w:val="Сетка таблицы45"/>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fb"/>
    <w:uiPriority w:val="99"/>
    <w:semiHidden/>
    <w:unhideWhenUsed/>
    <w:rsid w:val="006E03E7"/>
  </w:style>
  <w:style w:type="table" w:customStyle="1" w:styleId="543">
    <w:name w:val="Сетка таблицы54"/>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
    <w:name w:val="Нет списка64"/>
    <w:next w:val="afb"/>
    <w:uiPriority w:val="99"/>
    <w:semiHidden/>
    <w:unhideWhenUsed/>
    <w:rsid w:val="006E03E7"/>
  </w:style>
  <w:style w:type="table" w:customStyle="1" w:styleId="660">
    <w:name w:val="Сетка таблицы66"/>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fb"/>
    <w:uiPriority w:val="99"/>
    <w:semiHidden/>
    <w:unhideWhenUsed/>
    <w:rsid w:val="006E03E7"/>
  </w:style>
  <w:style w:type="table" w:customStyle="1" w:styleId="761">
    <w:name w:val="Сетка таблицы76"/>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fb"/>
    <w:uiPriority w:val="99"/>
    <w:semiHidden/>
    <w:unhideWhenUsed/>
    <w:rsid w:val="00DB7F6F"/>
  </w:style>
  <w:style w:type="numbering" w:customStyle="1" w:styleId="1260">
    <w:name w:val="Нет списка126"/>
    <w:next w:val="afb"/>
    <w:uiPriority w:val="99"/>
    <w:semiHidden/>
    <w:unhideWhenUsed/>
    <w:rsid w:val="00DB7F6F"/>
  </w:style>
  <w:style w:type="table" w:customStyle="1" w:styleId="1261">
    <w:name w:val="Сетка таблицы126"/>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fa"/>
    <w:next w:val="afff6"/>
    <w:uiPriority w:val="39"/>
    <w:rsid w:val="00DB7F6F"/>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Нет списка218"/>
    <w:next w:val="afb"/>
    <w:uiPriority w:val="99"/>
    <w:semiHidden/>
    <w:unhideWhenUsed/>
    <w:rsid w:val="00DB7F6F"/>
  </w:style>
  <w:style w:type="table" w:customStyle="1" w:styleId="2181">
    <w:name w:val="Сетка таблицы218"/>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fb"/>
    <w:uiPriority w:val="99"/>
    <w:semiHidden/>
    <w:unhideWhenUsed/>
    <w:rsid w:val="00DB7F6F"/>
  </w:style>
  <w:style w:type="table" w:customStyle="1" w:styleId="3136">
    <w:name w:val="Сетка таблицы313"/>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fb"/>
    <w:uiPriority w:val="99"/>
    <w:semiHidden/>
    <w:unhideWhenUsed/>
    <w:rsid w:val="00DB7F6F"/>
  </w:style>
  <w:style w:type="table" w:customStyle="1" w:styleId="472">
    <w:name w:val="Сетка таблицы47"/>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0">
    <w:name w:val="Нет списка58"/>
    <w:next w:val="afb"/>
    <w:uiPriority w:val="99"/>
    <w:semiHidden/>
    <w:unhideWhenUsed/>
    <w:rsid w:val="00DB7F6F"/>
  </w:style>
  <w:style w:type="table" w:customStyle="1" w:styleId="552">
    <w:name w:val="Сетка таблицы55"/>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1">
    <w:name w:val="Нет списка65"/>
    <w:next w:val="afb"/>
    <w:uiPriority w:val="99"/>
    <w:semiHidden/>
    <w:unhideWhenUsed/>
    <w:rsid w:val="00DB7F6F"/>
  </w:style>
  <w:style w:type="table" w:customStyle="1" w:styleId="670">
    <w:name w:val="Сетка таблицы67"/>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
    <w:name w:val="Нет списка75"/>
    <w:next w:val="afb"/>
    <w:uiPriority w:val="99"/>
    <w:semiHidden/>
    <w:unhideWhenUsed/>
    <w:rsid w:val="00DB7F6F"/>
  </w:style>
  <w:style w:type="table" w:customStyle="1" w:styleId="770">
    <w:name w:val="Сетка таблицы77"/>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fb"/>
    <w:uiPriority w:val="99"/>
    <w:semiHidden/>
    <w:unhideWhenUsed/>
    <w:rsid w:val="00725D5F"/>
  </w:style>
  <w:style w:type="table" w:customStyle="1" w:styleId="481">
    <w:name w:val="Сетка таблицы48"/>
    <w:basedOn w:val="afa"/>
    <w:next w:val="afff6"/>
    <w:uiPriority w:val="59"/>
    <w:rsid w:val="00725D5F"/>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fb"/>
    <w:uiPriority w:val="99"/>
    <w:semiHidden/>
    <w:rsid w:val="00725D5F"/>
  </w:style>
  <w:style w:type="numbering" w:customStyle="1" w:styleId="2190">
    <w:name w:val="Нет списка219"/>
    <w:next w:val="afb"/>
    <w:uiPriority w:val="99"/>
    <w:semiHidden/>
    <w:rsid w:val="00725D5F"/>
  </w:style>
  <w:style w:type="table" w:customStyle="1" w:styleId="TableGridReport18">
    <w:name w:val="Table Grid Report18"/>
    <w:basedOn w:val="afa"/>
    <w:next w:val="afff6"/>
    <w:uiPriority w:val="59"/>
    <w:rsid w:val="00725D5F"/>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6">
    <w:name w:val="Table Grid Report26"/>
    <w:basedOn w:val="afa"/>
    <w:next w:val="afff6"/>
    <w:uiPriority w:val="59"/>
    <w:rsid w:val="00725D5F"/>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6">
    <w:name w:val="Table Grid Report36"/>
    <w:basedOn w:val="afa"/>
    <w:next w:val="afff6"/>
    <w:uiPriority w:val="59"/>
    <w:rsid w:val="00725D5F"/>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0">
    <w:name w:val="Нет списка316"/>
    <w:next w:val="afb"/>
    <w:semiHidden/>
    <w:rsid w:val="00725D5F"/>
  </w:style>
  <w:style w:type="numbering" w:customStyle="1" w:styleId="4100">
    <w:name w:val="Нет списка410"/>
    <w:next w:val="afb"/>
    <w:uiPriority w:val="99"/>
    <w:semiHidden/>
    <w:unhideWhenUsed/>
    <w:rsid w:val="00725D5F"/>
  </w:style>
  <w:style w:type="numbering" w:customStyle="1" w:styleId="11144">
    <w:name w:val="Нет списка1114"/>
    <w:next w:val="afb"/>
    <w:uiPriority w:val="99"/>
    <w:semiHidden/>
    <w:rsid w:val="00725D5F"/>
  </w:style>
  <w:style w:type="numbering" w:customStyle="1" w:styleId="21100">
    <w:name w:val="Нет списка2110"/>
    <w:next w:val="afb"/>
    <w:uiPriority w:val="99"/>
    <w:semiHidden/>
    <w:rsid w:val="00725D5F"/>
  </w:style>
  <w:style w:type="numbering" w:customStyle="1" w:styleId="3170">
    <w:name w:val="Нет списка317"/>
    <w:next w:val="afb"/>
    <w:semiHidden/>
    <w:rsid w:val="00725D5F"/>
  </w:style>
  <w:style w:type="table" w:customStyle="1" w:styleId="1271">
    <w:name w:val="Сетка таблицы127"/>
    <w:basedOn w:val="afa"/>
    <w:next w:val="afff6"/>
    <w:uiPriority w:val="59"/>
    <w:rsid w:val="00725D5F"/>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
    <w:basedOn w:val="afa"/>
    <w:next w:val="afff6"/>
    <w:uiPriority w:val="59"/>
    <w:rsid w:val="00725D5F"/>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0">
    <w:name w:val="Нет списка59"/>
    <w:next w:val="afb"/>
    <w:uiPriority w:val="99"/>
    <w:semiHidden/>
    <w:unhideWhenUsed/>
    <w:rsid w:val="00725D5F"/>
  </w:style>
  <w:style w:type="table" w:customStyle="1" w:styleId="3144">
    <w:name w:val="Сетка таблицы314"/>
    <w:basedOn w:val="afa"/>
    <w:next w:val="afff6"/>
    <w:uiPriority w:val="59"/>
    <w:rsid w:val="00725D5F"/>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fb"/>
    <w:uiPriority w:val="99"/>
    <w:semiHidden/>
    <w:unhideWhenUsed/>
    <w:rsid w:val="00B27350"/>
  </w:style>
  <w:style w:type="table" w:customStyle="1" w:styleId="491">
    <w:name w:val="Сетка таблицы49"/>
    <w:basedOn w:val="afa"/>
    <w:next w:val="afff6"/>
    <w:uiPriority w:val="59"/>
    <w:rsid w:val="00B27350"/>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fb"/>
    <w:uiPriority w:val="99"/>
    <w:semiHidden/>
    <w:rsid w:val="00B27350"/>
  </w:style>
  <w:style w:type="numbering" w:customStyle="1" w:styleId="2200">
    <w:name w:val="Нет списка220"/>
    <w:next w:val="afb"/>
    <w:uiPriority w:val="99"/>
    <w:semiHidden/>
    <w:rsid w:val="00B27350"/>
  </w:style>
  <w:style w:type="table" w:customStyle="1" w:styleId="TableGridReport19">
    <w:name w:val="Table Grid Report19"/>
    <w:basedOn w:val="afa"/>
    <w:next w:val="afff6"/>
    <w:uiPriority w:val="59"/>
    <w:rsid w:val="00B27350"/>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7">
    <w:name w:val="Table Grid Report27"/>
    <w:basedOn w:val="afa"/>
    <w:next w:val="afff6"/>
    <w:uiPriority w:val="59"/>
    <w:rsid w:val="00B27350"/>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7">
    <w:name w:val="Table Grid Report37"/>
    <w:basedOn w:val="afa"/>
    <w:next w:val="afff6"/>
    <w:uiPriority w:val="59"/>
    <w:rsid w:val="00B27350"/>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fb"/>
    <w:semiHidden/>
    <w:rsid w:val="00B27350"/>
  </w:style>
  <w:style w:type="numbering" w:customStyle="1" w:styleId="4131">
    <w:name w:val="Нет списка413"/>
    <w:next w:val="afb"/>
    <w:uiPriority w:val="99"/>
    <w:semiHidden/>
    <w:unhideWhenUsed/>
    <w:rsid w:val="00B27350"/>
  </w:style>
  <w:style w:type="numbering" w:customStyle="1" w:styleId="11150">
    <w:name w:val="Нет списка1115"/>
    <w:next w:val="afb"/>
    <w:uiPriority w:val="99"/>
    <w:semiHidden/>
    <w:rsid w:val="00B27350"/>
  </w:style>
  <w:style w:type="numbering" w:customStyle="1" w:styleId="21130">
    <w:name w:val="Нет списка2113"/>
    <w:next w:val="afb"/>
    <w:uiPriority w:val="99"/>
    <w:semiHidden/>
    <w:rsid w:val="00B27350"/>
  </w:style>
  <w:style w:type="numbering" w:customStyle="1" w:styleId="3190">
    <w:name w:val="Нет списка319"/>
    <w:next w:val="afb"/>
    <w:semiHidden/>
    <w:rsid w:val="00B27350"/>
  </w:style>
  <w:style w:type="table" w:customStyle="1" w:styleId="1281">
    <w:name w:val="Сетка таблицы128"/>
    <w:basedOn w:val="afa"/>
    <w:next w:val="afff6"/>
    <w:uiPriority w:val="59"/>
    <w:rsid w:val="00B27350"/>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
    <w:basedOn w:val="afa"/>
    <w:next w:val="afff6"/>
    <w:uiPriority w:val="59"/>
    <w:rsid w:val="00B27350"/>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0">
    <w:name w:val="Нет списка510"/>
    <w:next w:val="afb"/>
    <w:uiPriority w:val="99"/>
    <w:semiHidden/>
    <w:unhideWhenUsed/>
    <w:rsid w:val="00B27350"/>
  </w:style>
  <w:style w:type="table" w:customStyle="1" w:styleId="3151">
    <w:name w:val="Сетка таблицы315"/>
    <w:basedOn w:val="afa"/>
    <w:next w:val="afff6"/>
    <w:uiPriority w:val="59"/>
    <w:rsid w:val="00B27350"/>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d">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9"/>
    <w:uiPriority w:val="99"/>
    <w:semiHidden/>
    <w:rsid w:val="0025382D"/>
    <w:rPr>
      <w:rFonts w:ascii="Consolas" w:hAnsi="Consolas"/>
      <w:sz w:val="21"/>
      <w:szCs w:val="21"/>
    </w:rPr>
  </w:style>
  <w:style w:type="character" w:customStyle="1" w:styleId="2Verdana">
    <w:name w:val="Основной текст (2) + Verdana"/>
    <w:aliases w:val="8 pt"/>
    <w:basedOn w:val="2fd"/>
    <w:rsid w:val="0025382D"/>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rsid w:val="0025382D"/>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5382D"/>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5382D"/>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5382D"/>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5382D"/>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5382D"/>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5382D"/>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5382D"/>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2">
    <w:name w:val="xl63832"/>
    <w:basedOn w:val="af8"/>
    <w:rsid w:val="0025382D"/>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numbering" w:customStyle="1" w:styleId="600">
    <w:name w:val="Нет списка60"/>
    <w:next w:val="afb"/>
    <w:uiPriority w:val="99"/>
    <w:semiHidden/>
    <w:unhideWhenUsed/>
    <w:rsid w:val="006305B9"/>
  </w:style>
  <w:style w:type="table" w:customStyle="1" w:styleId="501">
    <w:name w:val="Сетка таблицы50"/>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fb"/>
    <w:uiPriority w:val="99"/>
    <w:semiHidden/>
    <w:rsid w:val="006305B9"/>
  </w:style>
  <w:style w:type="numbering" w:customStyle="1" w:styleId="2231">
    <w:name w:val="Нет списка223"/>
    <w:next w:val="afb"/>
    <w:uiPriority w:val="99"/>
    <w:semiHidden/>
    <w:rsid w:val="006305B9"/>
  </w:style>
  <w:style w:type="table" w:customStyle="1" w:styleId="TableGridReport110">
    <w:name w:val="Table Grid Report110"/>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8">
    <w:name w:val="Table Grid Report28"/>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8">
    <w:name w:val="Table Grid Report38"/>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3">
    <w:name w:val="Table Grid Report43"/>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0">
    <w:name w:val="Нет списка320"/>
    <w:next w:val="afb"/>
    <w:semiHidden/>
    <w:rsid w:val="006305B9"/>
  </w:style>
  <w:style w:type="numbering" w:customStyle="1" w:styleId="4140">
    <w:name w:val="Нет списка414"/>
    <w:next w:val="afb"/>
    <w:uiPriority w:val="99"/>
    <w:semiHidden/>
    <w:unhideWhenUsed/>
    <w:rsid w:val="006305B9"/>
  </w:style>
  <w:style w:type="numbering" w:customStyle="1" w:styleId="11160">
    <w:name w:val="Нет списка1116"/>
    <w:next w:val="afb"/>
    <w:uiPriority w:val="99"/>
    <w:semiHidden/>
    <w:rsid w:val="006305B9"/>
  </w:style>
  <w:style w:type="numbering" w:customStyle="1" w:styleId="21140">
    <w:name w:val="Нет списка2114"/>
    <w:next w:val="afb"/>
    <w:uiPriority w:val="99"/>
    <w:semiHidden/>
    <w:rsid w:val="006305B9"/>
  </w:style>
  <w:style w:type="numbering" w:customStyle="1" w:styleId="31100">
    <w:name w:val="Нет списка3110"/>
    <w:next w:val="afb"/>
    <w:semiHidden/>
    <w:rsid w:val="006305B9"/>
  </w:style>
  <w:style w:type="table" w:customStyle="1" w:styleId="1291">
    <w:name w:val="Сетка таблицы129"/>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
    <w:name w:val="Нет списка513"/>
    <w:next w:val="afb"/>
    <w:uiPriority w:val="99"/>
    <w:semiHidden/>
    <w:unhideWhenUsed/>
    <w:rsid w:val="006305B9"/>
  </w:style>
  <w:style w:type="table" w:customStyle="1" w:styleId="3161">
    <w:name w:val="Сетка таблицы316"/>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fb"/>
    <w:uiPriority w:val="99"/>
    <w:semiHidden/>
    <w:unhideWhenUsed/>
    <w:rsid w:val="006305B9"/>
  </w:style>
  <w:style w:type="table" w:customStyle="1" w:styleId="561">
    <w:name w:val="Сетка таблицы56"/>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fb"/>
    <w:uiPriority w:val="99"/>
    <w:semiHidden/>
    <w:rsid w:val="006305B9"/>
  </w:style>
  <w:style w:type="numbering" w:customStyle="1" w:styleId="2241">
    <w:name w:val="Нет списка224"/>
    <w:next w:val="afb"/>
    <w:uiPriority w:val="99"/>
    <w:semiHidden/>
    <w:rsid w:val="006305B9"/>
  </w:style>
  <w:style w:type="table" w:customStyle="1" w:styleId="TableGridReport114">
    <w:name w:val="Table Grid Report114"/>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9">
    <w:name w:val="Table Grid Report29"/>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9">
    <w:name w:val="Table Grid Report39"/>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5">
    <w:name w:val="Нет списка322"/>
    <w:next w:val="afb"/>
    <w:semiHidden/>
    <w:rsid w:val="006305B9"/>
  </w:style>
  <w:style w:type="numbering" w:customStyle="1" w:styleId="4150">
    <w:name w:val="Нет списка415"/>
    <w:next w:val="afb"/>
    <w:uiPriority w:val="99"/>
    <w:semiHidden/>
    <w:unhideWhenUsed/>
    <w:rsid w:val="006305B9"/>
  </w:style>
  <w:style w:type="numbering" w:customStyle="1" w:styleId="11170">
    <w:name w:val="Нет списка1117"/>
    <w:next w:val="afb"/>
    <w:uiPriority w:val="99"/>
    <w:semiHidden/>
    <w:rsid w:val="006305B9"/>
  </w:style>
  <w:style w:type="numbering" w:customStyle="1" w:styleId="21150">
    <w:name w:val="Нет списка2115"/>
    <w:next w:val="afb"/>
    <w:uiPriority w:val="99"/>
    <w:semiHidden/>
    <w:rsid w:val="006305B9"/>
  </w:style>
  <w:style w:type="numbering" w:customStyle="1" w:styleId="31130">
    <w:name w:val="Нет списка3113"/>
    <w:next w:val="afb"/>
    <w:semiHidden/>
    <w:rsid w:val="006305B9"/>
  </w:style>
  <w:style w:type="table" w:customStyle="1" w:styleId="1301">
    <w:name w:val="Сетка таблицы130"/>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1">
    <w:name w:val="Нет списка514"/>
    <w:next w:val="afb"/>
    <w:uiPriority w:val="99"/>
    <w:semiHidden/>
    <w:unhideWhenUsed/>
    <w:rsid w:val="006305B9"/>
  </w:style>
  <w:style w:type="table" w:customStyle="1" w:styleId="3171">
    <w:name w:val="Сетка таблицы317"/>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fb"/>
    <w:uiPriority w:val="99"/>
    <w:semiHidden/>
    <w:unhideWhenUsed/>
    <w:rsid w:val="006305B9"/>
  </w:style>
  <w:style w:type="table" w:customStyle="1" w:styleId="571">
    <w:name w:val="Сетка таблицы57"/>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
    <w:next w:val="afb"/>
    <w:uiPriority w:val="99"/>
    <w:semiHidden/>
    <w:rsid w:val="006305B9"/>
  </w:style>
  <w:style w:type="numbering" w:customStyle="1" w:styleId="2251">
    <w:name w:val="Нет списка225"/>
    <w:next w:val="afb"/>
    <w:uiPriority w:val="99"/>
    <w:semiHidden/>
    <w:rsid w:val="006305B9"/>
  </w:style>
  <w:style w:type="table" w:customStyle="1" w:styleId="TableGridReport115">
    <w:name w:val="Table Grid Report115"/>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0">
    <w:name w:val="Table Grid Report210"/>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0">
    <w:name w:val="Table Grid Report310"/>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
    <w:next w:val="afb"/>
    <w:semiHidden/>
    <w:rsid w:val="006305B9"/>
  </w:style>
  <w:style w:type="numbering" w:customStyle="1" w:styleId="4160">
    <w:name w:val="Нет списка416"/>
    <w:next w:val="afb"/>
    <w:uiPriority w:val="99"/>
    <w:semiHidden/>
    <w:unhideWhenUsed/>
    <w:rsid w:val="006305B9"/>
  </w:style>
  <w:style w:type="numbering" w:customStyle="1" w:styleId="11180">
    <w:name w:val="Нет списка1118"/>
    <w:next w:val="afb"/>
    <w:uiPriority w:val="99"/>
    <w:semiHidden/>
    <w:rsid w:val="006305B9"/>
  </w:style>
  <w:style w:type="numbering" w:customStyle="1" w:styleId="21160">
    <w:name w:val="Нет списка2116"/>
    <w:next w:val="afb"/>
    <w:uiPriority w:val="99"/>
    <w:semiHidden/>
    <w:rsid w:val="006305B9"/>
  </w:style>
  <w:style w:type="numbering" w:customStyle="1" w:styleId="31140">
    <w:name w:val="Нет списка3114"/>
    <w:next w:val="afb"/>
    <w:semiHidden/>
    <w:rsid w:val="006305B9"/>
  </w:style>
  <w:style w:type="table" w:customStyle="1" w:styleId="1337">
    <w:name w:val="Сетка таблицы133"/>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b"/>
    <w:uiPriority w:val="99"/>
    <w:semiHidden/>
    <w:unhideWhenUsed/>
    <w:rsid w:val="006305B9"/>
  </w:style>
  <w:style w:type="table" w:customStyle="1" w:styleId="3181">
    <w:name w:val="Сетка таблицы31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2">
    <w:name w:val="Нет списка68"/>
    <w:next w:val="afb"/>
    <w:uiPriority w:val="99"/>
    <w:semiHidden/>
    <w:unhideWhenUsed/>
    <w:rsid w:val="006305B9"/>
  </w:style>
  <w:style w:type="table" w:customStyle="1" w:styleId="581">
    <w:name w:val="Сетка таблицы5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b"/>
    <w:uiPriority w:val="99"/>
    <w:semiHidden/>
    <w:rsid w:val="006305B9"/>
  </w:style>
  <w:style w:type="numbering" w:customStyle="1" w:styleId="2261">
    <w:name w:val="Нет списка226"/>
    <w:next w:val="afb"/>
    <w:uiPriority w:val="99"/>
    <w:semiHidden/>
    <w:rsid w:val="006305B9"/>
  </w:style>
  <w:style w:type="table" w:customStyle="1" w:styleId="TableGridReport116">
    <w:name w:val="Table Grid Report116"/>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1">
    <w:name w:val="Table Grid Report211"/>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1">
    <w:name w:val="Table Grid Report311"/>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4">
    <w:name w:val="Table Grid Report44"/>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fb"/>
    <w:semiHidden/>
    <w:rsid w:val="006305B9"/>
  </w:style>
  <w:style w:type="numbering" w:customStyle="1" w:styleId="417">
    <w:name w:val="Нет списка417"/>
    <w:next w:val="afb"/>
    <w:uiPriority w:val="99"/>
    <w:semiHidden/>
    <w:unhideWhenUsed/>
    <w:rsid w:val="006305B9"/>
  </w:style>
  <w:style w:type="numbering" w:customStyle="1" w:styleId="11193">
    <w:name w:val="Нет списка1119"/>
    <w:next w:val="afb"/>
    <w:uiPriority w:val="99"/>
    <w:semiHidden/>
    <w:rsid w:val="006305B9"/>
  </w:style>
  <w:style w:type="numbering" w:customStyle="1" w:styleId="21170">
    <w:name w:val="Нет списка2117"/>
    <w:next w:val="afb"/>
    <w:uiPriority w:val="99"/>
    <w:semiHidden/>
    <w:rsid w:val="006305B9"/>
  </w:style>
  <w:style w:type="numbering" w:customStyle="1" w:styleId="31150">
    <w:name w:val="Нет списка3115"/>
    <w:next w:val="afb"/>
    <w:semiHidden/>
    <w:rsid w:val="006305B9"/>
  </w:style>
  <w:style w:type="table" w:customStyle="1" w:styleId="1344">
    <w:name w:val="Сетка таблицы134"/>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0">
    <w:name w:val="Нет списка516"/>
    <w:next w:val="afb"/>
    <w:uiPriority w:val="99"/>
    <w:semiHidden/>
    <w:unhideWhenUsed/>
    <w:rsid w:val="006305B9"/>
  </w:style>
  <w:style w:type="table" w:customStyle="1" w:styleId="3191">
    <w:name w:val="Сетка таблицы319"/>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0">
    <w:name w:val="Нет списка69"/>
    <w:next w:val="afb"/>
    <w:uiPriority w:val="99"/>
    <w:semiHidden/>
    <w:unhideWhenUsed/>
    <w:rsid w:val="006305B9"/>
  </w:style>
  <w:style w:type="table" w:customStyle="1" w:styleId="591">
    <w:name w:val="Сетка таблицы59"/>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fb"/>
    <w:uiPriority w:val="99"/>
    <w:semiHidden/>
    <w:rsid w:val="006305B9"/>
  </w:style>
  <w:style w:type="numbering" w:customStyle="1" w:styleId="2271">
    <w:name w:val="Нет списка227"/>
    <w:next w:val="afb"/>
    <w:uiPriority w:val="99"/>
    <w:semiHidden/>
    <w:rsid w:val="006305B9"/>
  </w:style>
  <w:style w:type="table" w:customStyle="1" w:styleId="TableGridReport117">
    <w:name w:val="Table Grid Report117"/>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2">
    <w:name w:val="Table Grid Report212"/>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2">
    <w:name w:val="Table Grid Report312"/>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5">
    <w:name w:val="Table Grid Report45"/>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fb"/>
    <w:semiHidden/>
    <w:rsid w:val="006305B9"/>
  </w:style>
  <w:style w:type="numbering" w:customStyle="1" w:styleId="418">
    <w:name w:val="Нет списка418"/>
    <w:next w:val="afb"/>
    <w:uiPriority w:val="99"/>
    <w:semiHidden/>
    <w:unhideWhenUsed/>
    <w:rsid w:val="006305B9"/>
  </w:style>
  <w:style w:type="numbering" w:customStyle="1" w:styleId="11201">
    <w:name w:val="Нет списка1120"/>
    <w:next w:val="afb"/>
    <w:uiPriority w:val="99"/>
    <w:semiHidden/>
    <w:rsid w:val="006305B9"/>
  </w:style>
  <w:style w:type="numbering" w:customStyle="1" w:styleId="21180">
    <w:name w:val="Нет списка2118"/>
    <w:next w:val="afb"/>
    <w:uiPriority w:val="99"/>
    <w:semiHidden/>
    <w:rsid w:val="006305B9"/>
  </w:style>
  <w:style w:type="numbering" w:customStyle="1" w:styleId="31160">
    <w:name w:val="Нет списка3116"/>
    <w:next w:val="afb"/>
    <w:semiHidden/>
    <w:rsid w:val="006305B9"/>
  </w:style>
  <w:style w:type="table" w:customStyle="1" w:styleId="1351">
    <w:name w:val="Сетка таблицы135"/>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70">
    <w:name w:val="Нет списка517"/>
    <w:next w:val="afb"/>
    <w:uiPriority w:val="99"/>
    <w:semiHidden/>
    <w:unhideWhenUsed/>
    <w:rsid w:val="006305B9"/>
  </w:style>
  <w:style w:type="table" w:customStyle="1" w:styleId="3201">
    <w:name w:val="Сетка таблицы320"/>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fb"/>
    <w:uiPriority w:val="99"/>
    <w:semiHidden/>
    <w:unhideWhenUsed/>
    <w:rsid w:val="006305B9"/>
  </w:style>
  <w:style w:type="table" w:customStyle="1" w:styleId="601">
    <w:name w:val="Сетка таблицы60"/>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b"/>
    <w:uiPriority w:val="99"/>
    <w:semiHidden/>
    <w:rsid w:val="006305B9"/>
  </w:style>
  <w:style w:type="numbering" w:customStyle="1" w:styleId="2281">
    <w:name w:val="Нет списка228"/>
    <w:next w:val="afb"/>
    <w:uiPriority w:val="99"/>
    <w:semiHidden/>
    <w:rsid w:val="006305B9"/>
  </w:style>
  <w:style w:type="table" w:customStyle="1" w:styleId="TableGridReport118">
    <w:name w:val="Table Grid Report118"/>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3">
    <w:name w:val="Table Grid Report213"/>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3">
    <w:name w:val="Table Grid Report313"/>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6">
    <w:name w:val="Table Grid Report46"/>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0">
    <w:name w:val="Нет списка326"/>
    <w:next w:val="afb"/>
    <w:semiHidden/>
    <w:rsid w:val="006305B9"/>
  </w:style>
  <w:style w:type="numbering" w:customStyle="1" w:styleId="419">
    <w:name w:val="Нет списка419"/>
    <w:next w:val="afb"/>
    <w:uiPriority w:val="99"/>
    <w:semiHidden/>
    <w:unhideWhenUsed/>
    <w:rsid w:val="006305B9"/>
  </w:style>
  <w:style w:type="numbering" w:customStyle="1" w:styleId="11232">
    <w:name w:val="Нет списка1123"/>
    <w:next w:val="afb"/>
    <w:uiPriority w:val="99"/>
    <w:semiHidden/>
    <w:rsid w:val="006305B9"/>
  </w:style>
  <w:style w:type="numbering" w:customStyle="1" w:styleId="21190">
    <w:name w:val="Нет списка2119"/>
    <w:next w:val="afb"/>
    <w:uiPriority w:val="99"/>
    <w:semiHidden/>
    <w:rsid w:val="006305B9"/>
  </w:style>
  <w:style w:type="numbering" w:customStyle="1" w:styleId="3117">
    <w:name w:val="Нет списка3117"/>
    <w:next w:val="afb"/>
    <w:semiHidden/>
    <w:rsid w:val="006305B9"/>
  </w:style>
  <w:style w:type="table" w:customStyle="1" w:styleId="1361">
    <w:name w:val="Сетка таблицы136"/>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8">
    <w:name w:val="Нет списка518"/>
    <w:next w:val="afb"/>
    <w:uiPriority w:val="99"/>
    <w:semiHidden/>
    <w:unhideWhenUsed/>
    <w:rsid w:val="006305B9"/>
  </w:style>
  <w:style w:type="table" w:customStyle="1" w:styleId="3232">
    <w:name w:val="Сетка таблицы323"/>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2">
    <w:name w:val="Нет списка76"/>
    <w:next w:val="afb"/>
    <w:uiPriority w:val="99"/>
    <w:semiHidden/>
    <w:unhideWhenUsed/>
    <w:rsid w:val="006305B9"/>
  </w:style>
  <w:style w:type="table" w:customStyle="1" w:styleId="683">
    <w:name w:val="Сетка таблицы6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fb"/>
    <w:uiPriority w:val="99"/>
    <w:semiHidden/>
    <w:rsid w:val="006305B9"/>
  </w:style>
  <w:style w:type="numbering" w:customStyle="1" w:styleId="2291">
    <w:name w:val="Нет списка229"/>
    <w:next w:val="afb"/>
    <w:uiPriority w:val="99"/>
    <w:semiHidden/>
    <w:rsid w:val="006305B9"/>
  </w:style>
  <w:style w:type="table" w:customStyle="1" w:styleId="TableGridReport119">
    <w:name w:val="Table Grid Report119"/>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4">
    <w:name w:val="Table Grid Report214"/>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4">
    <w:name w:val="Table Grid Report314"/>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7">
    <w:name w:val="Table Grid Report47"/>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70">
    <w:name w:val="Нет списка327"/>
    <w:next w:val="afb"/>
    <w:semiHidden/>
    <w:rsid w:val="006305B9"/>
  </w:style>
  <w:style w:type="numbering" w:customStyle="1" w:styleId="4200">
    <w:name w:val="Нет списка420"/>
    <w:next w:val="afb"/>
    <w:uiPriority w:val="99"/>
    <w:semiHidden/>
    <w:unhideWhenUsed/>
    <w:rsid w:val="006305B9"/>
  </w:style>
  <w:style w:type="numbering" w:customStyle="1" w:styleId="11240">
    <w:name w:val="Нет списка1124"/>
    <w:next w:val="afb"/>
    <w:uiPriority w:val="99"/>
    <w:semiHidden/>
    <w:rsid w:val="006305B9"/>
  </w:style>
  <w:style w:type="numbering" w:customStyle="1" w:styleId="21200">
    <w:name w:val="Нет списка2120"/>
    <w:next w:val="afb"/>
    <w:uiPriority w:val="99"/>
    <w:semiHidden/>
    <w:rsid w:val="006305B9"/>
  </w:style>
  <w:style w:type="numbering" w:customStyle="1" w:styleId="3118">
    <w:name w:val="Нет списка3118"/>
    <w:next w:val="afb"/>
    <w:semiHidden/>
    <w:rsid w:val="006305B9"/>
  </w:style>
  <w:style w:type="table" w:customStyle="1" w:styleId="1371">
    <w:name w:val="Сетка таблицы137"/>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
    <w:name w:val="Нет списка519"/>
    <w:next w:val="afb"/>
    <w:uiPriority w:val="99"/>
    <w:semiHidden/>
    <w:unhideWhenUsed/>
    <w:rsid w:val="006305B9"/>
  </w:style>
  <w:style w:type="table" w:customStyle="1" w:styleId="3241">
    <w:name w:val="Сетка таблицы324"/>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fb"/>
    <w:uiPriority w:val="99"/>
    <w:semiHidden/>
    <w:unhideWhenUsed/>
    <w:rsid w:val="006305B9"/>
  </w:style>
  <w:style w:type="table" w:customStyle="1" w:styleId="691">
    <w:name w:val="Сетка таблицы69"/>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fb"/>
    <w:uiPriority w:val="99"/>
    <w:semiHidden/>
    <w:rsid w:val="006305B9"/>
  </w:style>
  <w:style w:type="numbering" w:customStyle="1" w:styleId="2301">
    <w:name w:val="Нет списка230"/>
    <w:next w:val="afb"/>
    <w:uiPriority w:val="99"/>
    <w:semiHidden/>
    <w:rsid w:val="006305B9"/>
  </w:style>
  <w:style w:type="table" w:customStyle="1" w:styleId="TableGridReport120">
    <w:name w:val="Table Grid Report120"/>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5">
    <w:name w:val="Table Grid Report215"/>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5">
    <w:name w:val="Table Grid Report315"/>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0">
    <w:name w:val="Нет списка328"/>
    <w:next w:val="afb"/>
    <w:semiHidden/>
    <w:rsid w:val="006305B9"/>
  </w:style>
  <w:style w:type="numbering" w:customStyle="1" w:styleId="4212">
    <w:name w:val="Нет списка421"/>
    <w:next w:val="afb"/>
    <w:uiPriority w:val="99"/>
    <w:semiHidden/>
    <w:unhideWhenUsed/>
    <w:rsid w:val="006305B9"/>
  </w:style>
  <w:style w:type="numbering" w:customStyle="1" w:styleId="11250">
    <w:name w:val="Нет списка1125"/>
    <w:next w:val="afb"/>
    <w:uiPriority w:val="99"/>
    <w:semiHidden/>
    <w:rsid w:val="006305B9"/>
  </w:style>
  <w:style w:type="numbering" w:customStyle="1" w:styleId="21211">
    <w:name w:val="Нет списка2121"/>
    <w:next w:val="afb"/>
    <w:uiPriority w:val="99"/>
    <w:semiHidden/>
    <w:rsid w:val="006305B9"/>
  </w:style>
  <w:style w:type="numbering" w:customStyle="1" w:styleId="3119">
    <w:name w:val="Нет списка3119"/>
    <w:next w:val="afb"/>
    <w:semiHidden/>
    <w:rsid w:val="006305B9"/>
  </w:style>
  <w:style w:type="table" w:customStyle="1" w:styleId="1381">
    <w:name w:val="Сетка таблицы138"/>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0">
    <w:name w:val="Нет списка520"/>
    <w:next w:val="afb"/>
    <w:uiPriority w:val="99"/>
    <w:semiHidden/>
    <w:unhideWhenUsed/>
    <w:rsid w:val="006305B9"/>
  </w:style>
  <w:style w:type="table" w:customStyle="1" w:styleId="3251">
    <w:name w:val="Сетка таблицы325"/>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0">
    <w:name w:val="Нет списка78"/>
    <w:next w:val="afb"/>
    <w:uiPriority w:val="99"/>
    <w:semiHidden/>
    <w:unhideWhenUsed/>
    <w:rsid w:val="006305B9"/>
  </w:style>
  <w:style w:type="table" w:customStyle="1" w:styleId="701">
    <w:name w:val="Сетка таблицы70"/>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Нет списка139"/>
    <w:next w:val="afb"/>
    <w:uiPriority w:val="99"/>
    <w:semiHidden/>
    <w:rsid w:val="006305B9"/>
  </w:style>
  <w:style w:type="numbering" w:customStyle="1" w:styleId="2331">
    <w:name w:val="Нет списка233"/>
    <w:next w:val="afb"/>
    <w:uiPriority w:val="99"/>
    <w:semiHidden/>
    <w:rsid w:val="006305B9"/>
  </w:style>
  <w:style w:type="table" w:customStyle="1" w:styleId="TableGridReport123">
    <w:name w:val="Table Grid Report123"/>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6">
    <w:name w:val="Table Grid Report216"/>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6">
    <w:name w:val="Table Grid Report316"/>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9">
    <w:name w:val="Нет списка329"/>
    <w:next w:val="afb"/>
    <w:semiHidden/>
    <w:rsid w:val="006305B9"/>
  </w:style>
  <w:style w:type="numbering" w:customStyle="1" w:styleId="4222">
    <w:name w:val="Нет списка422"/>
    <w:next w:val="afb"/>
    <w:uiPriority w:val="99"/>
    <w:semiHidden/>
    <w:unhideWhenUsed/>
    <w:rsid w:val="006305B9"/>
  </w:style>
  <w:style w:type="numbering" w:customStyle="1" w:styleId="11260">
    <w:name w:val="Нет списка1126"/>
    <w:next w:val="afb"/>
    <w:uiPriority w:val="99"/>
    <w:semiHidden/>
    <w:rsid w:val="006305B9"/>
  </w:style>
  <w:style w:type="numbering" w:customStyle="1" w:styleId="21221">
    <w:name w:val="Нет списка2122"/>
    <w:next w:val="afb"/>
    <w:uiPriority w:val="99"/>
    <w:semiHidden/>
    <w:rsid w:val="006305B9"/>
  </w:style>
  <w:style w:type="numbering" w:customStyle="1" w:styleId="31200">
    <w:name w:val="Нет списка3120"/>
    <w:next w:val="afb"/>
    <w:semiHidden/>
    <w:rsid w:val="006305B9"/>
  </w:style>
  <w:style w:type="table" w:customStyle="1" w:styleId="1391">
    <w:name w:val="Сетка таблицы139"/>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4">
    <w:name w:val="Нет списка521"/>
    <w:next w:val="afb"/>
    <w:uiPriority w:val="99"/>
    <w:semiHidden/>
    <w:unhideWhenUsed/>
    <w:rsid w:val="006305B9"/>
  </w:style>
  <w:style w:type="table" w:customStyle="1" w:styleId="3261">
    <w:name w:val="Сетка таблицы326"/>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0">
    <w:name w:val="Нет списка79"/>
    <w:next w:val="afb"/>
    <w:uiPriority w:val="99"/>
    <w:semiHidden/>
    <w:unhideWhenUsed/>
    <w:rsid w:val="006305B9"/>
  </w:style>
  <w:style w:type="table" w:customStyle="1" w:styleId="781">
    <w:name w:val="Сетка таблицы7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fb"/>
    <w:uiPriority w:val="99"/>
    <w:semiHidden/>
    <w:rsid w:val="006305B9"/>
  </w:style>
  <w:style w:type="numbering" w:customStyle="1" w:styleId="2341">
    <w:name w:val="Нет списка234"/>
    <w:next w:val="afb"/>
    <w:uiPriority w:val="99"/>
    <w:semiHidden/>
    <w:rsid w:val="006305B9"/>
  </w:style>
  <w:style w:type="table" w:customStyle="1" w:styleId="TableGridReport124">
    <w:name w:val="Table Grid Report124"/>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7">
    <w:name w:val="Table Grid Report217"/>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7">
    <w:name w:val="Table Grid Report317"/>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0">
    <w:name w:val="Нет списка330"/>
    <w:next w:val="afb"/>
    <w:semiHidden/>
    <w:rsid w:val="006305B9"/>
  </w:style>
  <w:style w:type="numbering" w:customStyle="1" w:styleId="4230">
    <w:name w:val="Нет списка423"/>
    <w:next w:val="afb"/>
    <w:uiPriority w:val="99"/>
    <w:semiHidden/>
    <w:unhideWhenUsed/>
    <w:rsid w:val="006305B9"/>
  </w:style>
  <w:style w:type="numbering" w:customStyle="1" w:styleId="11270">
    <w:name w:val="Нет списка1127"/>
    <w:next w:val="afb"/>
    <w:uiPriority w:val="99"/>
    <w:semiHidden/>
    <w:rsid w:val="006305B9"/>
  </w:style>
  <w:style w:type="numbering" w:customStyle="1" w:styleId="21230">
    <w:name w:val="Нет списка2123"/>
    <w:next w:val="afb"/>
    <w:uiPriority w:val="99"/>
    <w:semiHidden/>
    <w:rsid w:val="006305B9"/>
  </w:style>
  <w:style w:type="numbering" w:customStyle="1" w:styleId="31213">
    <w:name w:val="Нет списка3121"/>
    <w:next w:val="afb"/>
    <w:semiHidden/>
    <w:rsid w:val="006305B9"/>
  </w:style>
  <w:style w:type="table" w:customStyle="1" w:styleId="1401">
    <w:name w:val="Сетка таблицы140"/>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3">
    <w:name w:val="Нет списка522"/>
    <w:next w:val="afb"/>
    <w:uiPriority w:val="99"/>
    <w:semiHidden/>
    <w:unhideWhenUsed/>
    <w:rsid w:val="006305B9"/>
  </w:style>
  <w:style w:type="table" w:customStyle="1" w:styleId="3271">
    <w:name w:val="Сетка таблицы327"/>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fb"/>
    <w:uiPriority w:val="99"/>
    <w:semiHidden/>
    <w:unhideWhenUsed/>
    <w:rsid w:val="006305B9"/>
  </w:style>
  <w:style w:type="table" w:customStyle="1" w:styleId="791">
    <w:name w:val="Сетка таблицы79"/>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Нет списка143"/>
    <w:next w:val="afb"/>
    <w:uiPriority w:val="99"/>
    <w:semiHidden/>
    <w:rsid w:val="006305B9"/>
  </w:style>
  <w:style w:type="numbering" w:customStyle="1" w:styleId="2351">
    <w:name w:val="Нет списка235"/>
    <w:next w:val="afb"/>
    <w:uiPriority w:val="99"/>
    <w:semiHidden/>
    <w:rsid w:val="006305B9"/>
  </w:style>
  <w:style w:type="table" w:customStyle="1" w:styleId="TableGridReport125">
    <w:name w:val="Table Grid Report125"/>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8">
    <w:name w:val="Table Grid Report218"/>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8">
    <w:name w:val="Table Grid Report318"/>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fb"/>
    <w:semiHidden/>
    <w:rsid w:val="006305B9"/>
  </w:style>
  <w:style w:type="numbering" w:customStyle="1" w:styleId="424">
    <w:name w:val="Нет списка424"/>
    <w:next w:val="afb"/>
    <w:uiPriority w:val="99"/>
    <w:semiHidden/>
    <w:unhideWhenUsed/>
    <w:rsid w:val="006305B9"/>
  </w:style>
  <w:style w:type="numbering" w:customStyle="1" w:styleId="11280">
    <w:name w:val="Нет списка1128"/>
    <w:next w:val="afb"/>
    <w:uiPriority w:val="99"/>
    <w:semiHidden/>
    <w:rsid w:val="006305B9"/>
  </w:style>
  <w:style w:type="numbering" w:customStyle="1" w:styleId="21240">
    <w:name w:val="Нет списка2124"/>
    <w:next w:val="afb"/>
    <w:uiPriority w:val="99"/>
    <w:semiHidden/>
    <w:rsid w:val="006305B9"/>
  </w:style>
  <w:style w:type="numbering" w:customStyle="1" w:styleId="31221">
    <w:name w:val="Нет списка3122"/>
    <w:next w:val="afb"/>
    <w:semiHidden/>
    <w:rsid w:val="006305B9"/>
  </w:style>
  <w:style w:type="table" w:customStyle="1" w:styleId="1431">
    <w:name w:val="Сетка таблицы143"/>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fb"/>
    <w:uiPriority w:val="99"/>
    <w:semiHidden/>
    <w:unhideWhenUsed/>
    <w:rsid w:val="006305B9"/>
  </w:style>
  <w:style w:type="table" w:customStyle="1" w:styleId="3281">
    <w:name w:val="Сетка таблицы32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fb"/>
    <w:uiPriority w:val="99"/>
    <w:semiHidden/>
    <w:unhideWhenUsed/>
    <w:rsid w:val="00E64C43"/>
  </w:style>
  <w:style w:type="numbering" w:customStyle="1" w:styleId="1440">
    <w:name w:val="Нет списка144"/>
    <w:next w:val="afb"/>
    <w:uiPriority w:val="99"/>
    <w:semiHidden/>
    <w:unhideWhenUsed/>
    <w:rsid w:val="00E64C43"/>
  </w:style>
  <w:style w:type="table" w:customStyle="1" w:styleId="1441">
    <w:name w:val="Сетка таблицы144"/>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1">
    <w:name w:val="Сетка таблицы80"/>
    <w:basedOn w:val="afa"/>
    <w:next w:val="afff6"/>
    <w:uiPriority w:val="39"/>
    <w:rsid w:val="00E64C43"/>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1">
    <w:name w:val="Нет списка236"/>
    <w:next w:val="afb"/>
    <w:uiPriority w:val="99"/>
    <w:semiHidden/>
    <w:unhideWhenUsed/>
    <w:rsid w:val="00E64C43"/>
  </w:style>
  <w:style w:type="table" w:customStyle="1" w:styleId="2370">
    <w:name w:val="Сетка таблицы237"/>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1">
    <w:name w:val="Нет списка332"/>
    <w:next w:val="afb"/>
    <w:uiPriority w:val="99"/>
    <w:semiHidden/>
    <w:unhideWhenUsed/>
    <w:rsid w:val="00E64C43"/>
  </w:style>
  <w:style w:type="table" w:customStyle="1" w:styleId="3290">
    <w:name w:val="Сетка таблицы329"/>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fb"/>
    <w:uiPriority w:val="99"/>
    <w:semiHidden/>
    <w:unhideWhenUsed/>
    <w:rsid w:val="00E64C43"/>
  </w:style>
  <w:style w:type="table" w:customStyle="1" w:styleId="4101">
    <w:name w:val="Сетка таблицы410"/>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0">
    <w:name w:val="Нет списка524"/>
    <w:next w:val="afb"/>
    <w:uiPriority w:val="99"/>
    <w:semiHidden/>
    <w:unhideWhenUsed/>
    <w:rsid w:val="00E64C43"/>
  </w:style>
  <w:style w:type="table" w:customStyle="1" w:styleId="5101">
    <w:name w:val="Сетка таблицы510"/>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0">
    <w:name w:val="Нет списка610"/>
    <w:next w:val="afb"/>
    <w:uiPriority w:val="99"/>
    <w:semiHidden/>
    <w:unhideWhenUsed/>
    <w:rsid w:val="00E64C43"/>
  </w:style>
  <w:style w:type="table" w:customStyle="1" w:styleId="6101">
    <w:name w:val="Сетка таблицы610"/>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fb"/>
    <w:uiPriority w:val="99"/>
    <w:semiHidden/>
    <w:unhideWhenUsed/>
    <w:rsid w:val="00E64C43"/>
  </w:style>
  <w:style w:type="table" w:customStyle="1" w:styleId="7101">
    <w:name w:val="Сетка таблицы710"/>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fb"/>
    <w:uiPriority w:val="99"/>
    <w:semiHidden/>
    <w:unhideWhenUsed/>
    <w:rsid w:val="00E64C43"/>
  </w:style>
  <w:style w:type="table" w:customStyle="1" w:styleId="TableGridReport126">
    <w:name w:val="Table Grid Report126"/>
    <w:basedOn w:val="afa"/>
    <w:next w:val="afff6"/>
    <w:uiPriority w:val="59"/>
    <w:locked/>
    <w:rsid w:val="00E64C43"/>
    <w:pPr>
      <w:ind w:left="1080"/>
    </w:pPr>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a"/>
    <w:next w:val="55"/>
    <w:rsid w:val="00E64C43"/>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0">
    <w:name w:val="1 / 1.1 / 1.1.8"/>
    <w:basedOn w:val="afb"/>
    <w:next w:val="111111"/>
    <w:rsid w:val="00E64C43"/>
  </w:style>
  <w:style w:type="table" w:customStyle="1" w:styleId="TableGrid14">
    <w:name w:val="Table Grid14"/>
    <w:basedOn w:val="afa"/>
    <w:next w:val="afff6"/>
    <w:rsid w:val="00E64C43"/>
    <w:rPr>
      <w:rFonts w:ascii="Cambria" w:eastAsia="Times New Roman" w:hAnsi="Cambria" w:cs="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8">
    <w:name w:val="Папушкин5"/>
    <w:basedOn w:val="afff6"/>
    <w:rsid w:val="00E64C43"/>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a"/>
    <w:next w:val="55"/>
    <w:rsid w:val="00E64C43"/>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a"/>
    <w:next w:val="38"/>
    <w:rsid w:val="00E64C43"/>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a"/>
    <w:next w:val="48"/>
    <w:rsid w:val="00E64C43"/>
    <w:pPr>
      <w:widowControl w:val="0"/>
      <w:adjustRightInd w:val="0"/>
      <w:spacing w:line="360" w:lineRule="atLeast"/>
      <w:ind w:firstLine="567"/>
      <w:jc w:val="both"/>
      <w:textAlignment w:val="baseline"/>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a"/>
    <w:next w:val="59"/>
    <w:rsid w:val="00E64C43"/>
    <w:pPr>
      <w:widowControl w:val="0"/>
      <w:adjustRightInd w:val="0"/>
      <w:spacing w:line="360" w:lineRule="atLeast"/>
      <w:ind w:firstLine="567"/>
      <w:jc w:val="both"/>
      <w:textAlignment w:val="baseline"/>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a"/>
    <w:next w:val="-10"/>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fa"/>
    <w:next w:val="28"/>
    <w:rsid w:val="00E64C43"/>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a"/>
    <w:next w:val="-20"/>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a"/>
    <w:next w:val="affff1"/>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1">
    <w:name w:val="Средний список 112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a"/>
    <w:uiPriority w:val="65"/>
    <w:rsid w:val="00E64C43"/>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Microsoft JhengHei Light" w:eastAsia="Times New Roman" w:hAnsi="@Microsoft JhengHe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a"/>
    <w:next w:val="29"/>
    <w:rsid w:val="00E64C43"/>
    <w:pPr>
      <w:widowControl w:val="0"/>
      <w:adjustRightInd w:val="0"/>
      <w:spacing w:line="360" w:lineRule="atLeast"/>
      <w:ind w:firstLine="567"/>
      <w:jc w:val="both"/>
      <w:textAlignment w:val="baseline"/>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a">
    <w:name w:val="Стандартная таблица5"/>
    <w:basedOn w:val="afa"/>
    <w:next w:val="affff2"/>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4">
    <w:name w:val="Классическая таблица 17"/>
    <w:basedOn w:val="afa"/>
    <w:next w:val="1f2"/>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a"/>
    <w:next w:val="1f3"/>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a"/>
    <w:next w:val="2a"/>
    <w:rsid w:val="00E64C43"/>
    <w:pPr>
      <w:widowControl w:val="0"/>
      <w:adjustRightInd w:val="0"/>
      <w:spacing w:before="120" w:after="120"/>
      <w:ind w:firstLine="567"/>
      <w:jc w:val="both"/>
      <w:textAlignment w:val="baseline"/>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a"/>
    <w:next w:val="-11"/>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a"/>
    <w:next w:val="-21"/>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a"/>
    <w:next w:val="-3"/>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e">
    <w:name w:val="Изысканная таблица6"/>
    <w:basedOn w:val="afa"/>
    <w:next w:val="affff5"/>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5">
    <w:name w:val="Изящная таблица 16"/>
    <w:basedOn w:val="afa"/>
    <w:next w:val="1f4"/>
    <w:rsid w:val="00E64C43"/>
    <w:pPr>
      <w:widowControl w:val="0"/>
      <w:adjustRightInd w:val="0"/>
      <w:spacing w:before="120" w:after="120"/>
      <w:ind w:firstLine="567"/>
      <w:jc w:val="both"/>
      <w:textAlignment w:val="baseline"/>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a"/>
    <w:next w:val="2d"/>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5">
    <w:name w:val="Сетка таблицы1110"/>
    <w:basedOn w:val="afa"/>
    <w:next w:val="afff6"/>
    <w:rsid w:val="00E64C43"/>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
    <w:basedOn w:val="afa"/>
    <w:next w:val="afff6"/>
    <w:rsid w:val="00E64C43"/>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a"/>
    <w:next w:val="82"/>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a"/>
    <w:next w:val="2f2"/>
    <w:rsid w:val="00E64C43"/>
    <w:pPr>
      <w:widowControl w:val="0"/>
      <w:adjustRightInd w:val="0"/>
      <w:spacing w:before="120" w:after="120"/>
      <w:ind w:firstLine="567"/>
      <w:jc w:val="both"/>
      <w:textAlignment w:val="baseline"/>
    </w:pPr>
    <w:rPr>
      <w:rFonts w:ascii="Cambria" w:eastAsia="Times New Roman" w:hAnsi="Cambria"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a"/>
    <w:next w:val="1f8"/>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7">
    <w:name w:val="перечень таблиц"/>
    <w:basedOn w:val="afffe"/>
    <w:uiPriority w:val="99"/>
    <w:qFormat/>
    <w:rsid w:val="00E64C43"/>
    <w:pPr>
      <w:keepNext/>
      <w:suppressAutoHyphens w:val="0"/>
      <w:ind w:firstLine="426"/>
    </w:pPr>
    <w:rPr>
      <w:rFonts w:ascii="Times New Roman" w:eastAsia="Times New Roman" w:hAnsi="Times New Roman" w:cs="Times New Roman"/>
      <w:b w:val="0"/>
      <w:i/>
      <w:color w:val="auto"/>
      <w:sz w:val="20"/>
      <w:lang w:eastAsia="ru-RU"/>
    </w:rPr>
  </w:style>
  <w:style w:type="numbering" w:customStyle="1" w:styleId="11290">
    <w:name w:val="Нет списка1129"/>
    <w:next w:val="afb"/>
    <w:uiPriority w:val="99"/>
    <w:semiHidden/>
    <w:unhideWhenUsed/>
    <w:rsid w:val="00E64C43"/>
  </w:style>
  <w:style w:type="table" w:customStyle="1" w:styleId="175">
    <w:name w:val="Светлая заливка17"/>
    <w:basedOn w:val="afa"/>
    <w:uiPriority w:val="60"/>
    <w:rsid w:val="00E64C43"/>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a"/>
    <w:next w:val="afff6"/>
    <w:rsid w:val="00E64C43"/>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Светлая заливка25"/>
    <w:basedOn w:val="afa"/>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1">
    <w:name w:val="Сетка таблицы3110"/>
    <w:basedOn w:val="afa"/>
    <w:next w:val="afff6"/>
    <w:uiPriority w:val="59"/>
    <w:rsid w:val="00E64C4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b"/>
    <w:uiPriority w:val="99"/>
    <w:rsid w:val="00E64C43"/>
  </w:style>
  <w:style w:type="numbering" w:customStyle="1" w:styleId="347">
    <w:name w:val="Заголовок 3 ур4"/>
    <w:basedOn w:val="afb"/>
    <w:uiPriority w:val="99"/>
    <w:rsid w:val="00E64C43"/>
  </w:style>
  <w:style w:type="table" w:customStyle="1" w:styleId="11106">
    <w:name w:val="Светлая заливка1110"/>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5">
    <w:name w:val="Простая таблица 35"/>
    <w:basedOn w:val="afa"/>
    <w:next w:val="3f6"/>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a"/>
    <w:next w:val="afa"/>
    <w:uiPriority w:val="64"/>
    <w:rsid w:val="00E64C43"/>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0">
    <w:name w:val="Светлая заливка1154"/>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ветлая заливка1114"/>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fa"/>
    <w:next w:val="LightShading1"/>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2">
    <w:name w:val="Светлая заливка1124"/>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4"/>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a"/>
    <w:uiPriority w:val="99"/>
    <w:rsid w:val="00E64C43"/>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3">
    <w:name w:val="1 / 1.1 / 1.1.23"/>
    <w:basedOn w:val="afb"/>
    <w:next w:val="111111"/>
    <w:locked/>
    <w:rsid w:val="00E64C43"/>
    <w:pPr>
      <w:numPr>
        <w:numId w:val="77"/>
      </w:numPr>
    </w:pPr>
  </w:style>
  <w:style w:type="numbering" w:customStyle="1" w:styleId="1111133">
    <w:name w:val="1 / 1.1 / 1.1.33"/>
    <w:basedOn w:val="afb"/>
    <w:next w:val="111111"/>
    <w:locked/>
    <w:rsid w:val="00E64C43"/>
  </w:style>
  <w:style w:type="table" w:customStyle="1" w:styleId="3145">
    <w:name w:val="Светлая заливка314"/>
    <w:basedOn w:val="afa"/>
    <w:next w:val="afa"/>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50">
    <w:name w:val="Нет списка2125"/>
    <w:next w:val="afb"/>
    <w:uiPriority w:val="99"/>
    <w:semiHidden/>
    <w:unhideWhenUsed/>
    <w:rsid w:val="00E64C43"/>
  </w:style>
  <w:style w:type="table" w:customStyle="1" w:styleId="5151">
    <w:name w:val="Сетка таблицы 515"/>
    <w:basedOn w:val="afa"/>
    <w:next w:val="55"/>
    <w:rsid w:val="00E64C43"/>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b"/>
    <w:next w:val="111111"/>
    <w:rsid w:val="00E64C43"/>
  </w:style>
  <w:style w:type="table" w:customStyle="1" w:styleId="TableGrid113">
    <w:name w:val="Table Grid113"/>
    <w:basedOn w:val="afa"/>
    <w:next w:val="afff6"/>
    <w:rsid w:val="00E64C43"/>
    <w:rPr>
      <w:rFonts w:ascii="Cambria" w:eastAsia="Times New Roman" w:hAnsi="Cambria" w:cs="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6"/>
    <w:rsid w:val="00E64C43"/>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0">
    <w:name w:val="Сетка таблицы 5214"/>
    <w:basedOn w:val="afa"/>
    <w:next w:val="55"/>
    <w:rsid w:val="00E64C43"/>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6">
    <w:name w:val="Столбцы таблицы 314"/>
    <w:basedOn w:val="afa"/>
    <w:next w:val="38"/>
    <w:rsid w:val="00E64C43"/>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a"/>
    <w:next w:val="48"/>
    <w:rsid w:val="00E64C43"/>
    <w:pPr>
      <w:widowControl w:val="0"/>
      <w:adjustRightInd w:val="0"/>
      <w:spacing w:line="360" w:lineRule="atLeast"/>
      <w:ind w:firstLine="567"/>
      <w:jc w:val="both"/>
      <w:textAlignment w:val="baseline"/>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fa"/>
    <w:next w:val="59"/>
    <w:rsid w:val="00E64C43"/>
    <w:pPr>
      <w:widowControl w:val="0"/>
      <w:adjustRightInd w:val="0"/>
      <w:spacing w:line="360" w:lineRule="atLeast"/>
      <w:ind w:firstLine="567"/>
      <w:jc w:val="both"/>
      <w:textAlignment w:val="baseline"/>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a"/>
    <w:next w:val="-10"/>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a"/>
    <w:next w:val="28"/>
    <w:rsid w:val="00E64C43"/>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a"/>
    <w:next w:val="-20"/>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a"/>
    <w:next w:val="affff1"/>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a"/>
    <w:uiPriority w:val="65"/>
    <w:rsid w:val="00E64C43"/>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Microsoft JhengHei Light" w:eastAsia="Times New Roman" w:hAnsi="@Microsoft JhengHe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a"/>
    <w:next w:val="29"/>
    <w:rsid w:val="00E64C43"/>
    <w:pPr>
      <w:widowControl w:val="0"/>
      <w:adjustRightInd w:val="0"/>
      <w:spacing w:line="360" w:lineRule="atLeast"/>
      <w:ind w:firstLine="567"/>
      <w:jc w:val="both"/>
      <w:textAlignment w:val="baseline"/>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a"/>
    <w:next w:val="affff2"/>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a"/>
    <w:next w:val="1f2"/>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a"/>
    <w:next w:val="1f3"/>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a"/>
    <w:next w:val="2a"/>
    <w:rsid w:val="00E64C43"/>
    <w:pPr>
      <w:widowControl w:val="0"/>
      <w:adjustRightInd w:val="0"/>
      <w:spacing w:before="120" w:after="120"/>
      <w:ind w:firstLine="567"/>
      <w:jc w:val="both"/>
      <w:textAlignment w:val="baseline"/>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a"/>
    <w:next w:val="-11"/>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a"/>
    <w:next w:val="-21"/>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a"/>
    <w:next w:val="-3"/>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a"/>
    <w:next w:val="affff5"/>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a"/>
    <w:next w:val="1f4"/>
    <w:rsid w:val="00E64C43"/>
    <w:pPr>
      <w:widowControl w:val="0"/>
      <w:adjustRightInd w:val="0"/>
      <w:spacing w:before="120" w:after="120"/>
      <w:ind w:firstLine="567"/>
      <w:jc w:val="both"/>
      <w:textAlignment w:val="baseline"/>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a"/>
    <w:next w:val="2d"/>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40">
    <w:name w:val="Сетка таблицы 814"/>
    <w:basedOn w:val="afa"/>
    <w:next w:val="82"/>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a"/>
    <w:next w:val="2f2"/>
    <w:rsid w:val="00E64C43"/>
    <w:pPr>
      <w:widowControl w:val="0"/>
      <w:adjustRightInd w:val="0"/>
      <w:spacing w:before="120" w:after="120"/>
      <w:ind w:firstLine="567"/>
      <w:jc w:val="both"/>
      <w:textAlignment w:val="baseline"/>
    </w:pPr>
    <w:rPr>
      <w:rFonts w:ascii="Cambria" w:eastAsia="Times New Roman" w:hAnsi="Cambria"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a"/>
    <w:next w:val="1f8"/>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7">
    <w:name w:val="Простая таблица 314"/>
    <w:basedOn w:val="afa"/>
    <w:next w:val="3f6"/>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a"/>
    <w:next w:val="afa"/>
    <w:uiPriority w:val="64"/>
    <w:rsid w:val="00E64C43"/>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3">
    <w:name w:val="Нет списка11110"/>
    <w:next w:val="afb"/>
    <w:uiPriority w:val="99"/>
    <w:semiHidden/>
    <w:unhideWhenUsed/>
    <w:rsid w:val="00E64C43"/>
  </w:style>
  <w:style w:type="table" w:customStyle="1" w:styleId="1345">
    <w:name w:val="Средний список 134"/>
    <w:basedOn w:val="afa"/>
    <w:uiPriority w:val="65"/>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a"/>
    <w:next w:val="136"/>
    <w:uiPriority w:val="65"/>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a"/>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00">
    <w:name w:val="Нет списка21110"/>
    <w:next w:val="afb"/>
    <w:uiPriority w:val="99"/>
    <w:semiHidden/>
    <w:unhideWhenUsed/>
    <w:rsid w:val="00E64C43"/>
  </w:style>
  <w:style w:type="numbering" w:customStyle="1" w:styleId="111133">
    <w:name w:val="Нет списка11113"/>
    <w:next w:val="afb"/>
    <w:uiPriority w:val="99"/>
    <w:semiHidden/>
    <w:unhideWhenUsed/>
    <w:rsid w:val="00E64C43"/>
  </w:style>
  <w:style w:type="table" w:customStyle="1" w:styleId="11251">
    <w:name w:val="Средний список 1125"/>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30">
    <w:name w:val="Нет списка3123"/>
    <w:next w:val="afb"/>
    <w:uiPriority w:val="99"/>
    <w:semiHidden/>
    <w:unhideWhenUsed/>
    <w:rsid w:val="00E64C43"/>
  </w:style>
  <w:style w:type="table" w:customStyle="1" w:styleId="11341">
    <w:name w:val="Средний список 113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a"/>
    <w:next w:val="4e"/>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00">
    <w:name w:val="Нет списка4110"/>
    <w:next w:val="afb"/>
    <w:uiPriority w:val="99"/>
    <w:semiHidden/>
    <w:unhideWhenUsed/>
    <w:rsid w:val="00E64C43"/>
  </w:style>
  <w:style w:type="table" w:customStyle="1" w:styleId="11440">
    <w:name w:val="Средний список 114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1">
    <w:name w:val="Средний список 115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00">
    <w:name w:val="Нет списка5110"/>
    <w:next w:val="afb"/>
    <w:uiPriority w:val="99"/>
    <w:semiHidden/>
    <w:unhideWhenUsed/>
    <w:rsid w:val="00E64C43"/>
  </w:style>
  <w:style w:type="table" w:customStyle="1" w:styleId="11640">
    <w:name w:val="Средний список 116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a"/>
    <w:next w:val="4e"/>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30">
    <w:name w:val="Нет списка613"/>
    <w:next w:val="afb"/>
    <w:uiPriority w:val="99"/>
    <w:semiHidden/>
    <w:unhideWhenUsed/>
    <w:rsid w:val="00E64C43"/>
  </w:style>
  <w:style w:type="table" w:customStyle="1" w:styleId="11740">
    <w:name w:val="Средний список 117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0">
    <w:name w:val="Нет списка713"/>
    <w:next w:val="afb"/>
    <w:uiPriority w:val="99"/>
    <w:semiHidden/>
    <w:unhideWhenUsed/>
    <w:rsid w:val="00E64C43"/>
  </w:style>
  <w:style w:type="table" w:customStyle="1" w:styleId="1111140">
    <w:name w:val="Средний список 11111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2">
    <w:name w:val="Светлая заливка324"/>
    <w:basedOn w:val="afa"/>
    <w:next w:val="4e"/>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1">
    <w:name w:val="Нет списка813"/>
    <w:next w:val="afb"/>
    <w:uiPriority w:val="99"/>
    <w:semiHidden/>
    <w:unhideWhenUsed/>
    <w:rsid w:val="00E64C43"/>
  </w:style>
  <w:style w:type="table" w:customStyle="1" w:styleId="111240">
    <w:name w:val="Средний список 1112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JhengHei Light" w:eastAsia="Times New Roman" w:hAnsi="@Microsoft JhengHe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1">
    <w:name w:val="Светлая заливка1164"/>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a"/>
    <w:next w:val="4e"/>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6">
    <w:name w:val="Светлая заливка134"/>
    <w:basedOn w:val="afa"/>
    <w:next w:val="4e"/>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a"/>
    <w:next w:val="55"/>
    <w:rsid w:val="00E64C43"/>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e">
    <w:name w:val="Подпись рисунков/таблиц2"/>
    <w:basedOn w:val="afffe"/>
    <w:next w:val="affffffffffffff7"/>
    <w:uiPriority w:val="99"/>
    <w:qFormat/>
    <w:rsid w:val="00E64C43"/>
    <w:pPr>
      <w:keepNext/>
      <w:suppressAutoHyphens w:val="0"/>
      <w:ind w:firstLine="426"/>
    </w:pPr>
    <w:rPr>
      <w:rFonts w:ascii="Times New Roman" w:eastAsia="Times New Roman" w:hAnsi="Times New Roman" w:cs="Times New Roman"/>
      <w:b w:val="0"/>
      <w:color w:val="auto"/>
      <w:sz w:val="20"/>
      <w:lang w:eastAsia="ru-RU"/>
    </w:rPr>
  </w:style>
  <w:style w:type="paragraph" w:customStyle="1" w:styleId="1fffff0">
    <w:name w:val="Подпись рисунков/таблиц1"/>
    <w:basedOn w:val="affff4"/>
    <w:next w:val="affffffffffffff7"/>
    <w:uiPriority w:val="99"/>
    <w:qFormat/>
    <w:rsid w:val="00E64C43"/>
    <w:pPr>
      <w:tabs>
        <w:tab w:val="right" w:leader="dot" w:pos="9628"/>
      </w:tabs>
      <w:jc w:val="both"/>
    </w:pPr>
    <w:rPr>
      <w:rFonts w:eastAsia="Times New Roman" w:cs="Times New Roman"/>
      <w:bCs/>
      <w:noProof/>
    </w:rPr>
  </w:style>
  <w:style w:type="paragraph" w:customStyle="1" w:styleId="xl46768">
    <w:name w:val="xl46768"/>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69">
    <w:name w:val="xl46769"/>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70">
    <w:name w:val="xl46770"/>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71">
    <w:name w:val="xl46771"/>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72">
    <w:name w:val="xl46772"/>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73">
    <w:name w:val="xl46773"/>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eastAsia="Times New Roman" w:hAnsi="Times New Roman" w:cs="Times New Roman"/>
      <w:szCs w:val="24"/>
      <w:lang w:eastAsia="ru-RU"/>
    </w:rPr>
  </w:style>
  <w:style w:type="paragraph" w:customStyle="1" w:styleId="xl46774">
    <w:name w:val="xl46774"/>
    <w:basedOn w:val="af8"/>
    <w:qFormat/>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cs="Times New Roman"/>
      <w:i/>
      <w:iCs/>
      <w:color w:val="000000"/>
      <w:szCs w:val="24"/>
      <w:lang w:eastAsia="ru-RU"/>
    </w:rPr>
  </w:style>
  <w:style w:type="paragraph" w:customStyle="1" w:styleId="xl46775">
    <w:name w:val="xl46775"/>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szCs w:val="24"/>
      <w:lang w:eastAsia="ru-RU"/>
    </w:rPr>
  </w:style>
  <w:style w:type="paragraph" w:customStyle="1" w:styleId="xl46776">
    <w:name w:val="xl46776"/>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eastAsia="Times New Roman" w:hAnsi="Times New Roman" w:cs="Times New Roman"/>
      <w:szCs w:val="24"/>
      <w:lang w:eastAsia="ru-RU"/>
    </w:rPr>
  </w:style>
  <w:style w:type="paragraph" w:customStyle="1" w:styleId="xl46777">
    <w:name w:val="xl46777"/>
    <w:basedOn w:val="af8"/>
    <w:qFormat/>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cs="Times New Roman"/>
      <w:color w:val="000000"/>
      <w:szCs w:val="24"/>
      <w:lang w:eastAsia="ru-RU"/>
    </w:rPr>
  </w:style>
  <w:style w:type="paragraph" w:customStyle="1" w:styleId="xl46778">
    <w:name w:val="xl46778"/>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color w:val="000000"/>
      <w:szCs w:val="24"/>
      <w:lang w:eastAsia="ru-RU"/>
    </w:rPr>
  </w:style>
  <w:style w:type="paragraph" w:customStyle="1" w:styleId="xl46779">
    <w:name w:val="xl46779"/>
    <w:basedOn w:val="af8"/>
    <w:qFormat/>
    <w:rsid w:val="00E64C43"/>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szCs w:val="24"/>
      <w:lang w:eastAsia="ru-RU"/>
    </w:rPr>
  </w:style>
  <w:style w:type="paragraph" w:customStyle="1" w:styleId="xl46780">
    <w:name w:val="xl46780"/>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szCs w:val="24"/>
      <w:lang w:eastAsia="ru-RU"/>
    </w:rPr>
  </w:style>
  <w:style w:type="paragraph" w:customStyle="1" w:styleId="xl46781">
    <w:name w:val="xl46781"/>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szCs w:val="24"/>
      <w:lang w:eastAsia="ru-RU"/>
    </w:rPr>
  </w:style>
  <w:style w:type="paragraph" w:customStyle="1" w:styleId="xl46782">
    <w:name w:val="xl46782"/>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szCs w:val="24"/>
      <w:lang w:eastAsia="ru-RU"/>
    </w:rPr>
  </w:style>
  <w:style w:type="paragraph" w:customStyle="1" w:styleId="xl46783">
    <w:name w:val="xl46783"/>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i/>
      <w:iCs/>
      <w:szCs w:val="24"/>
      <w:lang w:eastAsia="ru-RU"/>
    </w:rPr>
  </w:style>
  <w:style w:type="paragraph" w:customStyle="1" w:styleId="xl46784">
    <w:name w:val="xl46784"/>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85">
    <w:name w:val="xl46785"/>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szCs w:val="24"/>
      <w:lang w:eastAsia="ru-RU"/>
    </w:rPr>
  </w:style>
  <w:style w:type="paragraph" w:customStyle="1" w:styleId="xl46786">
    <w:name w:val="xl46786"/>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b/>
      <w:bCs/>
      <w:szCs w:val="24"/>
      <w:lang w:eastAsia="ru-RU"/>
    </w:rPr>
  </w:style>
  <w:style w:type="paragraph" w:customStyle="1" w:styleId="xl46787">
    <w:name w:val="xl46787"/>
    <w:basedOn w:val="af8"/>
    <w:qFormat/>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b/>
      <w:bCs/>
      <w:szCs w:val="24"/>
      <w:lang w:eastAsia="ru-RU"/>
    </w:rPr>
  </w:style>
  <w:style w:type="paragraph" w:customStyle="1" w:styleId="xl46788">
    <w:name w:val="xl46788"/>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ru-RU"/>
    </w:rPr>
  </w:style>
  <w:style w:type="paragraph" w:customStyle="1" w:styleId="xl51716">
    <w:name w:val="xl51716"/>
    <w:basedOn w:val="af8"/>
    <w:qFormat/>
    <w:rsid w:val="00E64C4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b/>
      <w:bCs/>
      <w:szCs w:val="24"/>
      <w:lang w:eastAsia="ru-RU"/>
    </w:rPr>
  </w:style>
  <w:style w:type="paragraph" w:customStyle="1" w:styleId="xl51717">
    <w:name w:val="xl51717"/>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ru-RU"/>
    </w:rPr>
  </w:style>
  <w:style w:type="table" w:styleId="4fb">
    <w:name w:val="Table Classic 4"/>
    <w:basedOn w:val="afa"/>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b"/>
    <w:uiPriority w:val="99"/>
    <w:semiHidden/>
    <w:unhideWhenUsed/>
    <w:rsid w:val="00E64C43"/>
  </w:style>
  <w:style w:type="numbering" w:customStyle="1" w:styleId="1030">
    <w:name w:val="Нет списка103"/>
    <w:next w:val="afb"/>
    <w:uiPriority w:val="99"/>
    <w:semiHidden/>
    <w:unhideWhenUsed/>
    <w:rsid w:val="00E64C43"/>
  </w:style>
  <w:style w:type="table" w:customStyle="1" w:styleId="6131">
    <w:name w:val="Сетка таблицы613"/>
    <w:basedOn w:val="afa"/>
    <w:next w:val="afff6"/>
    <w:uiPriority w:val="39"/>
    <w:rsid w:val="00E64C4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1.1 Заг. Частей"/>
    <w:basedOn w:val="af8"/>
    <w:next w:val="021"/>
    <w:link w:val="11ff3"/>
    <w:qFormat/>
    <w:rsid w:val="00E64C43"/>
    <w:pPr>
      <w:pageBreakBefore/>
      <w:widowControl w:val="0"/>
      <w:numPr>
        <w:numId w:val="58"/>
      </w:numPr>
      <w:spacing w:before="6600" w:after="120" w:line="300" w:lineRule="auto"/>
      <w:ind w:right="709"/>
      <w:jc w:val="center"/>
      <w:outlineLvl w:val="0"/>
    </w:pPr>
    <w:rPr>
      <w:rFonts w:ascii="Times New Roman" w:eastAsia="Times New Roman" w:hAnsi="Times New Roman" w:cs="Times New Roman"/>
      <w:b/>
      <w:iCs/>
      <w:caps/>
      <w:snapToGrid w:val="0"/>
      <w:spacing w:val="20"/>
      <w:sz w:val="28"/>
      <w:lang w:val="ru-RU" w:eastAsia="ja-JP" w:bidi="ar-SA"/>
    </w:rPr>
  </w:style>
  <w:style w:type="paragraph" w:customStyle="1" w:styleId="021">
    <w:name w:val="02_Глава 1."/>
    <w:next w:val="0311"/>
    <w:link w:val="0210"/>
    <w:qFormat/>
    <w:rsid w:val="00E64C43"/>
    <w:pPr>
      <w:keepNext/>
      <w:keepLines/>
      <w:pageBreakBefore/>
      <w:numPr>
        <w:ilvl w:val="1"/>
        <w:numId w:val="58"/>
      </w:numPr>
      <w:spacing w:after="0" w:line="240" w:lineRule="auto"/>
      <w:jc w:val="both"/>
      <w:outlineLvl w:val="0"/>
    </w:pPr>
    <w:rPr>
      <w:rFonts w:ascii="Times New Roman" w:eastAsia="Times New Roman" w:hAnsi="Times New Roman" w:cs="Times New Roman"/>
      <w:b/>
      <w:iCs/>
      <w:caps/>
      <w:snapToGrid w:val="0"/>
      <w:sz w:val="26"/>
      <w:szCs w:val="26"/>
      <w:lang w:val="ru-RU" w:bidi="ar-SA"/>
    </w:rPr>
  </w:style>
  <w:style w:type="paragraph" w:customStyle="1" w:styleId="0311">
    <w:name w:val="03_Глава 1.1."/>
    <w:next w:val="af8"/>
    <w:link w:val="03110"/>
    <w:qFormat/>
    <w:rsid w:val="00E64C43"/>
    <w:pPr>
      <w:keepNext/>
      <w:keepLines/>
      <w:numPr>
        <w:ilvl w:val="2"/>
        <w:numId w:val="58"/>
      </w:numPr>
      <w:spacing w:before="120" w:after="120" w:line="240" w:lineRule="auto"/>
      <w:jc w:val="both"/>
      <w:outlineLvl w:val="1"/>
    </w:pPr>
    <w:rPr>
      <w:rFonts w:ascii="Times New Roman" w:eastAsia="Times New Roman" w:hAnsi="Times New Roman" w:cs="Times New Roman"/>
      <w:b/>
      <w:sz w:val="26"/>
      <w:szCs w:val="24"/>
      <w:lang w:val="ru-RU" w:bidi="ar-SA"/>
    </w:rPr>
  </w:style>
  <w:style w:type="paragraph" w:customStyle="1" w:styleId="04111">
    <w:name w:val="04_Глава 1.1.1."/>
    <w:next w:val="af8"/>
    <w:link w:val="041110"/>
    <w:qFormat/>
    <w:rsid w:val="00E64C43"/>
    <w:pPr>
      <w:keepNext/>
      <w:keepLines/>
      <w:numPr>
        <w:ilvl w:val="3"/>
        <w:numId w:val="58"/>
      </w:numPr>
      <w:spacing w:before="120" w:after="120" w:line="240" w:lineRule="auto"/>
      <w:jc w:val="both"/>
      <w:outlineLvl w:val="2"/>
    </w:pPr>
    <w:rPr>
      <w:rFonts w:ascii="Times New Roman" w:eastAsia="Times New Roman" w:hAnsi="Times New Roman" w:cs="Times New Roman"/>
      <w:b/>
      <w:iCs/>
      <w:sz w:val="26"/>
      <w:lang w:val="ru-RU" w:bidi="ar-SA"/>
    </w:rPr>
  </w:style>
  <w:style w:type="paragraph" w:customStyle="1" w:styleId="051111">
    <w:name w:val="05_Глава 1.1.1.1."/>
    <w:next w:val="af8"/>
    <w:link w:val="0511110"/>
    <w:qFormat/>
    <w:rsid w:val="00E64C43"/>
    <w:pPr>
      <w:keepNext/>
      <w:keepLines/>
      <w:numPr>
        <w:ilvl w:val="4"/>
        <w:numId w:val="58"/>
      </w:numPr>
      <w:spacing w:after="120" w:line="240" w:lineRule="auto"/>
      <w:jc w:val="both"/>
    </w:pPr>
    <w:rPr>
      <w:rFonts w:ascii="Times New Roman" w:eastAsia="Times New Roman" w:hAnsi="Times New Roman" w:cs="Times New Roman"/>
      <w:b/>
      <w:i/>
      <w:iCs/>
      <w:snapToGrid w:val="0"/>
      <w:spacing w:val="20"/>
      <w:sz w:val="26"/>
      <w:szCs w:val="26"/>
      <w:lang w:val="ru-RU" w:bidi="ar-SA"/>
    </w:rPr>
  </w:style>
  <w:style w:type="paragraph" w:customStyle="1" w:styleId="16">
    <w:name w:val="1.6 Заг. Подпараграфов"/>
    <w:next w:val="af8"/>
    <w:link w:val="166"/>
    <w:qFormat/>
    <w:rsid w:val="00E64C43"/>
    <w:pPr>
      <w:keepNext/>
      <w:keepLines/>
      <w:numPr>
        <w:ilvl w:val="5"/>
        <w:numId w:val="58"/>
      </w:numPr>
      <w:spacing w:after="160" w:line="259" w:lineRule="auto"/>
      <w:jc w:val="both"/>
    </w:pPr>
    <w:rPr>
      <w:rFonts w:ascii="Times New Roman" w:eastAsia="Times New Roman" w:hAnsi="Times New Roman" w:cs="Times New Roman"/>
      <w:i/>
      <w:iCs/>
      <w:snapToGrid w:val="0"/>
      <w:spacing w:val="20"/>
      <w:sz w:val="28"/>
      <w:lang w:val="ru-RU" w:bidi="ar-SA"/>
    </w:rPr>
  </w:style>
  <w:style w:type="paragraph" w:customStyle="1" w:styleId="21">
    <w:name w:val="2_1 Рисунок"/>
    <w:link w:val="21fa"/>
    <w:qFormat/>
    <w:rsid w:val="00E64C43"/>
    <w:pPr>
      <w:keepLines/>
      <w:numPr>
        <w:ilvl w:val="6"/>
        <w:numId w:val="58"/>
      </w:numPr>
      <w:spacing w:after="320" w:line="240" w:lineRule="auto"/>
      <w:ind w:firstLine="709"/>
      <w:jc w:val="both"/>
    </w:pPr>
    <w:rPr>
      <w:rFonts w:ascii="Times New Roman" w:eastAsia="Times New Roman" w:hAnsi="Times New Roman" w:cs="Times New Roman"/>
      <w:b/>
      <w:iCs/>
      <w:snapToGrid w:val="0"/>
      <w:sz w:val="26"/>
      <w:szCs w:val="26"/>
      <w:lang w:val="ru-RU" w:bidi="ar-SA"/>
    </w:rPr>
  </w:style>
  <w:style w:type="paragraph" w:customStyle="1" w:styleId="22">
    <w:name w:val="2_2 Таблица"/>
    <w:link w:val="22f2"/>
    <w:qFormat/>
    <w:rsid w:val="00E64C43"/>
    <w:pPr>
      <w:keepNext/>
      <w:keepLines/>
      <w:numPr>
        <w:ilvl w:val="7"/>
        <w:numId w:val="58"/>
      </w:numPr>
      <w:spacing w:after="240" w:line="240" w:lineRule="auto"/>
      <w:ind w:firstLine="709"/>
      <w:jc w:val="both"/>
    </w:pPr>
    <w:rPr>
      <w:rFonts w:ascii="Times New Roman" w:eastAsia="Times New Roman" w:hAnsi="Times New Roman" w:cs="Times New Roman"/>
      <w:b/>
      <w:iCs/>
      <w:snapToGrid w:val="0"/>
      <w:sz w:val="26"/>
      <w:szCs w:val="26"/>
      <w:lang w:val="ru-RU" w:bidi="ar-SA"/>
    </w:rPr>
  </w:style>
  <w:style w:type="paragraph" w:customStyle="1" w:styleId="60-">
    <w:name w:val="6.0 Список лит-ры"/>
    <w:link w:val="60-0"/>
    <w:qFormat/>
    <w:rsid w:val="00E64C43"/>
    <w:pPr>
      <w:keepNext/>
      <w:keepLines/>
      <w:numPr>
        <w:ilvl w:val="8"/>
        <w:numId w:val="58"/>
      </w:numPr>
      <w:spacing w:after="40" w:line="300" w:lineRule="auto"/>
      <w:jc w:val="both"/>
    </w:pPr>
    <w:rPr>
      <w:rFonts w:ascii="Times New Roman" w:eastAsia="Times New Roman" w:hAnsi="Times New Roman" w:cs="Times New Roman"/>
      <w:sz w:val="28"/>
      <w:lang w:val="ru-RU" w:bidi="ar-SA"/>
    </w:rPr>
  </w:style>
  <w:style w:type="character" w:customStyle="1" w:styleId="041110">
    <w:name w:val="04_Глава 1.1.1. Знак"/>
    <w:basedOn w:val="af9"/>
    <w:link w:val="04111"/>
    <w:rsid w:val="00E64C43"/>
    <w:rPr>
      <w:rFonts w:ascii="Times New Roman" w:eastAsia="Times New Roman" w:hAnsi="Times New Roman" w:cs="Times New Roman"/>
      <w:b/>
      <w:iCs/>
      <w:sz w:val="26"/>
      <w:lang w:val="ru-RU" w:bidi="ar-SA"/>
    </w:rPr>
  </w:style>
  <w:style w:type="paragraph" w:customStyle="1" w:styleId="2ffff">
    <w:name w:val="Знак Знак Знак2 Знак Знак Знак Знак Знак Знак Знак"/>
    <w:basedOn w:val="af8"/>
    <w:qFormat/>
    <w:rsid w:val="00E64C43"/>
    <w:pPr>
      <w:spacing w:line="240" w:lineRule="auto"/>
      <w:ind w:firstLine="0"/>
      <w:jc w:val="left"/>
    </w:pPr>
    <w:rPr>
      <w:rFonts w:ascii="Verdana" w:eastAsia="Times New Roman" w:hAnsi="Verdana" w:cs="Verdana"/>
      <w:sz w:val="20"/>
      <w:szCs w:val="20"/>
      <w:lang w:bidi="ar-SA"/>
    </w:rPr>
  </w:style>
  <w:style w:type="table" w:customStyle="1" w:styleId="TableGridReport1110">
    <w:name w:val="Table Grid Report1110"/>
    <w:basedOn w:val="afa"/>
    <w:next w:val="afff6"/>
    <w:uiPriority w:val="59"/>
    <w:rsid w:val="00E64C43"/>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0">
    <w:name w:val="0.5 Список Заг.2"/>
    <w:uiPriority w:val="99"/>
    <w:rsid w:val="00E64C43"/>
  </w:style>
  <w:style w:type="paragraph" w:customStyle="1" w:styleId="affffffffffffff8">
    <w:name w:val="Номер"/>
    <w:basedOn w:val="af8"/>
    <w:uiPriority w:val="99"/>
    <w:qFormat/>
    <w:rsid w:val="00E64C43"/>
    <w:pPr>
      <w:spacing w:before="60" w:after="60" w:line="240" w:lineRule="auto"/>
      <w:ind w:firstLine="0"/>
      <w:jc w:val="center"/>
    </w:pPr>
    <w:rPr>
      <w:rFonts w:ascii="Times New Roman" w:eastAsia="Times New Roman" w:hAnsi="Times New Roman" w:cs="Times New Roman"/>
      <w:sz w:val="28"/>
      <w:szCs w:val="20"/>
      <w:lang w:val="ru-RU" w:eastAsia="ru-RU" w:bidi="ar-SA"/>
    </w:rPr>
  </w:style>
  <w:style w:type="numbering" w:customStyle="1" w:styleId="5">
    <w:name w:val="Рис.5"/>
    <w:rsid w:val="00E64C43"/>
    <w:pPr>
      <w:numPr>
        <w:numId w:val="36"/>
      </w:numPr>
    </w:pPr>
  </w:style>
  <w:style w:type="paragraph" w:customStyle="1" w:styleId="21fb">
    <w:name w:val="Знак Знак Знак2 Знак Знак Знак Знак Знак Знак Знак1"/>
    <w:basedOn w:val="af8"/>
    <w:qFormat/>
    <w:rsid w:val="00E64C43"/>
    <w:pPr>
      <w:spacing w:line="240" w:lineRule="auto"/>
      <w:ind w:firstLine="0"/>
      <w:jc w:val="left"/>
    </w:pPr>
    <w:rPr>
      <w:rFonts w:ascii="Verdana" w:eastAsia="Times New Roman" w:hAnsi="Verdana" w:cs="Verdana"/>
      <w:sz w:val="20"/>
      <w:szCs w:val="20"/>
      <w:lang w:bidi="ar-SA"/>
    </w:rPr>
  </w:style>
  <w:style w:type="character" w:customStyle="1" w:styleId="1338">
    <w:name w:val="Обычный 13 Знак Знак3"/>
    <w:rsid w:val="00E64C43"/>
    <w:rPr>
      <w:rFonts w:ascii="Times New Roman" w:eastAsia="Times New Roman" w:hAnsi="Times New Roman"/>
      <w:sz w:val="26"/>
    </w:rPr>
  </w:style>
  <w:style w:type="paragraph" w:customStyle="1" w:styleId="txt1">
    <w:name w:val="txt1"/>
    <w:basedOn w:val="af8"/>
    <w:qFormat/>
    <w:rsid w:val="00E64C43"/>
    <w:pPr>
      <w:spacing w:before="45" w:after="45" w:line="240" w:lineRule="auto"/>
      <w:ind w:left="20" w:right="20" w:firstLine="400"/>
    </w:pPr>
    <w:rPr>
      <w:rFonts w:eastAsia="Times New Roman" w:cs="Arial"/>
      <w:color w:val="000000"/>
      <w:sz w:val="18"/>
      <w:szCs w:val="18"/>
      <w:lang w:val="ru-RU" w:eastAsia="ru-RU" w:bidi="ar-SA"/>
    </w:rPr>
  </w:style>
  <w:style w:type="character" w:customStyle="1" w:styleId="affffffffffffff9">
    <w:name w:val="Рис. Знак"/>
    <w:locked/>
    <w:rsid w:val="00E64C43"/>
    <w:rPr>
      <w:rFonts w:ascii="Times New Roman" w:eastAsia="Times New Roman" w:hAnsi="Times New Roman"/>
      <w:b/>
      <w:sz w:val="26"/>
    </w:rPr>
  </w:style>
  <w:style w:type="paragraph" w:customStyle="1" w:styleId="affffffffffffffa">
    <w:name w:val="Базовый"/>
    <w:qFormat/>
    <w:rsid w:val="00E64C43"/>
    <w:pPr>
      <w:tabs>
        <w:tab w:val="left" w:pos="708"/>
      </w:tabs>
      <w:suppressAutoHyphens/>
    </w:pPr>
    <w:rPr>
      <w:rFonts w:ascii="Times New Roman" w:eastAsia="Calibri" w:hAnsi="Times New Roman" w:cs="Times New Roman"/>
      <w:sz w:val="24"/>
      <w:szCs w:val="20"/>
      <w:lang w:val="ru-RU" w:eastAsia="ru-RU" w:bidi="ar-SA"/>
    </w:rPr>
  </w:style>
  <w:style w:type="paragraph" w:customStyle="1" w:styleId="af2">
    <w:name w:val="_таблица"/>
    <w:basedOn w:val="af8"/>
    <w:link w:val="affffffffffffffb"/>
    <w:qFormat/>
    <w:rsid w:val="00E64C43"/>
    <w:pPr>
      <w:keepNext/>
      <w:keepLines/>
      <w:numPr>
        <w:numId w:val="60"/>
      </w:numPr>
      <w:autoSpaceDE w:val="0"/>
      <w:autoSpaceDN w:val="0"/>
      <w:adjustRightInd w:val="0"/>
      <w:jc w:val="right"/>
    </w:pPr>
    <w:rPr>
      <w:rFonts w:ascii="Times New Roman" w:eastAsia="Calibri" w:hAnsi="Times New Roman" w:cs="Times New Roman"/>
      <w:b/>
      <w:sz w:val="26"/>
      <w:szCs w:val="26"/>
      <w:lang w:val="ru-RU" w:bidi="ar-SA"/>
    </w:rPr>
  </w:style>
  <w:style w:type="character" w:customStyle="1" w:styleId="affffffffffffffb">
    <w:name w:val="_таблица Знак"/>
    <w:link w:val="af2"/>
    <w:rsid w:val="00E64C43"/>
    <w:rPr>
      <w:rFonts w:ascii="Times New Roman" w:eastAsia="Calibri" w:hAnsi="Times New Roman" w:cs="Times New Roman"/>
      <w:b/>
      <w:sz w:val="26"/>
      <w:szCs w:val="26"/>
      <w:lang w:val="ru-RU" w:bidi="ar-SA"/>
    </w:rPr>
  </w:style>
  <w:style w:type="paragraph" w:customStyle="1" w:styleId="ad">
    <w:name w:val="_прилож_"/>
    <w:basedOn w:val="20"/>
    <w:link w:val="affffffffffffffc"/>
    <w:qFormat/>
    <w:rsid w:val="00E64C43"/>
    <w:pPr>
      <w:numPr>
        <w:numId w:val="15"/>
      </w:numPr>
      <w:suppressAutoHyphens w:val="0"/>
      <w:spacing w:before="240" w:after="60" w:line="360" w:lineRule="auto"/>
      <w:ind w:left="2506" w:firstLine="709"/>
    </w:pPr>
    <w:rPr>
      <w:rFonts w:ascii="Times New Roman" w:eastAsia="Times New Roman" w:hAnsi="Times New Roman" w:cs="Times New Roman"/>
      <w:bCs/>
      <w:iCs/>
      <w:color w:val="000000"/>
      <w:sz w:val="48"/>
      <w:lang w:bidi="ar-SA"/>
    </w:rPr>
  </w:style>
  <w:style w:type="character" w:customStyle="1" w:styleId="affffffffffffffc">
    <w:name w:val="_прилож_ Знак"/>
    <w:link w:val="ad"/>
    <w:rsid w:val="00E64C43"/>
    <w:rPr>
      <w:rFonts w:ascii="Times New Roman" w:eastAsia="Times New Roman" w:hAnsi="Times New Roman" w:cs="Times New Roman"/>
      <w:b/>
      <w:bCs/>
      <w:iCs/>
      <w:color w:val="000000"/>
      <w:sz w:val="48"/>
      <w:szCs w:val="28"/>
      <w:lang w:val="ru-RU" w:bidi="ar-SA"/>
    </w:rPr>
  </w:style>
  <w:style w:type="character" w:customStyle="1" w:styleId="affffffffffffffd">
    <w:name w:val="_рисунок Знак"/>
    <w:link w:val="a1"/>
    <w:locked/>
    <w:rsid w:val="00E64C43"/>
    <w:rPr>
      <w:rFonts w:ascii="Times New Roman" w:hAnsi="Times New Roman"/>
      <w:b/>
      <w:sz w:val="24"/>
      <w:szCs w:val="24"/>
    </w:rPr>
  </w:style>
  <w:style w:type="paragraph" w:customStyle="1" w:styleId="a1">
    <w:name w:val="_рисунок"/>
    <w:basedOn w:val="af8"/>
    <w:link w:val="affffffffffffffd"/>
    <w:qFormat/>
    <w:rsid w:val="00E64C43"/>
    <w:pPr>
      <w:numPr>
        <w:numId w:val="61"/>
      </w:numPr>
      <w:autoSpaceDE w:val="0"/>
      <w:autoSpaceDN w:val="0"/>
      <w:adjustRightInd w:val="0"/>
      <w:spacing w:line="240" w:lineRule="auto"/>
      <w:jc w:val="center"/>
    </w:pPr>
    <w:rPr>
      <w:rFonts w:ascii="Times New Roman" w:hAnsi="Times New Roman"/>
      <w:b/>
      <w:szCs w:val="24"/>
    </w:rPr>
  </w:style>
  <w:style w:type="paragraph" w:customStyle="1" w:styleId="a4">
    <w:name w:val="_прилож"/>
    <w:basedOn w:val="30"/>
    <w:link w:val="affffffffffffffe"/>
    <w:qFormat/>
    <w:rsid w:val="00E64C43"/>
    <w:pPr>
      <w:keepLines/>
      <w:numPr>
        <w:ilvl w:val="0"/>
        <w:numId w:val="62"/>
      </w:numPr>
      <w:suppressAutoHyphens w:val="0"/>
      <w:spacing w:before="200" w:after="0" w:line="240" w:lineRule="auto"/>
      <w:jc w:val="center"/>
    </w:pPr>
    <w:rPr>
      <w:rFonts w:ascii="Times New Roman" w:eastAsia="Times New Roman" w:hAnsi="Times New Roman" w:cs="Times New Roman"/>
      <w:bCs/>
      <w:i w:val="0"/>
      <w:iCs w:val="0"/>
      <w:sz w:val="48"/>
      <w:szCs w:val="22"/>
      <w:lang w:bidi="ar-SA"/>
    </w:rPr>
  </w:style>
  <w:style w:type="character" w:customStyle="1" w:styleId="affffffffffffffe">
    <w:name w:val="_прилож Знак"/>
    <w:link w:val="a4"/>
    <w:rsid w:val="00E64C43"/>
    <w:rPr>
      <w:rFonts w:ascii="Times New Roman" w:eastAsia="Times New Roman" w:hAnsi="Times New Roman" w:cs="Times New Roman"/>
      <w:b/>
      <w:bCs/>
      <w:sz w:val="48"/>
      <w:lang w:val="ru-RU" w:bidi="ar-SA"/>
    </w:rPr>
  </w:style>
  <w:style w:type="paragraph" w:customStyle="1" w:styleId="afffffffffffffff">
    <w:name w:val="_Выделение"/>
    <w:basedOn w:val="affff6"/>
    <w:link w:val="afffffffffffffff0"/>
    <w:qFormat/>
    <w:rsid w:val="00E64C43"/>
    <w:pPr>
      <w:keepNext/>
      <w:ind w:left="0" w:firstLine="567"/>
    </w:pPr>
    <w:rPr>
      <w:rFonts w:ascii="Times New Roman" w:eastAsia="Calibri" w:hAnsi="Times New Roman" w:cs="Times New Roman"/>
      <w:b/>
      <w:sz w:val="26"/>
      <w:szCs w:val="26"/>
      <w:lang w:val="ru-RU" w:bidi="ar-SA"/>
    </w:rPr>
  </w:style>
  <w:style w:type="character" w:customStyle="1" w:styleId="afffffffffffffff0">
    <w:name w:val="_Выделение Знак"/>
    <w:link w:val="afffffffffffffff"/>
    <w:rsid w:val="00E64C43"/>
    <w:rPr>
      <w:rFonts w:ascii="Times New Roman" w:eastAsia="Calibri" w:hAnsi="Times New Roman" w:cs="Times New Roman"/>
      <w:b/>
      <w:sz w:val="26"/>
      <w:szCs w:val="26"/>
      <w:lang w:val="ru-RU" w:bidi="ar-SA"/>
    </w:rPr>
  </w:style>
  <w:style w:type="paragraph" w:customStyle="1" w:styleId="1d">
    <w:name w:val="Стиль1_ГЛАВА"/>
    <w:basedOn w:val="1e"/>
    <w:link w:val="1fffff1"/>
    <w:qFormat/>
    <w:rsid w:val="00E64C43"/>
    <w:pPr>
      <w:numPr>
        <w:numId w:val="66"/>
      </w:numPr>
      <w:tabs>
        <w:tab w:val="left" w:pos="1560"/>
      </w:tabs>
      <w:spacing w:line="240" w:lineRule="auto"/>
      <w:contextualSpacing w:val="0"/>
      <w:jc w:val="left"/>
    </w:pPr>
    <w:rPr>
      <w:rFonts w:ascii="Times New Roman" w:eastAsia="Times New Roman" w:hAnsi="Times New Roman" w:cs="Times New Roman"/>
      <w:bCs/>
      <w:caps/>
      <w:smallCaps w:val="0"/>
      <w:spacing w:val="0"/>
      <w:kern w:val="28"/>
      <w:szCs w:val="28"/>
      <w:lang w:bidi="ar-SA"/>
    </w:rPr>
  </w:style>
  <w:style w:type="paragraph" w:customStyle="1" w:styleId="2ffff0">
    <w:name w:val="Стиль2_Часть"/>
    <w:basedOn w:val="20"/>
    <w:link w:val="2ffff1"/>
    <w:qFormat/>
    <w:rsid w:val="00E64C43"/>
    <w:pPr>
      <w:keepNext w:val="0"/>
      <w:spacing w:before="120" w:line="240" w:lineRule="auto"/>
      <w:ind w:left="2506" w:hanging="360"/>
      <w:jc w:val="left"/>
    </w:pPr>
    <w:rPr>
      <w:rFonts w:ascii="Times New Roman" w:eastAsia="Times New Roman" w:hAnsi="Times New Roman" w:cs="Times New Roman"/>
      <w:bCs/>
      <w:kern w:val="28"/>
      <w:sz w:val="24"/>
      <w:szCs w:val="26"/>
      <w:lang w:bidi="ar-SA"/>
    </w:rPr>
  </w:style>
  <w:style w:type="character" w:customStyle="1" w:styleId="1fffff1">
    <w:name w:val="Стиль1_ГЛАВА Знак"/>
    <w:basedOn w:val="af9"/>
    <w:link w:val="1d"/>
    <w:rsid w:val="00E64C43"/>
    <w:rPr>
      <w:rFonts w:ascii="Times New Roman" w:eastAsia="Times New Roman" w:hAnsi="Times New Roman" w:cs="Times New Roman"/>
      <w:b/>
      <w:bCs/>
      <w:caps/>
      <w:kern w:val="28"/>
      <w:sz w:val="28"/>
      <w:szCs w:val="28"/>
      <w:lang w:val="ru-RU" w:bidi="ar-SA"/>
    </w:rPr>
  </w:style>
  <w:style w:type="paragraph" w:customStyle="1" w:styleId="3ffa">
    <w:name w:val="Стиль3_Подпункты"/>
    <w:basedOn w:val="20"/>
    <w:link w:val="3ffb"/>
    <w:qFormat/>
    <w:rsid w:val="00E64C43"/>
    <w:pPr>
      <w:keepNext w:val="0"/>
      <w:spacing w:before="120" w:line="240" w:lineRule="auto"/>
      <w:ind w:left="2506" w:hanging="360"/>
      <w:jc w:val="left"/>
    </w:pPr>
    <w:rPr>
      <w:rFonts w:ascii="Times New Roman" w:eastAsia="Times New Roman" w:hAnsi="Times New Roman" w:cs="Times New Roman"/>
      <w:bCs/>
      <w:kern w:val="28"/>
      <w:sz w:val="24"/>
      <w:szCs w:val="26"/>
      <w:lang w:bidi="ar-SA"/>
    </w:rPr>
  </w:style>
  <w:style w:type="character" w:customStyle="1" w:styleId="2ffff1">
    <w:name w:val="Стиль2_Часть Знак"/>
    <w:basedOn w:val="af9"/>
    <w:link w:val="2ffff0"/>
    <w:rsid w:val="00E64C43"/>
    <w:rPr>
      <w:rFonts w:ascii="Times New Roman" w:eastAsia="Times New Roman" w:hAnsi="Times New Roman" w:cs="Times New Roman"/>
      <w:b/>
      <w:bCs/>
      <w:kern w:val="28"/>
      <w:sz w:val="24"/>
      <w:szCs w:val="26"/>
      <w:lang w:val="ru-RU" w:bidi="ar-SA"/>
    </w:rPr>
  </w:style>
  <w:style w:type="character" w:customStyle="1" w:styleId="3ffb">
    <w:name w:val="Стиль3_Подпункты Знак"/>
    <w:basedOn w:val="af9"/>
    <w:link w:val="3ffa"/>
    <w:rsid w:val="00E64C43"/>
    <w:rPr>
      <w:rFonts w:ascii="Times New Roman" w:eastAsia="Times New Roman" w:hAnsi="Times New Roman" w:cs="Times New Roman"/>
      <w:b/>
      <w:bCs/>
      <w:kern w:val="28"/>
      <w:sz w:val="24"/>
      <w:szCs w:val="26"/>
      <w:lang w:val="ru-RU" w:bidi="ar-SA"/>
    </w:rPr>
  </w:style>
  <w:style w:type="paragraph" w:customStyle="1" w:styleId="Style150">
    <w:name w:val="Style150"/>
    <w:basedOn w:val="af8"/>
    <w:qFormat/>
    <w:rsid w:val="00E64C43"/>
    <w:pPr>
      <w:spacing w:line="353" w:lineRule="exact"/>
      <w:ind w:firstLine="585"/>
    </w:pPr>
    <w:rPr>
      <w:rFonts w:eastAsia="Arial" w:cs="Arial"/>
      <w:sz w:val="20"/>
      <w:szCs w:val="20"/>
      <w:lang w:val="ru-RU" w:eastAsia="ru-RU" w:bidi="ar-SA"/>
    </w:rPr>
  </w:style>
  <w:style w:type="paragraph" w:customStyle="1" w:styleId="Style202">
    <w:name w:val="Style202"/>
    <w:basedOn w:val="af8"/>
    <w:qFormat/>
    <w:rsid w:val="00E64C43"/>
    <w:pPr>
      <w:spacing w:line="355" w:lineRule="exact"/>
      <w:ind w:firstLine="615"/>
    </w:pPr>
    <w:rPr>
      <w:rFonts w:eastAsia="Arial" w:cs="Arial"/>
      <w:sz w:val="20"/>
      <w:szCs w:val="20"/>
      <w:lang w:val="ru-RU" w:eastAsia="ru-RU" w:bidi="ar-SA"/>
    </w:rPr>
  </w:style>
  <w:style w:type="paragraph" w:customStyle="1" w:styleId="Style172">
    <w:name w:val="Style172"/>
    <w:basedOn w:val="af8"/>
    <w:qFormat/>
    <w:rsid w:val="00E64C43"/>
    <w:pPr>
      <w:spacing w:line="345" w:lineRule="exact"/>
      <w:ind w:firstLine="600"/>
    </w:pPr>
    <w:rPr>
      <w:rFonts w:eastAsia="Arial" w:cs="Arial"/>
      <w:sz w:val="20"/>
      <w:szCs w:val="20"/>
      <w:lang w:val="ru-RU" w:eastAsia="ru-RU" w:bidi="ar-SA"/>
    </w:rPr>
  </w:style>
  <w:style w:type="character" w:customStyle="1" w:styleId="CharStyle47">
    <w:name w:val="CharStyle47"/>
    <w:basedOn w:val="af9"/>
    <w:rsid w:val="00E64C43"/>
    <w:rPr>
      <w:rFonts w:ascii="Arial" w:eastAsia="Arial" w:hAnsi="Arial" w:cs="Arial"/>
      <w:b w:val="0"/>
      <w:bCs w:val="0"/>
      <w:i w:val="0"/>
      <w:iCs w:val="0"/>
      <w:smallCaps w:val="0"/>
      <w:spacing w:val="-10"/>
      <w:sz w:val="18"/>
      <w:szCs w:val="18"/>
    </w:rPr>
  </w:style>
  <w:style w:type="character" w:customStyle="1" w:styleId="CharStyle76">
    <w:name w:val="CharStyle76"/>
    <w:basedOn w:val="af9"/>
    <w:rsid w:val="00E64C43"/>
    <w:rPr>
      <w:rFonts w:ascii="Arial" w:eastAsia="Arial" w:hAnsi="Arial" w:cs="Arial"/>
      <w:b w:val="0"/>
      <w:bCs w:val="0"/>
      <w:i/>
      <w:iCs/>
      <w:smallCaps w:val="0"/>
      <w:spacing w:val="-10"/>
      <w:sz w:val="18"/>
      <w:szCs w:val="18"/>
    </w:rPr>
  </w:style>
  <w:style w:type="character" w:customStyle="1" w:styleId="CharStyle63">
    <w:name w:val="CharStyle63"/>
    <w:basedOn w:val="af9"/>
    <w:rsid w:val="00E64C43"/>
    <w:rPr>
      <w:rFonts w:ascii="Georgia" w:eastAsia="Georgia" w:hAnsi="Georgia" w:cs="Georgia"/>
      <w:b w:val="0"/>
      <w:bCs w:val="0"/>
      <w:i w:val="0"/>
      <w:iCs w:val="0"/>
      <w:smallCaps w:val="0"/>
      <w:sz w:val="20"/>
      <w:szCs w:val="20"/>
    </w:rPr>
  </w:style>
  <w:style w:type="character" w:customStyle="1" w:styleId="CharStyle113">
    <w:name w:val="CharStyle113"/>
    <w:basedOn w:val="af9"/>
    <w:rsid w:val="00E64C43"/>
    <w:rPr>
      <w:rFonts w:ascii="Arial" w:eastAsia="Arial" w:hAnsi="Arial" w:cs="Arial"/>
      <w:b/>
      <w:bCs/>
      <w:i w:val="0"/>
      <w:iCs w:val="0"/>
      <w:smallCaps w:val="0"/>
      <w:sz w:val="20"/>
      <w:szCs w:val="20"/>
    </w:rPr>
  </w:style>
  <w:style w:type="paragraph" w:customStyle="1" w:styleId="Style148">
    <w:name w:val="Style148"/>
    <w:basedOn w:val="af8"/>
    <w:qFormat/>
    <w:rsid w:val="00E64C43"/>
    <w:pPr>
      <w:spacing w:line="240" w:lineRule="auto"/>
      <w:ind w:firstLine="0"/>
      <w:jc w:val="left"/>
    </w:pPr>
    <w:rPr>
      <w:rFonts w:eastAsia="Arial" w:cs="Arial"/>
      <w:sz w:val="20"/>
      <w:szCs w:val="20"/>
      <w:lang w:val="ru-RU" w:eastAsia="ru-RU" w:bidi="ar-SA"/>
    </w:rPr>
  </w:style>
  <w:style w:type="character" w:customStyle="1" w:styleId="FontStyle139">
    <w:name w:val="Font Style139"/>
    <w:basedOn w:val="af9"/>
    <w:uiPriority w:val="99"/>
    <w:rsid w:val="00E64C43"/>
    <w:rPr>
      <w:rFonts w:ascii="Arial" w:hAnsi="Arial" w:cs="Arial" w:hint="default"/>
      <w:sz w:val="22"/>
      <w:szCs w:val="22"/>
    </w:rPr>
  </w:style>
  <w:style w:type="paragraph" w:customStyle="1" w:styleId="Style8">
    <w:name w:val="Style8"/>
    <w:basedOn w:val="af8"/>
    <w:uiPriority w:val="99"/>
    <w:qFormat/>
    <w:rsid w:val="00E64C43"/>
    <w:pPr>
      <w:widowControl w:val="0"/>
      <w:autoSpaceDE w:val="0"/>
      <w:autoSpaceDN w:val="0"/>
      <w:adjustRightInd w:val="0"/>
      <w:spacing w:line="414" w:lineRule="exact"/>
      <w:ind w:firstLine="0"/>
      <w:jc w:val="left"/>
    </w:pPr>
    <w:rPr>
      <w:rFonts w:eastAsia="Times New Roman" w:cs="Arial"/>
      <w:szCs w:val="24"/>
      <w:lang w:val="ru-RU" w:eastAsia="ru-RU" w:bidi="ar-SA"/>
    </w:rPr>
  </w:style>
  <w:style w:type="paragraph" w:customStyle="1" w:styleId="Style15">
    <w:name w:val="Style15"/>
    <w:basedOn w:val="af8"/>
    <w:uiPriority w:val="99"/>
    <w:qFormat/>
    <w:rsid w:val="00E64C43"/>
    <w:pPr>
      <w:widowControl w:val="0"/>
      <w:autoSpaceDE w:val="0"/>
      <w:autoSpaceDN w:val="0"/>
      <w:adjustRightInd w:val="0"/>
      <w:spacing w:line="240" w:lineRule="auto"/>
      <w:ind w:firstLine="0"/>
    </w:pPr>
    <w:rPr>
      <w:rFonts w:eastAsia="Times New Roman" w:cs="Arial"/>
      <w:szCs w:val="24"/>
      <w:lang w:val="ru-RU" w:eastAsia="ru-RU" w:bidi="ar-SA"/>
    </w:rPr>
  </w:style>
  <w:style w:type="paragraph" w:customStyle="1" w:styleId="Style30">
    <w:name w:val="Style30"/>
    <w:basedOn w:val="af8"/>
    <w:uiPriority w:val="99"/>
    <w:qFormat/>
    <w:rsid w:val="00E64C43"/>
    <w:pPr>
      <w:widowControl w:val="0"/>
      <w:autoSpaceDE w:val="0"/>
      <w:autoSpaceDN w:val="0"/>
      <w:adjustRightInd w:val="0"/>
      <w:spacing w:line="240" w:lineRule="auto"/>
      <w:ind w:firstLine="0"/>
      <w:jc w:val="left"/>
    </w:pPr>
    <w:rPr>
      <w:rFonts w:eastAsia="Times New Roman" w:cs="Arial"/>
      <w:szCs w:val="24"/>
      <w:lang w:val="ru-RU" w:eastAsia="ru-RU" w:bidi="ar-SA"/>
    </w:rPr>
  </w:style>
  <w:style w:type="paragraph" w:customStyle="1" w:styleId="Style50">
    <w:name w:val="Style50"/>
    <w:basedOn w:val="af8"/>
    <w:uiPriority w:val="99"/>
    <w:qFormat/>
    <w:rsid w:val="00E64C43"/>
    <w:pPr>
      <w:widowControl w:val="0"/>
      <w:autoSpaceDE w:val="0"/>
      <w:autoSpaceDN w:val="0"/>
      <w:adjustRightInd w:val="0"/>
      <w:spacing w:line="240" w:lineRule="auto"/>
      <w:ind w:firstLine="0"/>
      <w:jc w:val="left"/>
    </w:pPr>
    <w:rPr>
      <w:rFonts w:eastAsia="Times New Roman" w:cs="Arial"/>
      <w:szCs w:val="24"/>
      <w:lang w:val="ru-RU" w:eastAsia="ru-RU" w:bidi="ar-SA"/>
    </w:rPr>
  </w:style>
  <w:style w:type="paragraph" w:customStyle="1" w:styleId="Style51">
    <w:name w:val="Style51"/>
    <w:basedOn w:val="af8"/>
    <w:uiPriority w:val="99"/>
    <w:qFormat/>
    <w:rsid w:val="00E64C43"/>
    <w:pPr>
      <w:widowControl w:val="0"/>
      <w:autoSpaceDE w:val="0"/>
      <w:autoSpaceDN w:val="0"/>
      <w:adjustRightInd w:val="0"/>
      <w:spacing w:line="230" w:lineRule="exact"/>
      <w:ind w:firstLine="0"/>
      <w:jc w:val="left"/>
    </w:pPr>
    <w:rPr>
      <w:rFonts w:eastAsia="Times New Roman" w:cs="Arial"/>
      <w:szCs w:val="24"/>
      <w:lang w:val="ru-RU" w:eastAsia="ru-RU" w:bidi="ar-SA"/>
    </w:rPr>
  </w:style>
  <w:style w:type="character" w:customStyle="1" w:styleId="FontStyle137">
    <w:name w:val="Font Style137"/>
    <w:basedOn w:val="af9"/>
    <w:uiPriority w:val="99"/>
    <w:rsid w:val="00E64C43"/>
    <w:rPr>
      <w:rFonts w:ascii="Arial" w:hAnsi="Arial" w:cs="Arial"/>
      <w:sz w:val="18"/>
      <w:szCs w:val="18"/>
    </w:rPr>
  </w:style>
  <w:style w:type="paragraph" w:styleId="afffffffffffffff1">
    <w:name w:val="Normal Indent"/>
    <w:basedOn w:val="af8"/>
    <w:uiPriority w:val="99"/>
    <w:rsid w:val="00E64C43"/>
    <w:pPr>
      <w:spacing w:after="200" w:line="276" w:lineRule="auto"/>
      <w:ind w:left="708" w:firstLine="0"/>
      <w:jc w:val="left"/>
    </w:pPr>
    <w:rPr>
      <w:rFonts w:ascii="Calibri" w:eastAsia="Times New Roman" w:hAnsi="Calibri" w:cs="Times New Roman"/>
      <w:sz w:val="22"/>
      <w:lang w:val="ru-RU" w:bidi="ar-SA"/>
    </w:rPr>
  </w:style>
  <w:style w:type="paragraph" w:customStyle="1" w:styleId="1fffff2">
    <w:name w:val="_Часть 1."/>
    <w:basedOn w:val="20"/>
    <w:link w:val="1fffff3"/>
    <w:qFormat/>
    <w:rsid w:val="00E64C43"/>
    <w:pPr>
      <w:suppressAutoHyphens w:val="0"/>
      <w:spacing w:before="480" w:after="60" w:line="360" w:lineRule="auto"/>
      <w:ind w:left="2506" w:firstLine="567"/>
      <w:jc w:val="left"/>
    </w:pPr>
    <w:rPr>
      <w:rFonts w:ascii="Times New Roman" w:eastAsia="Times New Roman" w:hAnsi="Times New Roman" w:cs="Times New Roman"/>
      <w:bCs/>
      <w:i/>
      <w:iCs/>
      <w:color w:val="000000"/>
      <w:kern w:val="28"/>
      <w:lang w:bidi="ar-SA"/>
    </w:rPr>
  </w:style>
  <w:style w:type="character" w:customStyle="1" w:styleId="1fffff3">
    <w:name w:val="_Часть 1. Знак"/>
    <w:basedOn w:val="af9"/>
    <w:link w:val="1fffff2"/>
    <w:rsid w:val="00E64C43"/>
    <w:rPr>
      <w:rFonts w:ascii="Times New Roman" w:eastAsia="Times New Roman" w:hAnsi="Times New Roman" w:cs="Times New Roman"/>
      <w:b/>
      <w:bCs/>
      <w:i/>
      <w:iCs/>
      <w:color w:val="000000"/>
      <w:kern w:val="28"/>
      <w:sz w:val="28"/>
      <w:szCs w:val="28"/>
      <w:lang w:val="ru-RU" w:bidi="ar-SA"/>
    </w:rPr>
  </w:style>
  <w:style w:type="paragraph" w:customStyle="1" w:styleId="a7">
    <w:name w:val="_Обычный список точка"/>
    <w:basedOn w:val="affff6"/>
    <w:link w:val="afffffffffffffff2"/>
    <w:qFormat/>
    <w:rsid w:val="00E64C43"/>
    <w:pPr>
      <w:numPr>
        <w:numId w:val="64"/>
      </w:numPr>
      <w:ind w:left="0" w:firstLine="567"/>
    </w:pPr>
    <w:rPr>
      <w:rFonts w:ascii="Times New Roman" w:eastAsia="Calibri" w:hAnsi="Times New Roman" w:cs="Times New Roman"/>
      <w:sz w:val="26"/>
      <w:szCs w:val="26"/>
      <w:lang w:val="ru-RU" w:eastAsia="ru-RU" w:bidi="ar-SA"/>
    </w:rPr>
  </w:style>
  <w:style w:type="character" w:customStyle="1" w:styleId="afffffffffffffff2">
    <w:name w:val="_Обычный список точка Знак"/>
    <w:basedOn w:val="affff7"/>
    <w:link w:val="a7"/>
    <w:rsid w:val="00E64C43"/>
    <w:rPr>
      <w:rFonts w:ascii="Times New Roman" w:eastAsia="Calibri" w:hAnsi="Times New Roman" w:cs="Times New Roman"/>
      <w:sz w:val="26"/>
      <w:szCs w:val="26"/>
      <w:lang w:val="ru-RU" w:eastAsia="ru-RU" w:bidi="ar-SA"/>
    </w:rPr>
  </w:style>
  <w:style w:type="paragraph" w:customStyle="1" w:styleId="113">
    <w:name w:val="_1.1"/>
    <w:basedOn w:val="20"/>
    <w:link w:val="11ff4"/>
    <w:qFormat/>
    <w:rsid w:val="00E64C43"/>
    <w:pPr>
      <w:keepLines/>
      <w:numPr>
        <w:numId w:val="63"/>
      </w:numPr>
      <w:suppressAutoHyphens w:val="0"/>
      <w:spacing w:before="200" w:line="360" w:lineRule="auto"/>
      <w:jc w:val="left"/>
    </w:pPr>
    <w:rPr>
      <w:rFonts w:ascii="Times New Roman" w:eastAsia="Times New Roman" w:hAnsi="Times New Roman" w:cs="Times New Roman"/>
      <w:bCs/>
      <w:i/>
      <w:iCs/>
      <w:color w:val="000000"/>
      <w:kern w:val="28"/>
      <w:lang w:bidi="ar-SA"/>
    </w:rPr>
  </w:style>
  <w:style w:type="character" w:customStyle="1" w:styleId="11ff4">
    <w:name w:val="_1.1 Знак"/>
    <w:basedOn w:val="af9"/>
    <w:link w:val="113"/>
    <w:rsid w:val="00E64C43"/>
    <w:rPr>
      <w:rFonts w:ascii="Times New Roman" w:eastAsia="Times New Roman" w:hAnsi="Times New Roman" w:cs="Times New Roman"/>
      <w:b/>
      <w:bCs/>
      <w:i/>
      <w:iCs/>
      <w:color w:val="000000"/>
      <w:kern w:val="28"/>
      <w:sz w:val="28"/>
      <w:szCs w:val="28"/>
      <w:lang w:val="ru-RU" w:bidi="ar-SA"/>
    </w:rPr>
  </w:style>
  <w:style w:type="paragraph" w:customStyle="1" w:styleId="1">
    <w:name w:val="_Раздел 1"/>
    <w:basedOn w:val="1e"/>
    <w:link w:val="1fffff4"/>
    <w:qFormat/>
    <w:rsid w:val="00E64C43"/>
    <w:pPr>
      <w:keepNext/>
      <w:numPr>
        <w:numId w:val="65"/>
      </w:numPr>
      <w:tabs>
        <w:tab w:val="left" w:pos="0"/>
      </w:tabs>
      <w:contextualSpacing w:val="0"/>
      <w:jc w:val="both"/>
    </w:pPr>
    <w:rPr>
      <w:rFonts w:ascii="Times New Roman" w:eastAsia="Times New Roman" w:hAnsi="Times New Roman" w:cs="Times New Roman"/>
      <w:bCs/>
      <w:smallCaps w:val="0"/>
      <w:color w:val="000000"/>
      <w:spacing w:val="0"/>
      <w:kern w:val="28"/>
      <w:sz w:val="26"/>
      <w:szCs w:val="32"/>
      <w:lang w:bidi="ar-SA"/>
    </w:rPr>
  </w:style>
  <w:style w:type="character" w:customStyle="1" w:styleId="1fffff4">
    <w:name w:val="_Раздел 1 Знак"/>
    <w:basedOn w:val="af9"/>
    <w:link w:val="1"/>
    <w:rsid w:val="00E64C43"/>
    <w:rPr>
      <w:rFonts w:ascii="Times New Roman" w:eastAsia="Times New Roman" w:hAnsi="Times New Roman" w:cs="Times New Roman"/>
      <w:b/>
      <w:bCs/>
      <w:color w:val="000000"/>
      <w:kern w:val="28"/>
      <w:sz w:val="26"/>
      <w:szCs w:val="32"/>
      <w:lang w:val="ru-RU" w:bidi="ar-SA"/>
    </w:rPr>
  </w:style>
  <w:style w:type="numbering" w:customStyle="1" w:styleId="afffffffffffffff3">
    <w:name w:val="Со второго раздела"/>
    <w:uiPriority w:val="99"/>
    <w:rsid w:val="00E64C43"/>
  </w:style>
  <w:style w:type="paragraph" w:customStyle="1" w:styleId="righttext">
    <w:name w:val="righttext"/>
    <w:basedOn w:val="af8"/>
    <w:qFormat/>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center">
    <w:name w:val="tabletextcenter"/>
    <w:basedOn w:val="af8"/>
    <w:qFormat/>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left">
    <w:name w:val="tabletextleft"/>
    <w:basedOn w:val="af8"/>
    <w:qFormat/>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bloktext">
    <w:name w:val="bloktext"/>
    <w:basedOn w:val="af8"/>
    <w:qFormat/>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1fffff5">
    <w:name w:val="Текст концевой сноски Знак1"/>
    <w:basedOn w:val="af9"/>
    <w:uiPriority w:val="99"/>
    <w:rsid w:val="00E64C43"/>
    <w:rPr>
      <w:rFonts w:ascii="Times New Roman" w:hAnsi="Times New Roman"/>
      <w:color w:val="000000"/>
      <w:lang w:eastAsia="en-US"/>
    </w:rPr>
  </w:style>
  <w:style w:type="character" w:customStyle="1" w:styleId="1fffff6">
    <w:name w:val="Текст сноски Знак1"/>
    <w:basedOn w:val="af9"/>
    <w:uiPriority w:val="99"/>
    <w:rsid w:val="00E64C43"/>
    <w:rPr>
      <w:rFonts w:ascii="Times New Roman" w:hAnsi="Times New Roman"/>
      <w:color w:val="000000"/>
      <w:lang w:eastAsia="en-US"/>
    </w:rPr>
  </w:style>
  <w:style w:type="character" w:customStyle="1" w:styleId="21fc">
    <w:name w:val="Основной текст с отступом 2 Знак1"/>
    <w:basedOn w:val="af9"/>
    <w:uiPriority w:val="99"/>
    <w:rsid w:val="00E64C43"/>
    <w:rPr>
      <w:rFonts w:ascii="Times New Roman" w:hAnsi="Times New Roman"/>
      <w:color w:val="000000"/>
      <w:sz w:val="26"/>
      <w:szCs w:val="26"/>
      <w:lang w:eastAsia="en-US"/>
    </w:rPr>
  </w:style>
  <w:style w:type="character" w:customStyle="1" w:styleId="22f2">
    <w:name w:val="2_2 Таблица Знак"/>
    <w:basedOn w:val="af9"/>
    <w:link w:val="22"/>
    <w:rsid w:val="00E64C43"/>
    <w:rPr>
      <w:rFonts w:ascii="Times New Roman" w:eastAsia="Times New Roman" w:hAnsi="Times New Roman" w:cs="Times New Roman"/>
      <w:b/>
      <w:iCs/>
      <w:snapToGrid w:val="0"/>
      <w:sz w:val="26"/>
      <w:szCs w:val="26"/>
      <w:lang w:val="ru-RU" w:bidi="ar-SA"/>
    </w:rPr>
  </w:style>
  <w:style w:type="character" w:customStyle="1" w:styleId="0210">
    <w:name w:val="02_Глава 1. Знак"/>
    <w:basedOn w:val="af9"/>
    <w:link w:val="021"/>
    <w:rsid w:val="00E64C43"/>
    <w:rPr>
      <w:rFonts w:ascii="Times New Roman" w:eastAsia="Times New Roman" w:hAnsi="Times New Roman" w:cs="Times New Roman"/>
      <w:b/>
      <w:iCs/>
      <w:caps/>
      <w:snapToGrid w:val="0"/>
      <w:sz w:val="26"/>
      <w:szCs w:val="26"/>
      <w:lang w:val="ru-RU" w:bidi="ar-SA"/>
    </w:rPr>
  </w:style>
  <w:style w:type="character" w:customStyle="1" w:styleId="11pt">
    <w:name w:val="Основной текст + 11 pt"/>
    <w:basedOn w:val="affffff8"/>
    <w:rsid w:val="00E64C4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8"/>
    <w:uiPriority w:val="99"/>
    <w:qFormat/>
    <w:rsid w:val="00E64C43"/>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eastAsia="Times New Roman" w:hAnsi="Times New Roman" w:cs="Arial"/>
      <w:sz w:val="14"/>
      <w:szCs w:val="14"/>
      <w:lang w:bidi="ar-SA"/>
    </w:rPr>
  </w:style>
  <w:style w:type="paragraph" w:customStyle="1" w:styleId="11">
    <w:name w:val="1."/>
    <w:basedOn w:val="affff6"/>
    <w:link w:val="1fffff7"/>
    <w:qFormat/>
    <w:rsid w:val="00E64C43"/>
    <w:pPr>
      <w:pageBreakBefore/>
      <w:widowControl w:val="0"/>
      <w:numPr>
        <w:numId w:val="69"/>
      </w:numPr>
      <w:tabs>
        <w:tab w:val="left" w:pos="993"/>
      </w:tabs>
      <w:spacing w:line="276" w:lineRule="auto"/>
      <w:jc w:val="left"/>
    </w:pPr>
    <w:rPr>
      <w:rFonts w:ascii="Times New Roman" w:eastAsia="Calibri" w:hAnsi="Times New Roman" w:cs="Times New Roman"/>
      <w:b/>
      <w:sz w:val="26"/>
      <w:szCs w:val="26"/>
      <w:lang w:val="ru-RU" w:eastAsia="ru-RU" w:bidi="ar-SA"/>
    </w:rPr>
  </w:style>
  <w:style w:type="paragraph" w:customStyle="1" w:styleId="110">
    <w:name w:val="1.1"/>
    <w:basedOn w:val="affff6"/>
    <w:link w:val="11ff5"/>
    <w:qFormat/>
    <w:rsid w:val="00E64C43"/>
    <w:pPr>
      <w:keepNext/>
      <w:numPr>
        <w:ilvl w:val="1"/>
        <w:numId w:val="69"/>
      </w:numPr>
      <w:tabs>
        <w:tab w:val="left" w:pos="993"/>
      </w:tabs>
      <w:spacing w:before="120" w:line="276" w:lineRule="auto"/>
      <w:jc w:val="left"/>
    </w:pPr>
    <w:rPr>
      <w:rFonts w:ascii="Times New Roman" w:eastAsia="Calibri" w:hAnsi="Times New Roman" w:cs="Times New Roman"/>
      <w:b/>
      <w:sz w:val="26"/>
      <w:szCs w:val="26"/>
      <w:lang w:val="ru-RU" w:eastAsia="ru-RU" w:bidi="ar-SA"/>
    </w:rPr>
  </w:style>
  <w:style w:type="character" w:customStyle="1" w:styleId="1fffff7">
    <w:name w:val="1. Знак"/>
    <w:basedOn w:val="affff7"/>
    <w:link w:val="11"/>
    <w:rsid w:val="00E64C43"/>
    <w:rPr>
      <w:rFonts w:ascii="Times New Roman" w:eastAsia="Calibri" w:hAnsi="Times New Roman" w:cs="Times New Roman"/>
      <w:b/>
      <w:sz w:val="26"/>
      <w:szCs w:val="26"/>
      <w:lang w:val="ru-RU" w:eastAsia="ru-RU" w:bidi="ar-SA"/>
    </w:rPr>
  </w:style>
  <w:style w:type="paragraph" w:customStyle="1" w:styleId="afffffffffffffff4">
    <w:name w:val="Обычный текст"/>
    <w:basedOn w:val="affff6"/>
    <w:link w:val="afffffffffffffff5"/>
    <w:qFormat/>
    <w:rsid w:val="00E64C43"/>
    <w:pPr>
      <w:spacing w:line="240" w:lineRule="auto"/>
      <w:ind w:left="0" w:firstLine="0"/>
      <w:jc w:val="left"/>
    </w:pPr>
    <w:rPr>
      <w:rFonts w:ascii="Times New Roman" w:eastAsia="Calibri" w:hAnsi="Times New Roman" w:cs="Times New Roman"/>
      <w:sz w:val="26"/>
      <w:szCs w:val="26"/>
      <w:lang w:val="ru-RU" w:eastAsia="ru-RU" w:bidi="ar-SA"/>
    </w:rPr>
  </w:style>
  <w:style w:type="character" w:customStyle="1" w:styleId="11ff5">
    <w:name w:val="1.1 Знак"/>
    <w:basedOn w:val="affff7"/>
    <w:link w:val="110"/>
    <w:rsid w:val="00E64C43"/>
    <w:rPr>
      <w:rFonts w:ascii="Times New Roman" w:eastAsia="Calibri" w:hAnsi="Times New Roman" w:cs="Times New Roman"/>
      <w:b/>
      <w:sz w:val="26"/>
      <w:szCs w:val="26"/>
      <w:lang w:val="ru-RU" w:eastAsia="ru-RU" w:bidi="ar-SA"/>
    </w:rPr>
  </w:style>
  <w:style w:type="character" w:customStyle="1" w:styleId="afffffffffffffff5">
    <w:name w:val="Обычный текст Знак"/>
    <w:basedOn w:val="affff7"/>
    <w:link w:val="afffffffffffffff4"/>
    <w:rsid w:val="00E64C43"/>
    <w:rPr>
      <w:rFonts w:ascii="Times New Roman" w:eastAsia="Calibri" w:hAnsi="Times New Roman" w:cs="Times New Roman"/>
      <w:sz w:val="26"/>
      <w:szCs w:val="26"/>
      <w:lang w:val="ru-RU" w:eastAsia="ru-RU" w:bidi="ar-SA"/>
    </w:rPr>
  </w:style>
  <w:style w:type="paragraph" w:customStyle="1" w:styleId="afffffffffffffff6">
    <w:name w:val="_Подразделение"/>
    <w:basedOn w:val="15"/>
    <w:link w:val="afffffffffffffff7"/>
    <w:qFormat/>
    <w:rsid w:val="00E64C43"/>
    <w:pPr>
      <w:numPr>
        <w:numId w:val="0"/>
      </w:numPr>
      <w:tabs>
        <w:tab w:val="clear" w:pos="993"/>
      </w:tabs>
      <w:spacing w:before="240"/>
      <w:jc w:val="both"/>
    </w:pPr>
    <w:rPr>
      <w:rFonts w:eastAsia="Calibri"/>
      <w:b w:val="0"/>
      <w:smallCaps w:val="0"/>
    </w:rPr>
  </w:style>
  <w:style w:type="paragraph" w:customStyle="1" w:styleId="a9">
    <w:name w:val="_Список маркерны"/>
    <w:basedOn w:val="affffffffff6"/>
    <w:link w:val="afffffffffffffff8"/>
    <w:qFormat/>
    <w:rsid w:val="00E64C43"/>
    <w:pPr>
      <w:numPr>
        <w:numId w:val="67"/>
      </w:numPr>
      <w:tabs>
        <w:tab w:val="left" w:pos="284"/>
      </w:tabs>
      <w:spacing w:line="240" w:lineRule="auto"/>
      <w:ind w:left="0" w:firstLine="0"/>
    </w:pPr>
    <w:rPr>
      <w:rFonts w:ascii="Times New Roman" w:hAnsi="Times New Roman" w:cs="Times New Roman"/>
      <w:iCs/>
    </w:rPr>
  </w:style>
  <w:style w:type="character" w:customStyle="1" w:styleId="afffffffffffffff7">
    <w:name w:val="_Подразделение Знак"/>
    <w:basedOn w:val="affffffffff7"/>
    <w:link w:val="afffffffffffffff6"/>
    <w:rsid w:val="00E64C43"/>
    <w:rPr>
      <w:rFonts w:ascii="Times New Roman" w:eastAsia="Calibri" w:hAnsi="Times New Roman" w:cs="Times New Roman"/>
      <w:bCs/>
      <w:sz w:val="26"/>
      <w:szCs w:val="26"/>
      <w:lang w:val="ru-RU" w:bidi="ar-SA"/>
    </w:rPr>
  </w:style>
  <w:style w:type="paragraph" w:customStyle="1" w:styleId="a3">
    <w:name w:val="_Список нумерованный"/>
    <w:basedOn w:val="a9"/>
    <w:link w:val="afffffffffffffff9"/>
    <w:qFormat/>
    <w:rsid w:val="00E64C43"/>
    <w:pPr>
      <w:numPr>
        <w:numId w:val="68"/>
      </w:numPr>
    </w:pPr>
  </w:style>
  <w:style w:type="character" w:customStyle="1" w:styleId="afffffffffffffff8">
    <w:name w:val="_Список маркерны Знак"/>
    <w:basedOn w:val="affffffffff7"/>
    <w:link w:val="a9"/>
    <w:rsid w:val="00E64C43"/>
    <w:rPr>
      <w:rFonts w:ascii="Times New Roman" w:eastAsia="Calibri" w:hAnsi="Times New Roman" w:cs="Times New Roman"/>
      <w:iCs/>
      <w:sz w:val="26"/>
      <w:szCs w:val="26"/>
      <w:lang w:val="ru-RU" w:bidi="ar-SA"/>
    </w:rPr>
  </w:style>
  <w:style w:type="character" w:customStyle="1" w:styleId="afffffffffffffff9">
    <w:name w:val="_Список нумерованный Знак"/>
    <w:basedOn w:val="afffffffffffffff8"/>
    <w:link w:val="a3"/>
    <w:rsid w:val="00E64C43"/>
    <w:rPr>
      <w:rFonts w:ascii="Times New Roman" w:eastAsia="Calibri" w:hAnsi="Times New Roman" w:cs="Times New Roman"/>
      <w:iCs/>
      <w:sz w:val="26"/>
      <w:szCs w:val="26"/>
      <w:lang w:val="ru-RU" w:bidi="ar-SA"/>
    </w:rPr>
  </w:style>
  <w:style w:type="paragraph" w:customStyle="1" w:styleId="afffffffffffffffa">
    <w:name w:val="_комментарий"/>
    <w:basedOn w:val="affffffffff6"/>
    <w:link w:val="afffffffffffffffb"/>
    <w:qFormat/>
    <w:rsid w:val="00E64C43"/>
    <w:pPr>
      <w:spacing w:line="240" w:lineRule="auto"/>
    </w:pPr>
    <w:rPr>
      <w:rFonts w:ascii="Times New Roman" w:hAnsi="Times New Roman" w:cs="Times New Roman"/>
      <w:iCs/>
      <w:color w:val="FF0000"/>
    </w:rPr>
  </w:style>
  <w:style w:type="character" w:customStyle="1" w:styleId="afffffffffffffffb">
    <w:name w:val="_комментарий Знак"/>
    <w:basedOn w:val="affffffffff7"/>
    <w:link w:val="afffffffffffffffa"/>
    <w:rsid w:val="00E64C43"/>
    <w:rPr>
      <w:rFonts w:ascii="Times New Roman" w:eastAsia="Calibri" w:hAnsi="Times New Roman" w:cs="Times New Roman"/>
      <w:iCs/>
      <w:color w:val="FF0000"/>
      <w:sz w:val="26"/>
      <w:szCs w:val="26"/>
      <w:lang w:val="ru-RU" w:bidi="ar-SA"/>
    </w:rPr>
  </w:style>
  <w:style w:type="paragraph" w:customStyle="1" w:styleId="1fffff8">
    <w:name w:val="Заголовок записки1"/>
    <w:next w:val="af8"/>
    <w:link w:val="afffffffffffffffc"/>
    <w:autoRedefine/>
    <w:uiPriority w:val="99"/>
    <w:unhideWhenUsed/>
    <w:qFormat/>
    <w:rsid w:val="00E64C43"/>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lang w:val="ru-RU" w:bidi="ar-SA"/>
    </w:rPr>
  </w:style>
  <w:style w:type="character" w:customStyle="1" w:styleId="afffffffffffffffc">
    <w:name w:val="Заголовок записки Знак"/>
    <w:basedOn w:val="af9"/>
    <w:link w:val="1fffff8"/>
    <w:uiPriority w:val="99"/>
    <w:rsid w:val="00E64C43"/>
    <w:rPr>
      <w:rFonts w:ascii="Times New Roman" w:eastAsia="Times New Roman" w:hAnsi="Times New Roman" w:cs="Times New Roman"/>
      <w:b/>
      <w:caps/>
      <w:spacing w:val="5"/>
      <w:sz w:val="32"/>
      <w:lang w:val="ru-RU" w:bidi="ar-SA"/>
    </w:rPr>
  </w:style>
  <w:style w:type="paragraph" w:customStyle="1" w:styleId="ab">
    <w:name w:val="Перечисление"/>
    <w:basedOn w:val="affff6"/>
    <w:link w:val="afffffffffffffffd"/>
    <w:qFormat/>
    <w:rsid w:val="00E64C43"/>
    <w:pPr>
      <w:numPr>
        <w:numId w:val="70"/>
      </w:numPr>
      <w:adjustRightInd w:val="0"/>
      <w:snapToGrid w:val="0"/>
      <w:spacing w:after="40" w:line="300" w:lineRule="auto"/>
      <w:ind w:left="1004" w:hanging="295"/>
      <w:contextualSpacing w:val="0"/>
    </w:pPr>
    <w:rPr>
      <w:rFonts w:ascii="Times New Roman" w:eastAsia="MS Mincho" w:hAnsi="Times New Roman" w:cs="Times New Roman"/>
      <w:sz w:val="28"/>
      <w:szCs w:val="24"/>
      <w:lang w:val="ru-RU" w:eastAsia="ru-RU" w:bidi="ar-SA"/>
    </w:rPr>
  </w:style>
  <w:style w:type="paragraph" w:customStyle="1" w:styleId="1fffff9">
    <w:name w:val="_Рисунок1"/>
    <w:basedOn w:val="a"/>
    <w:next w:val="affffffffff6"/>
    <w:link w:val="1fffffa"/>
    <w:qFormat/>
    <w:rsid w:val="00E64C43"/>
    <w:pPr>
      <w:keepLines/>
      <w:numPr>
        <w:numId w:val="0"/>
      </w:numPr>
      <w:spacing w:after="200"/>
      <w:ind w:left="714" w:hanging="357"/>
      <w:jc w:val="center"/>
    </w:pPr>
    <w:rPr>
      <w:rFonts w:ascii="Times New Roman" w:eastAsia="Calibri" w:hAnsi="Times New Roman" w:cs="Times New Roman"/>
      <w:sz w:val="26"/>
      <w:szCs w:val="26"/>
      <w:lang w:val="ru-RU" w:eastAsia="ru-RU" w:bidi="ar-SA"/>
    </w:rPr>
  </w:style>
  <w:style w:type="character" w:customStyle="1" w:styleId="1fffffa">
    <w:name w:val="_Рисунок1 Знак"/>
    <w:basedOn w:val="affffffffff9"/>
    <w:link w:val="1fffff9"/>
    <w:rsid w:val="00E64C43"/>
    <w:rPr>
      <w:rFonts w:ascii="Times New Roman" w:eastAsia="Calibri" w:hAnsi="Times New Roman" w:cs="Times New Roman"/>
      <w:b w:val="0"/>
      <w:bCs w:val="0"/>
      <w:sz w:val="26"/>
      <w:szCs w:val="26"/>
      <w:lang w:val="ru-RU" w:eastAsia="ru-RU" w:bidi="ar-SA"/>
    </w:rPr>
  </w:style>
  <w:style w:type="paragraph" w:customStyle="1" w:styleId="afffffffffffffffe">
    <w:name w:val="Название рисунка"/>
    <w:link w:val="affffffffffffffff"/>
    <w:qFormat/>
    <w:rsid w:val="00E64C43"/>
    <w:pPr>
      <w:adjustRightInd w:val="0"/>
      <w:snapToGrid w:val="0"/>
      <w:spacing w:before="120" w:after="240" w:line="240" w:lineRule="auto"/>
      <w:jc w:val="center"/>
    </w:pPr>
    <w:rPr>
      <w:rFonts w:ascii="Times New Roman" w:eastAsia="Times New Roman" w:hAnsi="Times New Roman" w:cs="Times New Roman"/>
      <w:i/>
      <w:spacing w:val="6"/>
      <w:sz w:val="26"/>
      <w:lang w:val="ru-RU" w:bidi="ar-SA"/>
    </w:rPr>
  </w:style>
  <w:style w:type="character" w:customStyle="1" w:styleId="affffffffffffffff">
    <w:name w:val="Название рисунка Знак"/>
    <w:basedOn w:val="af9"/>
    <w:link w:val="afffffffffffffffe"/>
    <w:rsid w:val="00E64C43"/>
    <w:rPr>
      <w:rFonts w:ascii="Times New Roman" w:eastAsia="Times New Roman" w:hAnsi="Times New Roman" w:cs="Times New Roman"/>
      <w:i/>
      <w:spacing w:val="6"/>
      <w:sz w:val="26"/>
      <w:lang w:val="ru-RU" w:bidi="ar-SA"/>
    </w:rPr>
  </w:style>
  <w:style w:type="numbering" w:customStyle="1" w:styleId="05">
    <w:name w:val="0.5 Список Заг."/>
    <w:uiPriority w:val="99"/>
    <w:rsid w:val="00E64C43"/>
  </w:style>
  <w:style w:type="paragraph" w:customStyle="1" w:styleId="348">
    <w:name w:val="3.4 Т. Центр"/>
    <w:link w:val="349"/>
    <w:qFormat/>
    <w:rsid w:val="00E64C43"/>
    <w:pPr>
      <w:spacing w:after="0" w:line="240" w:lineRule="auto"/>
      <w:jc w:val="center"/>
    </w:pPr>
    <w:rPr>
      <w:rFonts w:ascii="Times New Roman" w:eastAsia="Times New Roman" w:hAnsi="Times New Roman" w:cs="Times New Roman"/>
      <w:sz w:val="20"/>
      <w:szCs w:val="20"/>
      <w:lang w:val="ru-RU" w:bidi="ar-SA"/>
    </w:rPr>
  </w:style>
  <w:style w:type="character" w:customStyle="1" w:styleId="349">
    <w:name w:val="3.4 Т. Центр Знак"/>
    <w:basedOn w:val="af9"/>
    <w:link w:val="348"/>
    <w:rsid w:val="00E64C43"/>
    <w:rPr>
      <w:rFonts w:ascii="Times New Roman" w:eastAsia="Times New Roman" w:hAnsi="Times New Roman" w:cs="Times New Roman"/>
      <w:sz w:val="20"/>
      <w:szCs w:val="20"/>
      <w:lang w:val="ru-RU" w:bidi="ar-SA"/>
    </w:rPr>
  </w:style>
  <w:style w:type="numbering" w:customStyle="1" w:styleId="0510">
    <w:name w:val="0.5 Список Заг.1"/>
    <w:uiPriority w:val="99"/>
    <w:rsid w:val="00E64C43"/>
  </w:style>
  <w:style w:type="paragraph" w:customStyle="1" w:styleId="121">
    <w:name w:val="1_2 Список нумерной"/>
    <w:basedOn w:val="00"/>
    <w:link w:val="12f6"/>
    <w:qFormat/>
    <w:rsid w:val="00E64C43"/>
    <w:pPr>
      <w:numPr>
        <w:ilvl w:val="1"/>
        <w:numId w:val="72"/>
      </w:numPr>
      <w:spacing w:after="40"/>
      <w:ind w:left="0" w:firstLine="709"/>
    </w:pPr>
    <w:rPr>
      <w:i/>
    </w:rPr>
  </w:style>
  <w:style w:type="character" w:customStyle="1" w:styleId="12f6">
    <w:name w:val="1_2 Список нумерной Знак"/>
    <w:basedOn w:val="000"/>
    <w:link w:val="121"/>
    <w:rsid w:val="00E64C43"/>
    <w:rPr>
      <w:rFonts w:ascii="Times New Roman" w:eastAsia="Times New Roman" w:hAnsi="Times New Roman" w:cs="Times New Roman"/>
      <w:i/>
      <w:sz w:val="26"/>
      <w:szCs w:val="26"/>
      <w:lang w:val="ru-RU" w:bidi="ar-SA"/>
    </w:rPr>
  </w:style>
  <w:style w:type="paragraph" w:customStyle="1" w:styleId="120">
    <w:name w:val="1_2 Список нумерованный"/>
    <w:basedOn w:val="121"/>
    <w:link w:val="12f7"/>
    <w:qFormat/>
    <w:rsid w:val="00E64C43"/>
    <w:pPr>
      <w:numPr>
        <w:ilvl w:val="0"/>
        <w:numId w:val="73"/>
      </w:numPr>
      <w:ind w:left="0" w:firstLine="709"/>
    </w:pPr>
  </w:style>
  <w:style w:type="character" w:customStyle="1" w:styleId="12f7">
    <w:name w:val="1_2 Список нумерованный Знак"/>
    <w:basedOn w:val="12f6"/>
    <w:link w:val="120"/>
    <w:rsid w:val="00E64C43"/>
    <w:rPr>
      <w:rFonts w:ascii="Times New Roman" w:eastAsia="Times New Roman" w:hAnsi="Times New Roman" w:cs="Times New Roman"/>
      <w:i/>
      <w:sz w:val="26"/>
      <w:szCs w:val="26"/>
      <w:lang w:val="ru-RU" w:bidi="ar-SA"/>
    </w:rPr>
  </w:style>
  <w:style w:type="paragraph" w:customStyle="1" w:styleId="3301">
    <w:name w:val="3.3 Т. Слева + 0"/>
    <w:basedOn w:val="af8"/>
    <w:qFormat/>
    <w:rsid w:val="00E64C43"/>
    <w:pPr>
      <w:spacing w:line="240" w:lineRule="auto"/>
      <w:ind w:firstLine="0"/>
      <w:jc w:val="left"/>
    </w:pPr>
    <w:rPr>
      <w:rFonts w:ascii="Times New Roman" w:eastAsia="Times New Roman" w:hAnsi="Times New Roman" w:cs="Times New Roman"/>
      <w:sz w:val="20"/>
      <w:szCs w:val="20"/>
      <w:lang w:val="ru-RU" w:bidi="ar-SA"/>
    </w:rPr>
  </w:style>
  <w:style w:type="paragraph" w:customStyle="1" w:styleId="31d">
    <w:name w:val="3.1 Т. Подзаг."/>
    <w:link w:val="31e"/>
    <w:qFormat/>
    <w:rsid w:val="00E64C43"/>
    <w:pPr>
      <w:spacing w:before="40" w:after="40" w:line="240" w:lineRule="auto"/>
      <w:jc w:val="both"/>
    </w:pPr>
    <w:rPr>
      <w:rFonts w:ascii="Times New Roman" w:eastAsia="Times New Roman" w:hAnsi="Times New Roman" w:cs="Times New Roman"/>
      <w:b/>
      <w:bCs/>
      <w:smallCaps/>
      <w:spacing w:val="20"/>
      <w:sz w:val="20"/>
      <w:szCs w:val="20"/>
      <w:lang w:val="ru-RU" w:bidi="ar-SA"/>
    </w:rPr>
  </w:style>
  <w:style w:type="character" w:customStyle="1" w:styleId="31e">
    <w:name w:val="3.1 Т. Подзаг. Знак"/>
    <w:basedOn w:val="af9"/>
    <w:link w:val="31d"/>
    <w:rsid w:val="00E64C43"/>
    <w:rPr>
      <w:rFonts w:ascii="Times New Roman" w:eastAsia="Times New Roman" w:hAnsi="Times New Roman" w:cs="Times New Roman"/>
      <w:b/>
      <w:bCs/>
      <w:smallCaps/>
      <w:spacing w:val="20"/>
      <w:sz w:val="20"/>
      <w:szCs w:val="20"/>
      <w:lang w:val="ru-RU" w:bidi="ar-SA"/>
    </w:rPr>
  </w:style>
  <w:style w:type="paragraph" w:customStyle="1" w:styleId="1fffffb">
    <w:name w:val="Текст титула отступ 1"/>
    <w:qFormat/>
    <w:rsid w:val="00E64C43"/>
    <w:pPr>
      <w:spacing w:after="3600" w:line="259" w:lineRule="auto"/>
      <w:jc w:val="center"/>
    </w:pPr>
    <w:rPr>
      <w:rFonts w:ascii="Times New Roman" w:eastAsia="Times New Roman" w:hAnsi="Times New Roman" w:cs="Times New Roman"/>
      <w:b/>
      <w:sz w:val="24"/>
      <w:szCs w:val="20"/>
      <w:lang w:val="ru-RU" w:bidi="ar-SA"/>
    </w:rPr>
  </w:style>
  <w:style w:type="paragraph" w:customStyle="1" w:styleId="affffffffffffffff0">
    <w:name w:val="Обычный б/п"/>
    <w:basedOn w:val="af8"/>
    <w:qFormat/>
    <w:rsid w:val="00E64C43"/>
    <w:pPr>
      <w:snapToGrid w:val="0"/>
      <w:spacing w:line="300" w:lineRule="auto"/>
      <w:ind w:firstLine="0"/>
      <w:contextualSpacing/>
    </w:pPr>
    <w:rPr>
      <w:rFonts w:ascii="Times New Roman" w:eastAsia="Times New Roman" w:hAnsi="Times New Roman" w:cs="Times New Roman"/>
      <w:sz w:val="28"/>
      <w:lang w:val="ru-RU" w:bidi="ar-SA"/>
    </w:rPr>
  </w:style>
  <w:style w:type="paragraph" w:customStyle="1" w:styleId="21fd">
    <w:name w:val="2.1 Наз. записки"/>
    <w:basedOn w:val="10a"/>
    <w:link w:val="21fe"/>
    <w:rsid w:val="00E64C43"/>
    <w:rPr>
      <w:caps w:val="0"/>
    </w:rPr>
  </w:style>
  <w:style w:type="character" w:customStyle="1" w:styleId="afffffffffffffffd">
    <w:name w:val="Перечисление Знак"/>
    <w:basedOn w:val="affff7"/>
    <w:link w:val="ab"/>
    <w:rsid w:val="00E64C43"/>
    <w:rPr>
      <w:rFonts w:ascii="Times New Roman" w:eastAsia="MS Mincho" w:hAnsi="Times New Roman" w:cs="Times New Roman"/>
      <w:sz w:val="28"/>
      <w:szCs w:val="24"/>
      <w:lang w:val="ru-RU" w:eastAsia="ru-RU" w:bidi="ar-SA"/>
    </w:rPr>
  </w:style>
  <w:style w:type="paragraph" w:customStyle="1" w:styleId="1fffffc">
    <w:name w:val="Красная строка1"/>
    <w:basedOn w:val="afffff1"/>
    <w:next w:val="af8"/>
    <w:uiPriority w:val="99"/>
    <w:unhideWhenUsed/>
    <w:qFormat/>
    <w:rsid w:val="00E64C43"/>
    <w:pPr>
      <w:snapToGrid w:val="0"/>
      <w:spacing w:before="40" w:after="360" w:line="300" w:lineRule="auto"/>
      <w:ind w:firstLine="360"/>
      <w:contextualSpacing/>
    </w:pPr>
    <w:rPr>
      <w:rFonts w:ascii="Times New Roman" w:eastAsia="Times New Roman" w:hAnsi="Times New Roman" w:cs="Times New Roman"/>
      <w:spacing w:val="-5"/>
      <w:sz w:val="28"/>
      <w:lang w:val="ru-RU" w:bidi="ar-SA"/>
    </w:rPr>
  </w:style>
  <w:style w:type="paragraph" w:customStyle="1" w:styleId="affffffffffffffff1">
    <w:name w:val="Уравнения"/>
    <w:qFormat/>
    <w:rsid w:val="00E64C43"/>
    <w:pPr>
      <w:spacing w:before="80" w:after="80" w:line="300" w:lineRule="auto"/>
      <w:ind w:left="2829"/>
    </w:pPr>
    <w:rPr>
      <w:rFonts w:ascii="Cambria Math" w:eastAsia="Times New Roman" w:hAnsi="Cambria Math" w:cs="Times New Roman"/>
      <w:i/>
      <w:sz w:val="28"/>
      <w:lang w:val="ru-RU" w:bidi="ar-SA"/>
    </w:rPr>
  </w:style>
  <w:style w:type="paragraph" w:customStyle="1" w:styleId="4113">
    <w:name w:val="4.1 Абз. титула 1"/>
    <w:next w:val="10a"/>
    <w:link w:val="4114"/>
    <w:qFormat/>
    <w:rsid w:val="00E64C43"/>
    <w:pPr>
      <w:spacing w:after="1200" w:line="300" w:lineRule="auto"/>
      <w:jc w:val="center"/>
    </w:pPr>
    <w:rPr>
      <w:rFonts w:ascii="Times New Roman" w:eastAsia="Times New Roman" w:hAnsi="Times New Roman" w:cs="Times New Roman"/>
      <w:caps/>
      <w:smallCaps/>
      <w:spacing w:val="20"/>
      <w:sz w:val="32"/>
      <w:szCs w:val="36"/>
      <w:lang w:val="ru-RU" w:bidi="ar-SA"/>
    </w:rPr>
  </w:style>
  <w:style w:type="character" w:customStyle="1" w:styleId="21fe">
    <w:name w:val="2.1 Наз. записки Знак"/>
    <w:basedOn w:val="10b"/>
    <w:link w:val="21fd"/>
    <w:rsid w:val="00E64C43"/>
    <w:rPr>
      <w:rFonts w:ascii="Times New Roman" w:eastAsia="Times New Roman" w:hAnsi="Times New Roman" w:cs="Times New Roman"/>
      <w:b/>
      <w:caps w:val="0"/>
      <w:spacing w:val="10"/>
      <w:sz w:val="32"/>
      <w:szCs w:val="36"/>
      <w:lang w:val="ru-RU" w:bidi="ar-SA"/>
    </w:rPr>
  </w:style>
  <w:style w:type="paragraph" w:customStyle="1" w:styleId="4223">
    <w:name w:val="4.2 Абз. титула 2"/>
    <w:basedOn w:val="4113"/>
    <w:link w:val="4224"/>
    <w:qFormat/>
    <w:rsid w:val="00E64C43"/>
    <w:pPr>
      <w:spacing w:after="0"/>
    </w:pPr>
  </w:style>
  <w:style w:type="character" w:customStyle="1" w:styleId="4114">
    <w:name w:val="4.1 Абз. титула 1 Знак"/>
    <w:basedOn w:val="af9"/>
    <w:link w:val="4113"/>
    <w:rsid w:val="00E64C43"/>
    <w:rPr>
      <w:rFonts w:ascii="Times New Roman" w:eastAsia="Times New Roman" w:hAnsi="Times New Roman" w:cs="Times New Roman"/>
      <w:caps/>
      <w:smallCaps/>
      <w:spacing w:val="20"/>
      <w:sz w:val="32"/>
      <w:szCs w:val="36"/>
      <w:lang w:val="ru-RU" w:bidi="ar-SA"/>
    </w:rPr>
  </w:style>
  <w:style w:type="table" w:customStyle="1" w:styleId="-531">
    <w:name w:val="Таблица-сетка 5 темная — акцент 31"/>
    <w:basedOn w:val="afa"/>
    <w:uiPriority w:val="50"/>
    <w:rsid w:val="00E64C43"/>
    <w:pPr>
      <w:spacing w:after="0" w:line="240" w:lineRule="auto"/>
    </w:pPr>
    <w:rPr>
      <w:rFonts w:ascii="Calibri" w:eastAsia="Times New Roman" w:hAnsi="Calibri" w:cs="Times New Roman"/>
      <w:lang w:val="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a"/>
    <w:uiPriority w:val="49"/>
    <w:rsid w:val="00E64C43"/>
    <w:pPr>
      <w:spacing w:after="0" w:line="240" w:lineRule="auto"/>
    </w:pPr>
    <w:rPr>
      <w:rFonts w:ascii="Calibri" w:eastAsia="Times New Roman" w:hAnsi="Calibri" w:cs="Times New Roman"/>
      <w:lang w:val="ru-RU" w:bidi="ar-SA"/>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a"/>
    <w:uiPriority w:val="50"/>
    <w:rsid w:val="00E64C43"/>
    <w:pPr>
      <w:spacing w:after="0" w:line="240" w:lineRule="auto"/>
    </w:pPr>
    <w:rPr>
      <w:rFonts w:ascii="Calibri" w:eastAsia="Times New Roman" w:hAnsi="Calibri" w:cs="Times New Roman"/>
      <w:lang w:val="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2">
    <w:name w:val="Заголовок записки 2"/>
    <w:basedOn w:val="af8"/>
    <w:next w:val="af8"/>
    <w:qFormat/>
    <w:rsid w:val="00E64C43"/>
    <w:pPr>
      <w:keepNext/>
      <w:widowControl w:val="0"/>
      <w:snapToGrid w:val="0"/>
      <w:spacing w:before="720" w:line="300" w:lineRule="auto"/>
      <w:ind w:firstLine="0"/>
      <w:contextualSpacing/>
      <w:outlineLvl w:val="0"/>
    </w:pPr>
    <w:rPr>
      <w:rFonts w:ascii="Times New Roman" w:eastAsia="Times New Roman" w:hAnsi="Times New Roman" w:cs="Times New Roman"/>
      <w:b/>
      <w:caps/>
      <w:spacing w:val="5"/>
      <w:sz w:val="32"/>
      <w:lang w:val="ru-RU" w:bidi="ar-SA"/>
    </w:rPr>
  </w:style>
  <w:style w:type="paragraph" w:customStyle="1" w:styleId="22f3">
    <w:name w:val="2.2 Наз. книги"/>
    <w:link w:val="22f4"/>
    <w:qFormat/>
    <w:rsid w:val="00E64C43"/>
    <w:pPr>
      <w:widowControl w:val="0"/>
      <w:numPr>
        <w:ilvl w:val="1"/>
      </w:numPr>
      <w:spacing w:after="0" w:line="300" w:lineRule="auto"/>
      <w:jc w:val="center"/>
    </w:pPr>
    <w:rPr>
      <w:rFonts w:ascii="Times New Roman" w:eastAsia="Times New Roman" w:hAnsi="Times New Roman" w:cs="Times New Roman"/>
      <w:b/>
      <w:smallCaps/>
      <w:spacing w:val="10"/>
      <w:sz w:val="28"/>
      <w:lang w:val="ru-RU" w:bidi="ar-SA"/>
    </w:rPr>
  </w:style>
  <w:style w:type="character" w:customStyle="1" w:styleId="22f4">
    <w:name w:val="2.2 Наз. книги Знак"/>
    <w:basedOn w:val="af9"/>
    <w:link w:val="22f3"/>
    <w:rsid w:val="00E64C43"/>
    <w:rPr>
      <w:rFonts w:ascii="Times New Roman" w:eastAsia="Times New Roman" w:hAnsi="Times New Roman" w:cs="Times New Roman"/>
      <w:b/>
      <w:smallCaps/>
      <w:spacing w:val="10"/>
      <w:sz w:val="28"/>
      <w:lang w:val="ru-RU" w:bidi="ar-SA"/>
    </w:rPr>
  </w:style>
  <w:style w:type="paragraph" w:customStyle="1" w:styleId="10a">
    <w:name w:val="1.0 Заг. ПЗ"/>
    <w:next w:val="21fd"/>
    <w:link w:val="10b"/>
    <w:qFormat/>
    <w:rsid w:val="00E64C43"/>
    <w:pPr>
      <w:widowControl w:val="0"/>
      <w:spacing w:after="0" w:line="300" w:lineRule="auto"/>
      <w:ind w:left="426" w:right="425"/>
      <w:jc w:val="center"/>
    </w:pPr>
    <w:rPr>
      <w:rFonts w:ascii="Times New Roman" w:eastAsia="Times New Roman" w:hAnsi="Times New Roman" w:cs="Times New Roman"/>
      <w:b/>
      <w:caps/>
      <w:spacing w:val="10"/>
      <w:sz w:val="32"/>
      <w:szCs w:val="36"/>
      <w:lang w:val="ru-RU" w:bidi="ar-SA"/>
    </w:rPr>
  </w:style>
  <w:style w:type="paragraph" w:customStyle="1" w:styleId="239">
    <w:name w:val="2.3 Текст титула"/>
    <w:next w:val="10a"/>
    <w:link w:val="23a"/>
    <w:qFormat/>
    <w:rsid w:val="00E64C43"/>
    <w:pPr>
      <w:spacing w:after="0" w:line="360" w:lineRule="auto"/>
      <w:jc w:val="center"/>
    </w:pPr>
    <w:rPr>
      <w:rFonts w:ascii="Times New Roman" w:eastAsia="Times New Roman" w:hAnsi="Times New Roman" w:cs="Times New Roman"/>
      <w:b/>
      <w:bCs/>
      <w:spacing w:val="10"/>
      <w:sz w:val="28"/>
      <w:szCs w:val="20"/>
      <w:lang w:val="ru-RU" w:bidi="ar-SA"/>
    </w:rPr>
  </w:style>
  <w:style w:type="character" w:customStyle="1" w:styleId="10b">
    <w:name w:val="1.0 Заг. ПЗ Знак"/>
    <w:basedOn w:val="af9"/>
    <w:link w:val="10a"/>
    <w:rsid w:val="00E64C43"/>
    <w:rPr>
      <w:rFonts w:ascii="Times New Roman" w:eastAsia="Times New Roman" w:hAnsi="Times New Roman" w:cs="Times New Roman"/>
      <w:b/>
      <w:caps/>
      <w:spacing w:val="10"/>
      <w:sz w:val="32"/>
      <w:szCs w:val="36"/>
      <w:lang w:val="ru-RU" w:bidi="ar-SA"/>
    </w:rPr>
  </w:style>
  <w:style w:type="paragraph" w:customStyle="1" w:styleId="36-">
    <w:name w:val="3.6 Табл. Утв.-Согл."/>
    <w:basedOn w:val="afffffffffffa"/>
    <w:link w:val="36-0"/>
    <w:qFormat/>
    <w:rsid w:val="00E64C43"/>
    <w:pPr>
      <w:spacing w:after="0" w:line="300" w:lineRule="auto"/>
      <w:ind w:left="33" w:right="174"/>
      <w:jc w:val="both"/>
    </w:pPr>
    <w:rPr>
      <w:b w:val="0"/>
      <w:sz w:val="28"/>
      <w:szCs w:val="24"/>
    </w:rPr>
  </w:style>
  <w:style w:type="character" w:customStyle="1" w:styleId="23a">
    <w:name w:val="2.3 Текст титула Знак"/>
    <w:basedOn w:val="af9"/>
    <w:link w:val="239"/>
    <w:rsid w:val="00E64C43"/>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basedOn w:val="afffffffffffb"/>
    <w:link w:val="36-"/>
    <w:rsid w:val="00E64C43"/>
    <w:rPr>
      <w:rFonts w:ascii="Times New Roman" w:eastAsia="Times New Roman" w:hAnsi="Times New Roman" w:cs="Times New Roman"/>
      <w:b w:val="0"/>
      <w:sz w:val="28"/>
      <w:szCs w:val="24"/>
      <w:lang w:val="ru-RU" w:bidi="ar-SA"/>
    </w:rPr>
  </w:style>
  <w:style w:type="paragraph" w:customStyle="1" w:styleId="37-">
    <w:name w:val="3.7 Табл. Зам.-Зав."/>
    <w:basedOn w:val="36-"/>
    <w:link w:val="37-0"/>
    <w:qFormat/>
    <w:rsid w:val="00E64C43"/>
    <w:pPr>
      <w:ind w:left="34" w:right="176"/>
      <w:jc w:val="left"/>
    </w:pPr>
  </w:style>
  <w:style w:type="paragraph" w:customStyle="1" w:styleId="11ff6">
    <w:name w:val="1.1а Заг. Оглавления"/>
    <w:link w:val="11ff7"/>
    <w:qFormat/>
    <w:rsid w:val="00E64C43"/>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val="ru-RU" w:eastAsia="ja-JP" w:bidi="ar-SA"/>
    </w:rPr>
  </w:style>
  <w:style w:type="paragraph" w:customStyle="1" w:styleId="11ff8">
    <w:name w:val="1.1 Заг. Вв."/>
    <w:aliases w:val="Закл."/>
    <w:basedOn w:val="11ff6"/>
    <w:link w:val="11ff9"/>
    <w:qFormat/>
    <w:rsid w:val="00E64C43"/>
  </w:style>
  <w:style w:type="character" w:customStyle="1" w:styleId="11ff7">
    <w:name w:val="1.1а Заг. Оглавления Знак"/>
    <w:basedOn w:val="af9"/>
    <w:link w:val="11ff6"/>
    <w:rsid w:val="00E64C43"/>
    <w:rPr>
      <w:rFonts w:ascii="Times New Roman" w:eastAsia="Times New Roman" w:hAnsi="Times New Roman" w:cs="Times New Roman"/>
      <w:b/>
      <w:iCs/>
      <w:caps/>
      <w:snapToGrid w:val="0"/>
      <w:spacing w:val="20"/>
      <w:sz w:val="28"/>
      <w:lang w:val="ru-RU" w:eastAsia="ja-JP" w:bidi="ar-SA"/>
    </w:rPr>
  </w:style>
  <w:style w:type="character" w:customStyle="1" w:styleId="11ff9">
    <w:name w:val="1.1 Заг. Вв. Знак"/>
    <w:aliases w:val="Закл. Знак"/>
    <w:basedOn w:val="11ff7"/>
    <w:link w:val="11ff8"/>
    <w:rsid w:val="00E64C43"/>
    <w:rPr>
      <w:rFonts w:ascii="Times New Roman" w:eastAsia="Times New Roman" w:hAnsi="Times New Roman" w:cs="Times New Roman"/>
      <w:b/>
      <w:iCs/>
      <w:caps/>
      <w:snapToGrid w:val="0"/>
      <w:spacing w:val="20"/>
      <w:sz w:val="28"/>
      <w:lang w:val="ru-RU" w:eastAsia="ja-JP" w:bidi="ar-SA"/>
    </w:rPr>
  </w:style>
  <w:style w:type="character" w:customStyle="1" w:styleId="2c">
    <w:name w:val="Оглавление 2 Знак"/>
    <w:basedOn w:val="af9"/>
    <w:link w:val="2b"/>
    <w:uiPriority w:val="39"/>
    <w:rsid w:val="00E64C43"/>
    <w:rPr>
      <w:rFonts w:ascii="Arial" w:hAnsi="Arial" w:cs="Arial"/>
      <w:bCs/>
      <w:noProof/>
      <w:sz w:val="24"/>
    </w:rPr>
  </w:style>
  <w:style w:type="character" w:customStyle="1" w:styleId="3a">
    <w:name w:val="Оглавление 3 Знак"/>
    <w:basedOn w:val="af9"/>
    <w:link w:val="39"/>
    <w:uiPriority w:val="39"/>
    <w:rsid w:val="00E64C43"/>
    <w:rPr>
      <w:rFonts w:ascii="Calibri" w:hAnsi="Calibri" w:cs="Calibri"/>
      <w:sz w:val="20"/>
      <w:szCs w:val="20"/>
    </w:rPr>
  </w:style>
  <w:style w:type="character" w:customStyle="1" w:styleId="44">
    <w:name w:val="Оглавление 4 Знак"/>
    <w:basedOn w:val="af9"/>
    <w:link w:val="43"/>
    <w:uiPriority w:val="39"/>
    <w:rsid w:val="00E64C43"/>
    <w:rPr>
      <w:rFonts w:ascii="Calibri" w:hAnsi="Calibri" w:cs="Calibri"/>
      <w:sz w:val="20"/>
      <w:szCs w:val="20"/>
    </w:rPr>
  </w:style>
  <w:style w:type="paragraph" w:customStyle="1" w:styleId="051">
    <w:name w:val="0.5 Список 1)"/>
    <w:aliases w:val="2)"/>
    <w:basedOn w:val="00"/>
    <w:link w:val="0512"/>
    <w:qFormat/>
    <w:rsid w:val="00E64C43"/>
    <w:pPr>
      <w:numPr>
        <w:numId w:val="74"/>
      </w:numPr>
      <w:spacing w:after="40"/>
      <w:ind w:left="1134" w:hanging="425"/>
      <w:contextualSpacing/>
    </w:pPr>
  </w:style>
  <w:style w:type="character" w:customStyle="1" w:styleId="0512">
    <w:name w:val="0.5 Список 1) Знак"/>
    <w:aliases w:val="2) Знак"/>
    <w:basedOn w:val="000"/>
    <w:link w:val="051"/>
    <w:rsid w:val="00E64C43"/>
    <w:rPr>
      <w:rFonts w:ascii="Times New Roman" w:eastAsia="Times New Roman" w:hAnsi="Times New Roman" w:cs="Times New Roman"/>
      <w:sz w:val="26"/>
      <w:szCs w:val="26"/>
      <w:lang w:val="ru-RU" w:bidi="ar-SA"/>
    </w:rPr>
  </w:style>
  <w:style w:type="paragraph" w:customStyle="1" w:styleId="06">
    <w:name w:val="0.6 Список а)"/>
    <w:aliases w:val="б)"/>
    <w:basedOn w:val="051"/>
    <w:link w:val="060"/>
    <w:qFormat/>
    <w:rsid w:val="00E64C43"/>
    <w:pPr>
      <w:numPr>
        <w:numId w:val="75"/>
      </w:numPr>
      <w:ind w:left="2137" w:hanging="357"/>
    </w:pPr>
  </w:style>
  <w:style w:type="character" w:customStyle="1" w:styleId="060">
    <w:name w:val="0.6 Список а) Знак"/>
    <w:aliases w:val="б) Знак"/>
    <w:basedOn w:val="0512"/>
    <w:link w:val="06"/>
    <w:rsid w:val="00E64C43"/>
    <w:rPr>
      <w:rFonts w:ascii="Times New Roman" w:eastAsia="Times New Roman" w:hAnsi="Times New Roman" w:cs="Times New Roman"/>
      <w:sz w:val="26"/>
      <w:szCs w:val="26"/>
      <w:lang w:val="ru-RU" w:bidi="ar-SA"/>
    </w:rPr>
  </w:style>
  <w:style w:type="character" w:customStyle="1" w:styleId="11ff3">
    <w:name w:val="1.1 Заг. Частей Знак"/>
    <w:basedOn w:val="af9"/>
    <w:link w:val="114"/>
    <w:rsid w:val="00E64C43"/>
    <w:rPr>
      <w:rFonts w:ascii="Times New Roman" w:eastAsia="Times New Roman" w:hAnsi="Times New Roman" w:cs="Times New Roman"/>
      <w:b/>
      <w:iCs/>
      <w:caps/>
      <w:snapToGrid w:val="0"/>
      <w:spacing w:val="20"/>
      <w:sz w:val="28"/>
      <w:lang w:val="ru-RU" w:eastAsia="ja-JP" w:bidi="ar-SA"/>
    </w:rPr>
  </w:style>
  <w:style w:type="character" w:customStyle="1" w:styleId="21fa">
    <w:name w:val="2_1 Рисунок Знак"/>
    <w:basedOn w:val="af9"/>
    <w:link w:val="21"/>
    <w:rsid w:val="00E64C43"/>
    <w:rPr>
      <w:rFonts w:ascii="Times New Roman" w:eastAsia="Times New Roman" w:hAnsi="Times New Roman" w:cs="Times New Roman"/>
      <w:b/>
      <w:iCs/>
      <w:snapToGrid w:val="0"/>
      <w:sz w:val="26"/>
      <w:szCs w:val="26"/>
      <w:lang w:val="ru-RU" w:bidi="ar-SA"/>
    </w:rPr>
  </w:style>
  <w:style w:type="character" w:customStyle="1" w:styleId="03110">
    <w:name w:val="03_Глава 1.1. Знак"/>
    <w:basedOn w:val="af9"/>
    <w:link w:val="0311"/>
    <w:rsid w:val="00E64C43"/>
    <w:rPr>
      <w:rFonts w:ascii="Times New Roman" w:eastAsia="Times New Roman" w:hAnsi="Times New Roman" w:cs="Times New Roman"/>
      <w:b/>
      <w:sz w:val="26"/>
      <w:szCs w:val="24"/>
      <w:lang w:val="ru-RU" w:bidi="ar-SA"/>
    </w:rPr>
  </w:style>
  <w:style w:type="character" w:customStyle="1" w:styleId="4224">
    <w:name w:val="4.2 Абз. титула 2 Знак"/>
    <w:basedOn w:val="4114"/>
    <w:link w:val="4223"/>
    <w:rsid w:val="00E64C43"/>
    <w:rPr>
      <w:rFonts w:ascii="Times New Roman" w:eastAsia="Times New Roman" w:hAnsi="Times New Roman" w:cs="Times New Roman"/>
      <w:caps/>
      <w:smallCaps/>
      <w:spacing w:val="20"/>
      <w:sz w:val="32"/>
      <w:szCs w:val="36"/>
      <w:lang w:val="ru-RU" w:bidi="ar-SA"/>
    </w:rPr>
  </w:style>
  <w:style w:type="character" w:customStyle="1" w:styleId="37-0">
    <w:name w:val="3.7 Табл. Зам.-Зав. Знак"/>
    <w:basedOn w:val="36-0"/>
    <w:link w:val="37-"/>
    <w:rsid w:val="00E64C43"/>
    <w:rPr>
      <w:rFonts w:ascii="Times New Roman" w:eastAsia="Times New Roman" w:hAnsi="Times New Roman" w:cs="Times New Roman"/>
      <w:b w:val="0"/>
      <w:sz w:val="28"/>
      <w:szCs w:val="24"/>
      <w:lang w:val="ru-RU" w:bidi="ar-SA"/>
    </w:rPr>
  </w:style>
  <w:style w:type="paragraph" w:customStyle="1" w:styleId="020">
    <w:name w:val="0.2 Слева + 0"/>
    <w:basedOn w:val="00"/>
    <w:link w:val="0200"/>
    <w:qFormat/>
    <w:rsid w:val="00E64C43"/>
    <w:pPr>
      <w:ind w:firstLine="0"/>
      <w:contextualSpacing/>
    </w:pPr>
  </w:style>
  <w:style w:type="character" w:customStyle="1" w:styleId="0200">
    <w:name w:val="0.2 Слева + 0 Знак"/>
    <w:basedOn w:val="000"/>
    <w:link w:val="020"/>
    <w:rsid w:val="00E64C43"/>
    <w:rPr>
      <w:rFonts w:ascii="Times New Roman" w:eastAsia="Times New Roman" w:hAnsi="Times New Roman" w:cs="Times New Roman"/>
      <w:sz w:val="26"/>
      <w:szCs w:val="26"/>
      <w:lang w:val="ru-RU" w:bidi="ar-SA"/>
    </w:rPr>
  </w:style>
  <w:style w:type="numbering" w:customStyle="1" w:styleId="050">
    <w:name w:val="Стиль 0.5 Список Заг."/>
    <w:basedOn w:val="afb"/>
    <w:rsid w:val="00E64C43"/>
  </w:style>
  <w:style w:type="character" w:customStyle="1" w:styleId="0511110">
    <w:name w:val="05_Глава 1.1.1.1. Знак"/>
    <w:basedOn w:val="af9"/>
    <w:link w:val="051111"/>
    <w:rsid w:val="00E64C43"/>
    <w:rPr>
      <w:rFonts w:ascii="Times New Roman" w:eastAsia="Times New Roman" w:hAnsi="Times New Roman" w:cs="Times New Roman"/>
      <w:b/>
      <w:i/>
      <w:iCs/>
      <w:snapToGrid w:val="0"/>
      <w:spacing w:val="20"/>
      <w:sz w:val="26"/>
      <w:szCs w:val="26"/>
      <w:lang w:val="ru-RU" w:bidi="ar-SA"/>
    </w:rPr>
  </w:style>
  <w:style w:type="character" w:customStyle="1" w:styleId="166">
    <w:name w:val="1.6 Заг. Подпараграфов Знак"/>
    <w:basedOn w:val="af9"/>
    <w:link w:val="16"/>
    <w:rsid w:val="00E64C43"/>
    <w:rPr>
      <w:rFonts w:ascii="Times New Roman" w:eastAsia="Times New Roman" w:hAnsi="Times New Roman" w:cs="Times New Roman"/>
      <w:i/>
      <w:iCs/>
      <w:snapToGrid w:val="0"/>
      <w:spacing w:val="20"/>
      <w:sz w:val="28"/>
      <w:lang w:val="ru-RU" w:bidi="ar-SA"/>
    </w:rPr>
  </w:style>
  <w:style w:type="character" w:customStyle="1" w:styleId="60-0">
    <w:name w:val="6.0 Список лит-ры Знак"/>
    <w:basedOn w:val="af9"/>
    <w:link w:val="60-"/>
    <w:rsid w:val="00E64C43"/>
    <w:rPr>
      <w:rFonts w:ascii="Times New Roman" w:eastAsia="Times New Roman" w:hAnsi="Times New Roman" w:cs="Times New Roman"/>
      <w:sz w:val="28"/>
      <w:lang w:val="ru-RU" w:bidi="ar-SA"/>
    </w:rPr>
  </w:style>
  <w:style w:type="paragraph" w:customStyle="1" w:styleId="249">
    <w:name w:val="2.4 Текст титула ПТЭ"/>
    <w:basedOn w:val="239"/>
    <w:qFormat/>
    <w:rsid w:val="00E64C43"/>
    <w:pPr>
      <w:spacing w:line="240" w:lineRule="auto"/>
      <w:ind w:left="2268" w:right="2268"/>
    </w:pPr>
  </w:style>
  <w:style w:type="paragraph" w:customStyle="1" w:styleId="32a">
    <w:name w:val="3.2 Т. Слева"/>
    <w:link w:val="32b"/>
    <w:qFormat/>
    <w:rsid w:val="00E64C43"/>
    <w:pPr>
      <w:spacing w:after="0" w:line="240" w:lineRule="auto"/>
      <w:jc w:val="both"/>
    </w:pPr>
    <w:rPr>
      <w:rFonts w:ascii="Times New Roman" w:eastAsia="Times New Roman" w:hAnsi="Times New Roman" w:cs="Times New Roman"/>
      <w:sz w:val="20"/>
      <w:szCs w:val="20"/>
      <w:lang w:val="ru-RU" w:bidi="ar-SA"/>
    </w:rPr>
  </w:style>
  <w:style w:type="paragraph" w:customStyle="1" w:styleId="356">
    <w:name w:val="3.5 Т. Справа"/>
    <w:basedOn w:val="348"/>
    <w:qFormat/>
    <w:rsid w:val="00E64C43"/>
    <w:pPr>
      <w:ind w:right="142"/>
      <w:jc w:val="right"/>
    </w:pPr>
  </w:style>
  <w:style w:type="character" w:customStyle="1" w:styleId="32b">
    <w:name w:val="3.2 Т. Слева Знак"/>
    <w:basedOn w:val="af9"/>
    <w:link w:val="32a"/>
    <w:rsid w:val="00E64C43"/>
    <w:rPr>
      <w:rFonts w:ascii="Times New Roman" w:eastAsia="Times New Roman" w:hAnsi="Times New Roman" w:cs="Times New Roman"/>
      <w:sz w:val="20"/>
      <w:szCs w:val="20"/>
      <w:lang w:val="ru-RU" w:bidi="ar-SA"/>
    </w:rPr>
  </w:style>
  <w:style w:type="paragraph" w:customStyle="1" w:styleId="33110">
    <w:name w:val="3.31 Т. Слева + 1"/>
    <w:basedOn w:val="af8"/>
    <w:qFormat/>
    <w:rsid w:val="00E64C43"/>
    <w:pPr>
      <w:spacing w:line="240" w:lineRule="auto"/>
      <w:ind w:firstLine="284"/>
      <w:jc w:val="left"/>
    </w:pPr>
    <w:rPr>
      <w:rFonts w:ascii="Times New Roman" w:eastAsia="Times New Roman" w:hAnsi="Times New Roman" w:cs="Times New Roman"/>
      <w:sz w:val="20"/>
      <w:szCs w:val="20"/>
      <w:lang w:val="ru-RU" w:bidi="ar-SA"/>
    </w:rPr>
  </w:style>
  <w:style w:type="paragraph" w:customStyle="1" w:styleId="3322">
    <w:name w:val="3.32 Т. Слева + 2"/>
    <w:basedOn w:val="af8"/>
    <w:qFormat/>
    <w:rsid w:val="00E64C43"/>
    <w:pPr>
      <w:spacing w:line="240" w:lineRule="auto"/>
      <w:ind w:firstLine="567"/>
      <w:jc w:val="left"/>
    </w:pPr>
    <w:rPr>
      <w:rFonts w:ascii="Times New Roman" w:eastAsia="Times New Roman" w:hAnsi="Times New Roman" w:cs="Times New Roman"/>
      <w:sz w:val="20"/>
      <w:szCs w:val="20"/>
      <w:lang w:val="ru-RU" w:bidi="ar-SA"/>
    </w:rPr>
  </w:style>
  <w:style w:type="table" w:customStyle="1" w:styleId="31f">
    <w:name w:val="3.1 Таблица"/>
    <w:basedOn w:val="afa"/>
    <w:uiPriority w:val="99"/>
    <w:rsid w:val="00E64C43"/>
    <w:pPr>
      <w:spacing w:after="0" w:line="240" w:lineRule="auto"/>
    </w:pPr>
    <w:rPr>
      <w:rFonts w:ascii="Calibri" w:eastAsia="Times New Roman" w:hAnsi="Calibri" w:cs="Times New Roman"/>
      <w:lang w:val="ru-RU" w:bidi="ar-S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qFormat/>
    <w:rsid w:val="00E64C43"/>
    <w:pPr>
      <w:ind w:firstLine="851"/>
    </w:pPr>
  </w:style>
  <w:style w:type="table" w:customStyle="1" w:styleId="3-31">
    <w:name w:val="Средняя сетка 3 - Акцент 31"/>
    <w:basedOn w:val="afa"/>
    <w:next w:val="afa"/>
    <w:uiPriority w:val="69"/>
    <w:unhideWhenUsed/>
    <w:rsid w:val="00E64C43"/>
    <w:pPr>
      <w:spacing w:after="0" w:line="240" w:lineRule="auto"/>
    </w:pPr>
    <w:rPr>
      <w:rFonts w:ascii="Calibri" w:eastAsia="Times New Roman" w:hAnsi="Calibri" w:cs="Times New Roman"/>
      <w:lang w:val="ru-RU" w:bidi="ar-S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0">
    <w:name w:val="0.1 Пробел"/>
    <w:basedOn w:val="00"/>
    <w:link w:val="011"/>
    <w:qFormat/>
    <w:rsid w:val="00E64C43"/>
    <w:pPr>
      <w:spacing w:after="40"/>
      <w:contextualSpacing/>
    </w:pPr>
  </w:style>
  <w:style w:type="character" w:customStyle="1" w:styleId="011">
    <w:name w:val="0.1 Пробел Знак"/>
    <w:basedOn w:val="000"/>
    <w:link w:val="010"/>
    <w:rsid w:val="00E64C43"/>
    <w:rPr>
      <w:rFonts w:ascii="Times New Roman" w:eastAsia="Times New Roman" w:hAnsi="Times New Roman" w:cs="Times New Roman"/>
      <w:sz w:val="26"/>
      <w:szCs w:val="26"/>
      <w:lang w:val="ru-RU" w:bidi="ar-SA"/>
    </w:rPr>
  </w:style>
  <w:style w:type="paragraph" w:customStyle="1" w:styleId="3ffc">
    <w:name w:val="3_Рисунок"/>
    <w:basedOn w:val="020"/>
    <w:link w:val="3ffd"/>
    <w:qFormat/>
    <w:rsid w:val="00E64C43"/>
    <w:pPr>
      <w:jc w:val="center"/>
    </w:pPr>
  </w:style>
  <w:style w:type="character" w:customStyle="1" w:styleId="3ffd">
    <w:name w:val="3_Рисунок Знак"/>
    <w:basedOn w:val="0200"/>
    <w:link w:val="3ffc"/>
    <w:rsid w:val="00E64C43"/>
    <w:rPr>
      <w:rFonts w:ascii="Times New Roman" w:eastAsia="Times New Roman" w:hAnsi="Times New Roman" w:cs="Times New Roman"/>
      <w:sz w:val="26"/>
      <w:szCs w:val="26"/>
      <w:lang w:val="ru-RU" w:bidi="ar-SA"/>
    </w:rPr>
  </w:style>
  <w:style w:type="paragraph" w:customStyle="1" w:styleId="04">
    <w:name w:val="0.4 Справа"/>
    <w:basedOn w:val="3ffc"/>
    <w:qFormat/>
    <w:rsid w:val="00E64C43"/>
    <w:pPr>
      <w:spacing w:before="120" w:after="120"/>
      <w:contextualSpacing w:val="0"/>
      <w:jc w:val="right"/>
    </w:pPr>
  </w:style>
  <w:style w:type="table" w:customStyle="1" w:styleId="1fffffd">
    <w:name w:val="Сетка таблицы светлая1"/>
    <w:basedOn w:val="afa"/>
    <w:uiPriority w:val="40"/>
    <w:rsid w:val="00E64C43"/>
    <w:pPr>
      <w:spacing w:after="0" w:line="240" w:lineRule="auto"/>
    </w:pPr>
    <w:rPr>
      <w:rFonts w:ascii="Calibri" w:eastAsia="Times New Roman" w:hAnsi="Calibri" w:cs="Times New Roman"/>
      <w:lang w:val="ru-RU"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1"/>
    <w:link w:val="0521"/>
    <w:qFormat/>
    <w:rsid w:val="00E64C43"/>
    <w:pPr>
      <w:numPr>
        <w:numId w:val="71"/>
      </w:numPr>
      <w:ind w:left="1701" w:firstLine="709"/>
    </w:pPr>
  </w:style>
  <w:style w:type="character" w:customStyle="1" w:styleId="0521">
    <w:name w:val="0.5 Список 2 Знак"/>
    <w:basedOn w:val="12f6"/>
    <w:link w:val="052"/>
    <w:rsid w:val="00E64C43"/>
    <w:rPr>
      <w:rFonts w:ascii="Times New Roman" w:eastAsia="Times New Roman" w:hAnsi="Times New Roman" w:cs="Times New Roman"/>
      <w:i/>
      <w:sz w:val="26"/>
      <w:szCs w:val="26"/>
      <w:lang w:val="ru-RU" w:bidi="ar-SA"/>
    </w:rPr>
  </w:style>
  <w:style w:type="paragraph" w:customStyle="1" w:styleId="012">
    <w:name w:val="01_ЖИРНЫЙ ЗАГОЛОВОК"/>
    <w:basedOn w:val="11ff6"/>
    <w:link w:val="013"/>
    <w:qFormat/>
    <w:rsid w:val="00E64C43"/>
    <w:rPr>
      <w:sz w:val="26"/>
      <w:szCs w:val="26"/>
    </w:rPr>
  </w:style>
  <w:style w:type="character" w:customStyle="1" w:styleId="013">
    <w:name w:val="01_ЖИРНЫЙ ЗАГОЛОВОК Знак"/>
    <w:basedOn w:val="11ff9"/>
    <w:link w:val="012"/>
    <w:rsid w:val="00E64C43"/>
    <w:rPr>
      <w:rFonts w:ascii="Times New Roman" w:eastAsia="Times New Roman" w:hAnsi="Times New Roman" w:cs="Times New Roman"/>
      <w:b/>
      <w:iCs/>
      <w:caps/>
      <w:snapToGrid w:val="0"/>
      <w:spacing w:val="20"/>
      <w:sz w:val="26"/>
      <w:szCs w:val="26"/>
      <w:lang w:val="ru-RU" w:eastAsia="ja-JP" w:bidi="ar-SA"/>
    </w:rPr>
  </w:style>
  <w:style w:type="paragraph" w:customStyle="1" w:styleId="4fc">
    <w:name w:val="4_Примечания"/>
    <w:basedOn w:val="00"/>
    <w:link w:val="4fd"/>
    <w:qFormat/>
    <w:rsid w:val="00E64C43"/>
    <w:pPr>
      <w:contextualSpacing/>
    </w:pPr>
    <w:rPr>
      <w:color w:val="FF0000"/>
    </w:rPr>
  </w:style>
  <w:style w:type="character" w:customStyle="1" w:styleId="4fd">
    <w:name w:val="4_Примечания Знак"/>
    <w:basedOn w:val="000"/>
    <w:link w:val="4fc"/>
    <w:rsid w:val="00E64C43"/>
    <w:rPr>
      <w:rFonts w:ascii="Times New Roman" w:eastAsia="Times New Roman" w:hAnsi="Times New Roman" w:cs="Times New Roman"/>
      <w:color w:val="FF0000"/>
      <w:sz w:val="26"/>
      <w:szCs w:val="26"/>
      <w:lang w:val="ru-RU" w:bidi="ar-SA"/>
    </w:rPr>
  </w:style>
  <w:style w:type="numbering" w:customStyle="1" w:styleId="05210">
    <w:name w:val="0.5 Список Заг.21"/>
    <w:uiPriority w:val="99"/>
    <w:rsid w:val="00E64C43"/>
  </w:style>
  <w:style w:type="numbering" w:customStyle="1" w:styleId="05110">
    <w:name w:val="0.5 Список Заг.11"/>
    <w:uiPriority w:val="99"/>
    <w:rsid w:val="00E64C43"/>
  </w:style>
  <w:style w:type="table" w:customStyle="1" w:styleId="12100">
    <w:name w:val="Сетка таблицы1210"/>
    <w:basedOn w:val="afa"/>
    <w:next w:val="afff6"/>
    <w:uiPriority w:val="59"/>
    <w:rsid w:val="00E64C43"/>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
    <w:basedOn w:val="afb"/>
    <w:rsid w:val="00E64C43"/>
  </w:style>
  <w:style w:type="table" w:customStyle="1" w:styleId="311a">
    <w:name w:val="3.1 Таблица1"/>
    <w:basedOn w:val="afa"/>
    <w:uiPriority w:val="99"/>
    <w:rsid w:val="00E64C43"/>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1">
    <w:name w:val="Сетка таблицы713"/>
    <w:basedOn w:val="afa"/>
    <w:next w:val="afff6"/>
    <w:uiPriority w:val="39"/>
    <w:rsid w:val="00E64C43"/>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fa"/>
    <w:next w:val="afff6"/>
    <w:uiPriority w:val="59"/>
    <w:rsid w:val="00E64C43"/>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
    <w:basedOn w:val="afa"/>
    <w:next w:val="afff6"/>
    <w:uiPriority w:val="59"/>
    <w:rsid w:val="00E64C43"/>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fa"/>
    <w:next w:val="afff6"/>
    <w:uiPriority w:val="59"/>
    <w:rsid w:val="00E64C43"/>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E64C43"/>
  </w:style>
  <w:style w:type="numbering" w:customStyle="1" w:styleId="05111">
    <w:name w:val="0.5 Список Заг.111"/>
    <w:uiPriority w:val="99"/>
    <w:rsid w:val="00E64C43"/>
  </w:style>
  <w:style w:type="numbering" w:customStyle="1" w:styleId="0511">
    <w:name w:val="Стиль 0.5 Список Заг.11"/>
    <w:basedOn w:val="afb"/>
    <w:rsid w:val="00E64C43"/>
    <w:pPr>
      <w:numPr>
        <w:numId w:val="76"/>
      </w:numPr>
    </w:pPr>
  </w:style>
  <w:style w:type="table" w:customStyle="1" w:styleId="31115">
    <w:name w:val="3.1 Таблица11"/>
    <w:basedOn w:val="afa"/>
    <w:uiPriority w:val="99"/>
    <w:rsid w:val="00E64C43"/>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8"/>
    <w:qFormat/>
    <w:rsid w:val="00E64C43"/>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fe">
    <w:name w:val="Стиль Для таблицы (приложения 1) + По правому краю"/>
    <w:basedOn w:val="1f0"/>
    <w:qFormat/>
    <w:rsid w:val="00E64C43"/>
    <w:pPr>
      <w:widowControl w:val="0"/>
      <w:adjustRightInd w:val="0"/>
      <w:ind w:left="33" w:hanging="33"/>
      <w:jc w:val="center"/>
      <w:textAlignment w:val="baseline"/>
    </w:pPr>
    <w:rPr>
      <w:rFonts w:cs="Times New Roman"/>
      <w:bCs w:val="0"/>
      <w:spacing w:val="-5"/>
      <w:sz w:val="16"/>
      <w:szCs w:val="20"/>
      <w:lang w:val="ru-RU" w:eastAsia="ru-RU" w:bidi="ar-SA"/>
    </w:rPr>
  </w:style>
  <w:style w:type="paragraph" w:customStyle="1" w:styleId="1ffffff">
    <w:name w:val="Текст_1"/>
    <w:basedOn w:val="af8"/>
    <w:qFormat/>
    <w:rsid w:val="00E64C43"/>
    <w:pPr>
      <w:spacing w:line="240" w:lineRule="auto"/>
      <w:ind w:firstLine="0"/>
      <w:jc w:val="left"/>
    </w:pPr>
    <w:rPr>
      <w:rFonts w:ascii="Times New Roman" w:eastAsia="Times New Roman" w:hAnsi="Times New Roman" w:cs="Times New Roman"/>
      <w:szCs w:val="24"/>
      <w:lang w:val="ru-RU" w:eastAsia="ru-RU" w:bidi="ar-SA"/>
    </w:rPr>
  </w:style>
  <w:style w:type="paragraph" w:customStyle="1" w:styleId="affffffffffffffff2">
    <w:name w:val="Подраздел"/>
    <w:basedOn w:val="af8"/>
    <w:qFormat/>
    <w:rsid w:val="00E64C43"/>
    <w:pPr>
      <w:spacing w:line="240" w:lineRule="auto"/>
      <w:ind w:firstLine="0"/>
      <w:jc w:val="left"/>
    </w:pPr>
    <w:rPr>
      <w:rFonts w:ascii="Times New Roman" w:eastAsia="Times New Roman" w:hAnsi="Times New Roman" w:cs="Times New Roman"/>
      <w:b/>
      <w:szCs w:val="24"/>
      <w:lang w:val="ru-RU" w:eastAsia="ru-RU" w:bidi="ar-SA"/>
    </w:rPr>
  </w:style>
  <w:style w:type="character" w:customStyle="1" w:styleId="1ffffff0">
    <w:name w:val="Название Знак1"/>
    <w:aliases w:val="Заголовок1 Знак1,Заголовок Знак1"/>
    <w:basedOn w:val="af9"/>
    <w:uiPriority w:val="10"/>
    <w:rsid w:val="00E64C43"/>
    <w:rPr>
      <w:rFonts w:ascii="Cambria" w:eastAsia="Times New Roman" w:hAnsi="Cambria" w:cs="Times New Roman"/>
      <w:color w:val="17365D"/>
      <w:spacing w:val="5"/>
      <w:kern w:val="28"/>
      <w:sz w:val="52"/>
      <w:szCs w:val="52"/>
    </w:rPr>
  </w:style>
  <w:style w:type="paragraph" w:customStyle="1" w:styleId="xl1824">
    <w:name w:val="xl1824"/>
    <w:basedOn w:val="af8"/>
    <w:qFormat/>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paragraph" w:customStyle="1" w:styleId="xl1825">
    <w:name w:val="xl1825"/>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6">
    <w:name w:val="xl1826"/>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Cs w:val="24"/>
      <w:lang w:val="ru-RU" w:eastAsia="ru-RU" w:bidi="ar-SA"/>
    </w:rPr>
  </w:style>
  <w:style w:type="paragraph" w:customStyle="1" w:styleId="xl1827">
    <w:name w:val="xl1827"/>
    <w:basedOn w:val="af8"/>
    <w:qFormat/>
    <w:rsid w:val="00E64C43"/>
    <w:pPr>
      <w:spacing w:before="100" w:beforeAutospacing="1" w:after="100" w:afterAutospacing="1" w:line="240" w:lineRule="auto"/>
      <w:ind w:firstLine="0"/>
      <w:jc w:val="left"/>
      <w:textAlignment w:val="center"/>
    </w:pPr>
    <w:rPr>
      <w:rFonts w:ascii="Times New Roman" w:eastAsia="Times New Roman" w:hAnsi="Times New Roman" w:cs="Times New Roman"/>
      <w:szCs w:val="24"/>
      <w:lang w:val="ru-RU" w:eastAsia="ru-RU" w:bidi="ar-SA"/>
    </w:rPr>
  </w:style>
  <w:style w:type="paragraph" w:customStyle="1" w:styleId="xl1828">
    <w:name w:val="xl1828"/>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9">
    <w:name w:val="xl1829"/>
    <w:basedOn w:val="af8"/>
    <w:qFormat/>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1830">
    <w:name w:val="xl1830"/>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31">
    <w:name w:val="xl1831"/>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table" w:customStyle="1" w:styleId="1450">
    <w:name w:val="Сетка таблицы145"/>
    <w:basedOn w:val="afa"/>
    <w:next w:val="afff6"/>
    <w:rsid w:val="00E64C43"/>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8"/>
    <w:qFormat/>
    <w:rsid w:val="00E64C43"/>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0">
    <w:name w:val="xl52380"/>
    <w:basedOn w:val="af8"/>
    <w:qFormat/>
    <w:rsid w:val="00E64C43"/>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2381">
    <w:name w:val="xl52381"/>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2">
    <w:name w:val="xl52382"/>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3">
    <w:name w:val="xl52383"/>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4">
    <w:name w:val="xl52384"/>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85">
    <w:name w:val="xl52385"/>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6">
    <w:name w:val="xl52386"/>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7">
    <w:name w:val="xl52387"/>
    <w:basedOn w:val="af8"/>
    <w:qFormat/>
    <w:rsid w:val="00E64C43"/>
    <w:pPr>
      <w:shd w:val="clear" w:color="000000" w:fill="538DD5"/>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8">
    <w:name w:val="xl52388"/>
    <w:basedOn w:val="af8"/>
    <w:qFormat/>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89">
    <w:name w:val="xl52389"/>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90">
    <w:name w:val="xl52390"/>
    <w:basedOn w:val="af8"/>
    <w:qFormat/>
    <w:rsid w:val="00E64C43"/>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1">
    <w:name w:val="xl52391"/>
    <w:basedOn w:val="af8"/>
    <w:qFormat/>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2">
    <w:name w:val="xl52392"/>
    <w:basedOn w:val="af8"/>
    <w:qFormat/>
    <w:rsid w:val="00E64C4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font1">
    <w:name w:val="font1"/>
    <w:basedOn w:val="af8"/>
    <w:qFormat/>
    <w:rsid w:val="00E64C43"/>
    <w:pPr>
      <w:spacing w:before="100" w:beforeAutospacing="1" w:after="100" w:afterAutospacing="1" w:line="240" w:lineRule="auto"/>
      <w:ind w:firstLine="0"/>
      <w:jc w:val="left"/>
    </w:pPr>
    <w:rPr>
      <w:rFonts w:ascii="Calibri" w:eastAsia="Times New Roman" w:hAnsi="Calibri" w:cs="Calibri"/>
      <w:color w:val="000000"/>
      <w:sz w:val="22"/>
      <w:lang w:val="ru-RU" w:eastAsia="ru-RU" w:bidi="ar-SA"/>
    </w:rPr>
  </w:style>
  <w:style w:type="paragraph" w:customStyle="1" w:styleId="xl52393">
    <w:name w:val="xl52393"/>
    <w:basedOn w:val="af8"/>
    <w:qFormat/>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4">
    <w:name w:val="xl52394"/>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affffffffffffffff3">
    <w:name w:val="Обратный адрес"/>
    <w:basedOn w:val="af8"/>
    <w:uiPriority w:val="99"/>
    <w:qFormat/>
    <w:rsid w:val="00E64C43"/>
    <w:pPr>
      <w:keepLines/>
      <w:framePr w:w="5160" w:h="840" w:wrap="notBeside" w:vAnchor="page" w:hAnchor="page" w:x="6121" w:y="915" w:anchorLock="1"/>
      <w:tabs>
        <w:tab w:val="left" w:pos="2160"/>
      </w:tabs>
      <w:spacing w:line="160" w:lineRule="atLeast"/>
      <w:ind w:firstLine="709"/>
    </w:pPr>
    <w:rPr>
      <w:rFonts w:eastAsia="Times New Roman" w:cs="Arial"/>
      <w:sz w:val="14"/>
      <w:szCs w:val="14"/>
      <w:lang w:val="ru-RU" w:bidi="ar-SA"/>
    </w:rPr>
  </w:style>
  <w:style w:type="table" w:customStyle="1" w:styleId="TableGridReport219">
    <w:name w:val="Table Grid Report219"/>
    <w:basedOn w:val="afa"/>
    <w:next w:val="afff6"/>
    <w:uiPriority w:val="59"/>
    <w:rsid w:val="00E64C43"/>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basedOn w:val="af9"/>
    <w:link w:val="ConsNonformat"/>
    <w:uiPriority w:val="99"/>
    <w:rsid w:val="00E64C43"/>
    <w:rPr>
      <w:rFonts w:ascii="Consultant" w:hAnsi="Consultant"/>
      <w:lang w:eastAsia="ru-RU"/>
    </w:rPr>
  </w:style>
  <w:style w:type="paragraph" w:customStyle="1" w:styleId="xl58938">
    <w:name w:val="xl58938"/>
    <w:basedOn w:val="af8"/>
    <w:qFormat/>
    <w:rsid w:val="00E64C43"/>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39">
    <w:name w:val="xl58939"/>
    <w:basedOn w:val="af8"/>
    <w:qFormat/>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0">
    <w:name w:val="xl58940"/>
    <w:basedOn w:val="af8"/>
    <w:qFormat/>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1">
    <w:name w:val="xl58941"/>
    <w:basedOn w:val="af8"/>
    <w:qFormat/>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2">
    <w:name w:val="xl58942"/>
    <w:basedOn w:val="af8"/>
    <w:qFormat/>
    <w:rsid w:val="00E64C43"/>
    <w:pPr>
      <w:spacing w:before="100" w:beforeAutospacing="1" w:after="100" w:afterAutospacing="1" w:line="240" w:lineRule="auto"/>
      <w:ind w:firstLine="0"/>
      <w:jc w:val="center"/>
      <w:textAlignment w:val="center"/>
    </w:pPr>
    <w:rPr>
      <w:rFonts w:ascii="Times New Roman" w:eastAsia="Times New Roman" w:hAnsi="Times New Roman" w:cs="Times New Roman"/>
      <w:sz w:val="40"/>
      <w:szCs w:val="40"/>
      <w:lang w:val="ru-RU" w:eastAsia="ru-RU" w:bidi="ar-SA"/>
    </w:rPr>
  </w:style>
  <w:style w:type="paragraph" w:customStyle="1" w:styleId="xl58943">
    <w:name w:val="xl58943"/>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944">
    <w:name w:val="xl58944"/>
    <w:basedOn w:val="af8"/>
    <w:qFormat/>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5">
    <w:name w:val="xl58945"/>
    <w:basedOn w:val="af8"/>
    <w:qFormat/>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6">
    <w:name w:val="xl58946"/>
    <w:basedOn w:val="af8"/>
    <w:qFormat/>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7">
    <w:name w:val="xl58947"/>
    <w:basedOn w:val="af8"/>
    <w:qFormat/>
    <w:rsid w:val="00E64C43"/>
    <w:pP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8">
    <w:name w:val="xl58948"/>
    <w:basedOn w:val="af8"/>
    <w:qFormat/>
    <w:rsid w:val="00E64C43"/>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9">
    <w:name w:val="xl58949"/>
    <w:basedOn w:val="af8"/>
    <w:qFormat/>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50">
    <w:name w:val="xl58950"/>
    <w:basedOn w:val="af8"/>
    <w:qFormat/>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1">
    <w:name w:val="xl58951"/>
    <w:basedOn w:val="af8"/>
    <w:qFormat/>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2">
    <w:name w:val="xl58952"/>
    <w:basedOn w:val="af8"/>
    <w:qFormat/>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3">
    <w:name w:val="xl58953"/>
    <w:basedOn w:val="af8"/>
    <w:qFormat/>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4">
    <w:name w:val="xl58954"/>
    <w:basedOn w:val="af8"/>
    <w:qFormat/>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5">
    <w:name w:val="xl58955"/>
    <w:basedOn w:val="af8"/>
    <w:qFormat/>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6">
    <w:name w:val="xl58956"/>
    <w:basedOn w:val="af8"/>
    <w:qFormat/>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7">
    <w:name w:val="xl58957"/>
    <w:basedOn w:val="af8"/>
    <w:qFormat/>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8">
    <w:name w:val="xl58958"/>
    <w:basedOn w:val="af8"/>
    <w:qFormat/>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9">
    <w:name w:val="xl58959"/>
    <w:basedOn w:val="af8"/>
    <w:qFormat/>
    <w:rsid w:val="00E64C43"/>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60">
    <w:name w:val="xl58960"/>
    <w:basedOn w:val="af8"/>
    <w:qFormat/>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61">
    <w:name w:val="xl58961"/>
    <w:basedOn w:val="af8"/>
    <w:qFormat/>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table" w:customStyle="1" w:styleId="TableGridReport319">
    <w:name w:val="Table Grid Report319"/>
    <w:basedOn w:val="afa"/>
    <w:next w:val="afff6"/>
    <w:uiPriority w:val="59"/>
    <w:rsid w:val="00E64C43"/>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Рис.14"/>
    <w:rsid w:val="00E64C43"/>
    <w:pPr>
      <w:numPr>
        <w:numId w:val="59"/>
      </w:numPr>
    </w:pPr>
  </w:style>
  <w:style w:type="numbering" w:customStyle="1" w:styleId="12101">
    <w:name w:val="Нет списка1210"/>
    <w:next w:val="afb"/>
    <w:uiPriority w:val="99"/>
    <w:semiHidden/>
    <w:unhideWhenUsed/>
    <w:rsid w:val="00E64C43"/>
  </w:style>
  <w:style w:type="table" w:customStyle="1" w:styleId="1530">
    <w:name w:val="Сетка таблицы153"/>
    <w:basedOn w:val="afa"/>
    <w:next w:val="afff6"/>
    <w:uiPriority w:val="39"/>
    <w:rsid w:val="00E64C43"/>
    <w:pPr>
      <w:spacing w:after="0" w:line="240" w:lineRule="auto"/>
    </w:pPr>
    <w:rPr>
      <w:rFonts w:ascii="Calibri" w:eastAsia="Times New Roman" w:hAnsi="Calibri" w:cs="Times New Roman"/>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8">
    <w:name w:val="Table Grid Report48"/>
    <w:basedOn w:val="afa"/>
    <w:next w:val="afff6"/>
    <w:uiPriority w:val="99"/>
    <w:rsid w:val="00E64C43"/>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fa"/>
    <w:next w:val="afff6"/>
    <w:rsid w:val="00E64C4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1">
    <w:name w:val="Нет списка1310"/>
    <w:next w:val="afb"/>
    <w:uiPriority w:val="99"/>
    <w:semiHidden/>
    <w:unhideWhenUsed/>
    <w:rsid w:val="00E64C43"/>
  </w:style>
  <w:style w:type="table" w:customStyle="1" w:styleId="1630">
    <w:name w:val="Сетка таблицы163"/>
    <w:basedOn w:val="afa"/>
    <w:next w:val="afff6"/>
    <w:uiPriority w:val="39"/>
    <w:rsid w:val="00E64C43"/>
    <w:pPr>
      <w:spacing w:after="0" w:line="240" w:lineRule="auto"/>
    </w:pPr>
    <w:rPr>
      <w:rFonts w:ascii="Calibri" w:eastAsia="Times New Roman" w:hAnsi="Calibri" w:cs="Times New Roman"/>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b"/>
    <w:next w:val="111111"/>
    <w:rsid w:val="00E64C43"/>
  </w:style>
  <w:style w:type="table" w:customStyle="1" w:styleId="8113">
    <w:name w:val="Сетка таблицы811"/>
    <w:basedOn w:val="afa"/>
    <w:next w:val="afff6"/>
    <w:uiPriority w:val="59"/>
    <w:rsid w:val="00E64C4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b">
    <w:name w:val="Рис.23"/>
    <w:rsid w:val="00E64C43"/>
  </w:style>
  <w:style w:type="table" w:customStyle="1" w:styleId="-323">
    <w:name w:val="Веб-таблица 323"/>
    <w:basedOn w:val="afa"/>
    <w:next w:val="-3"/>
    <w:rsid w:val="00E64C4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51">
    <w:name w:val="Нет списка145"/>
    <w:next w:val="afb"/>
    <w:uiPriority w:val="99"/>
    <w:semiHidden/>
    <w:unhideWhenUsed/>
    <w:rsid w:val="00E64C43"/>
  </w:style>
  <w:style w:type="table" w:customStyle="1" w:styleId="1730">
    <w:name w:val="Сетка таблицы173"/>
    <w:basedOn w:val="afa"/>
    <w:next w:val="afff6"/>
    <w:uiPriority w:val="39"/>
    <w:rsid w:val="00E64C43"/>
    <w:pPr>
      <w:spacing w:after="0" w:line="240" w:lineRule="auto"/>
    </w:pPr>
    <w:rPr>
      <w:rFonts w:ascii="Calibri" w:eastAsia="Times New Roman" w:hAnsi="Calibri" w:cs="Times New Roman"/>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3">
    <w:name w:val="Нет списка85"/>
    <w:next w:val="afb"/>
    <w:uiPriority w:val="99"/>
    <w:semiHidden/>
    <w:unhideWhenUsed/>
    <w:rsid w:val="003B1105"/>
  </w:style>
  <w:style w:type="table" w:customStyle="1" w:styleId="TableGridReport7">
    <w:name w:val="Table Grid Report7"/>
    <w:basedOn w:val="afa"/>
    <w:next w:val="afff6"/>
    <w:uiPriority w:val="99"/>
    <w:locked/>
    <w:rsid w:val="003B1105"/>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2">
    <w:name w:val="Сетка таблицы 57"/>
    <w:basedOn w:val="afa"/>
    <w:next w:val="55"/>
    <w:locked/>
    <w:rsid w:val="003B110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5">
    <w:name w:val="Table Grid15"/>
    <w:basedOn w:val="afa"/>
    <w:next w:val="afff6"/>
    <w:rsid w:val="003B1105"/>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f">
    <w:name w:val="Папушкин6"/>
    <w:basedOn w:val="afff6"/>
    <w:rsid w:val="003B1105"/>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0">
    <w:name w:val="Сетка таблицы 526"/>
    <w:basedOn w:val="afa"/>
    <w:next w:val="55"/>
    <w:rsid w:val="003B110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1319552">
      <w:bodyDiv w:val="1"/>
      <w:marLeft w:val="0"/>
      <w:marRight w:val="0"/>
      <w:marTop w:val="0"/>
      <w:marBottom w:val="0"/>
      <w:divBdr>
        <w:top w:val="none" w:sz="0" w:space="0" w:color="auto"/>
        <w:left w:val="none" w:sz="0" w:space="0" w:color="auto"/>
        <w:bottom w:val="none" w:sz="0" w:space="0" w:color="auto"/>
        <w:right w:val="none" w:sz="0" w:space="0" w:color="auto"/>
      </w:divBdr>
    </w:div>
    <w:div w:id="2778987">
      <w:bodyDiv w:val="1"/>
      <w:marLeft w:val="0"/>
      <w:marRight w:val="0"/>
      <w:marTop w:val="0"/>
      <w:marBottom w:val="0"/>
      <w:divBdr>
        <w:top w:val="none" w:sz="0" w:space="0" w:color="auto"/>
        <w:left w:val="none" w:sz="0" w:space="0" w:color="auto"/>
        <w:bottom w:val="none" w:sz="0" w:space="0" w:color="auto"/>
        <w:right w:val="none" w:sz="0" w:space="0" w:color="auto"/>
      </w:divBdr>
    </w:div>
    <w:div w:id="2783523">
      <w:bodyDiv w:val="1"/>
      <w:marLeft w:val="0"/>
      <w:marRight w:val="0"/>
      <w:marTop w:val="0"/>
      <w:marBottom w:val="0"/>
      <w:divBdr>
        <w:top w:val="none" w:sz="0" w:space="0" w:color="auto"/>
        <w:left w:val="none" w:sz="0" w:space="0" w:color="auto"/>
        <w:bottom w:val="none" w:sz="0" w:space="0" w:color="auto"/>
        <w:right w:val="none" w:sz="0" w:space="0" w:color="auto"/>
      </w:divBdr>
    </w:div>
    <w:div w:id="4400652">
      <w:bodyDiv w:val="1"/>
      <w:marLeft w:val="0"/>
      <w:marRight w:val="0"/>
      <w:marTop w:val="0"/>
      <w:marBottom w:val="0"/>
      <w:divBdr>
        <w:top w:val="none" w:sz="0" w:space="0" w:color="auto"/>
        <w:left w:val="none" w:sz="0" w:space="0" w:color="auto"/>
        <w:bottom w:val="none" w:sz="0" w:space="0" w:color="auto"/>
        <w:right w:val="none" w:sz="0" w:space="0" w:color="auto"/>
      </w:divBdr>
    </w:div>
    <w:div w:id="4675805">
      <w:bodyDiv w:val="1"/>
      <w:marLeft w:val="0"/>
      <w:marRight w:val="0"/>
      <w:marTop w:val="0"/>
      <w:marBottom w:val="0"/>
      <w:divBdr>
        <w:top w:val="none" w:sz="0" w:space="0" w:color="auto"/>
        <w:left w:val="none" w:sz="0" w:space="0" w:color="auto"/>
        <w:bottom w:val="none" w:sz="0" w:space="0" w:color="auto"/>
        <w:right w:val="none" w:sz="0" w:space="0" w:color="auto"/>
      </w:divBdr>
    </w:div>
    <w:div w:id="5909600">
      <w:bodyDiv w:val="1"/>
      <w:marLeft w:val="0"/>
      <w:marRight w:val="0"/>
      <w:marTop w:val="0"/>
      <w:marBottom w:val="0"/>
      <w:divBdr>
        <w:top w:val="none" w:sz="0" w:space="0" w:color="auto"/>
        <w:left w:val="none" w:sz="0" w:space="0" w:color="auto"/>
        <w:bottom w:val="none" w:sz="0" w:space="0" w:color="auto"/>
        <w:right w:val="none" w:sz="0" w:space="0" w:color="auto"/>
      </w:divBdr>
    </w:div>
    <w:div w:id="7148474">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311368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8972360">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3484981">
      <w:bodyDiv w:val="1"/>
      <w:marLeft w:val="0"/>
      <w:marRight w:val="0"/>
      <w:marTop w:val="0"/>
      <w:marBottom w:val="0"/>
      <w:divBdr>
        <w:top w:val="none" w:sz="0" w:space="0" w:color="auto"/>
        <w:left w:val="none" w:sz="0" w:space="0" w:color="auto"/>
        <w:bottom w:val="none" w:sz="0" w:space="0" w:color="auto"/>
        <w:right w:val="none" w:sz="0" w:space="0" w:color="auto"/>
      </w:divBdr>
    </w:div>
    <w:div w:id="23678903">
      <w:bodyDiv w:val="1"/>
      <w:marLeft w:val="0"/>
      <w:marRight w:val="0"/>
      <w:marTop w:val="0"/>
      <w:marBottom w:val="0"/>
      <w:divBdr>
        <w:top w:val="none" w:sz="0" w:space="0" w:color="auto"/>
        <w:left w:val="none" w:sz="0" w:space="0" w:color="auto"/>
        <w:bottom w:val="none" w:sz="0" w:space="0" w:color="auto"/>
        <w:right w:val="none" w:sz="0" w:space="0" w:color="auto"/>
      </w:divBdr>
    </w:div>
    <w:div w:id="23987483">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28261154">
      <w:bodyDiv w:val="1"/>
      <w:marLeft w:val="0"/>
      <w:marRight w:val="0"/>
      <w:marTop w:val="0"/>
      <w:marBottom w:val="0"/>
      <w:divBdr>
        <w:top w:val="none" w:sz="0" w:space="0" w:color="auto"/>
        <w:left w:val="none" w:sz="0" w:space="0" w:color="auto"/>
        <w:bottom w:val="none" w:sz="0" w:space="0" w:color="auto"/>
        <w:right w:val="none" w:sz="0" w:space="0" w:color="auto"/>
      </w:divBdr>
    </w:div>
    <w:div w:id="28838857">
      <w:bodyDiv w:val="1"/>
      <w:marLeft w:val="0"/>
      <w:marRight w:val="0"/>
      <w:marTop w:val="0"/>
      <w:marBottom w:val="0"/>
      <w:divBdr>
        <w:top w:val="none" w:sz="0" w:space="0" w:color="auto"/>
        <w:left w:val="none" w:sz="0" w:space="0" w:color="auto"/>
        <w:bottom w:val="none" w:sz="0" w:space="0" w:color="auto"/>
        <w:right w:val="none" w:sz="0" w:space="0" w:color="auto"/>
      </w:divBdr>
    </w:div>
    <w:div w:id="29116703">
      <w:bodyDiv w:val="1"/>
      <w:marLeft w:val="0"/>
      <w:marRight w:val="0"/>
      <w:marTop w:val="0"/>
      <w:marBottom w:val="0"/>
      <w:divBdr>
        <w:top w:val="none" w:sz="0" w:space="0" w:color="auto"/>
        <w:left w:val="none" w:sz="0" w:space="0" w:color="auto"/>
        <w:bottom w:val="none" w:sz="0" w:space="0" w:color="auto"/>
        <w:right w:val="none" w:sz="0" w:space="0" w:color="auto"/>
      </w:divBdr>
    </w:div>
    <w:div w:id="31660833">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698541">
      <w:bodyDiv w:val="1"/>
      <w:marLeft w:val="0"/>
      <w:marRight w:val="0"/>
      <w:marTop w:val="0"/>
      <w:marBottom w:val="0"/>
      <w:divBdr>
        <w:top w:val="none" w:sz="0" w:space="0" w:color="auto"/>
        <w:left w:val="none" w:sz="0" w:space="0" w:color="auto"/>
        <w:bottom w:val="none" w:sz="0" w:space="0" w:color="auto"/>
        <w:right w:val="none" w:sz="0" w:space="0" w:color="auto"/>
      </w:divBdr>
    </w:div>
    <w:div w:id="36511587">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210214">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3413066">
      <w:bodyDiv w:val="1"/>
      <w:marLeft w:val="0"/>
      <w:marRight w:val="0"/>
      <w:marTop w:val="0"/>
      <w:marBottom w:val="0"/>
      <w:divBdr>
        <w:top w:val="none" w:sz="0" w:space="0" w:color="auto"/>
        <w:left w:val="none" w:sz="0" w:space="0" w:color="auto"/>
        <w:bottom w:val="none" w:sz="0" w:space="0" w:color="auto"/>
        <w:right w:val="none" w:sz="0" w:space="0" w:color="auto"/>
      </w:divBdr>
    </w:div>
    <w:div w:id="45574062">
      <w:bodyDiv w:val="1"/>
      <w:marLeft w:val="0"/>
      <w:marRight w:val="0"/>
      <w:marTop w:val="0"/>
      <w:marBottom w:val="0"/>
      <w:divBdr>
        <w:top w:val="none" w:sz="0" w:space="0" w:color="auto"/>
        <w:left w:val="none" w:sz="0" w:space="0" w:color="auto"/>
        <w:bottom w:val="none" w:sz="0" w:space="0" w:color="auto"/>
        <w:right w:val="none" w:sz="0" w:space="0" w:color="auto"/>
      </w:divBdr>
    </w:div>
    <w:div w:id="46728952">
      <w:bodyDiv w:val="1"/>
      <w:marLeft w:val="0"/>
      <w:marRight w:val="0"/>
      <w:marTop w:val="0"/>
      <w:marBottom w:val="0"/>
      <w:divBdr>
        <w:top w:val="none" w:sz="0" w:space="0" w:color="auto"/>
        <w:left w:val="none" w:sz="0" w:space="0" w:color="auto"/>
        <w:bottom w:val="none" w:sz="0" w:space="0" w:color="auto"/>
        <w:right w:val="none" w:sz="0" w:space="0" w:color="auto"/>
      </w:divBdr>
    </w:div>
    <w:div w:id="48115233">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1006911">
      <w:bodyDiv w:val="1"/>
      <w:marLeft w:val="0"/>
      <w:marRight w:val="0"/>
      <w:marTop w:val="0"/>
      <w:marBottom w:val="0"/>
      <w:divBdr>
        <w:top w:val="none" w:sz="0" w:space="0" w:color="auto"/>
        <w:left w:val="none" w:sz="0" w:space="0" w:color="auto"/>
        <w:bottom w:val="none" w:sz="0" w:space="0" w:color="auto"/>
        <w:right w:val="none" w:sz="0" w:space="0" w:color="auto"/>
      </w:divBdr>
    </w:div>
    <w:div w:id="51318919">
      <w:bodyDiv w:val="1"/>
      <w:marLeft w:val="0"/>
      <w:marRight w:val="0"/>
      <w:marTop w:val="0"/>
      <w:marBottom w:val="0"/>
      <w:divBdr>
        <w:top w:val="none" w:sz="0" w:space="0" w:color="auto"/>
        <w:left w:val="none" w:sz="0" w:space="0" w:color="auto"/>
        <w:bottom w:val="none" w:sz="0" w:space="0" w:color="auto"/>
        <w:right w:val="none" w:sz="0" w:space="0" w:color="auto"/>
      </w:divBdr>
    </w:div>
    <w:div w:id="5166000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5711631">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2147164">
      <w:bodyDiv w:val="1"/>
      <w:marLeft w:val="0"/>
      <w:marRight w:val="0"/>
      <w:marTop w:val="0"/>
      <w:marBottom w:val="0"/>
      <w:divBdr>
        <w:top w:val="none" w:sz="0" w:space="0" w:color="auto"/>
        <w:left w:val="none" w:sz="0" w:space="0" w:color="auto"/>
        <w:bottom w:val="none" w:sz="0" w:space="0" w:color="auto"/>
        <w:right w:val="none" w:sz="0" w:space="0" w:color="auto"/>
      </w:divBdr>
    </w:div>
    <w:div w:id="64109917">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954118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0471298">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1976600">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5982372">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3042409">
      <w:bodyDiv w:val="1"/>
      <w:marLeft w:val="0"/>
      <w:marRight w:val="0"/>
      <w:marTop w:val="0"/>
      <w:marBottom w:val="0"/>
      <w:divBdr>
        <w:top w:val="none" w:sz="0" w:space="0" w:color="auto"/>
        <w:left w:val="none" w:sz="0" w:space="0" w:color="auto"/>
        <w:bottom w:val="none" w:sz="0" w:space="0" w:color="auto"/>
        <w:right w:val="none" w:sz="0" w:space="0" w:color="auto"/>
      </w:divBdr>
    </w:div>
    <w:div w:id="84885882">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7508173">
      <w:bodyDiv w:val="1"/>
      <w:marLeft w:val="0"/>
      <w:marRight w:val="0"/>
      <w:marTop w:val="0"/>
      <w:marBottom w:val="0"/>
      <w:divBdr>
        <w:top w:val="none" w:sz="0" w:space="0" w:color="auto"/>
        <w:left w:val="none" w:sz="0" w:space="0" w:color="auto"/>
        <w:bottom w:val="none" w:sz="0" w:space="0" w:color="auto"/>
        <w:right w:val="none" w:sz="0" w:space="0" w:color="auto"/>
      </w:divBdr>
    </w:div>
    <w:div w:id="9240952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98918043">
      <w:bodyDiv w:val="1"/>
      <w:marLeft w:val="0"/>
      <w:marRight w:val="0"/>
      <w:marTop w:val="0"/>
      <w:marBottom w:val="0"/>
      <w:divBdr>
        <w:top w:val="none" w:sz="0" w:space="0" w:color="auto"/>
        <w:left w:val="none" w:sz="0" w:space="0" w:color="auto"/>
        <w:bottom w:val="none" w:sz="0" w:space="0" w:color="auto"/>
        <w:right w:val="none" w:sz="0" w:space="0" w:color="auto"/>
      </w:divBdr>
    </w:div>
    <w:div w:id="99111063">
      <w:bodyDiv w:val="1"/>
      <w:marLeft w:val="0"/>
      <w:marRight w:val="0"/>
      <w:marTop w:val="0"/>
      <w:marBottom w:val="0"/>
      <w:divBdr>
        <w:top w:val="none" w:sz="0" w:space="0" w:color="auto"/>
        <w:left w:val="none" w:sz="0" w:space="0" w:color="auto"/>
        <w:bottom w:val="none" w:sz="0" w:space="0" w:color="auto"/>
        <w:right w:val="none" w:sz="0" w:space="0" w:color="auto"/>
      </w:divBdr>
    </w:div>
    <w:div w:id="106584340">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159732">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2140404">
      <w:bodyDiv w:val="1"/>
      <w:marLeft w:val="0"/>
      <w:marRight w:val="0"/>
      <w:marTop w:val="0"/>
      <w:marBottom w:val="0"/>
      <w:divBdr>
        <w:top w:val="none" w:sz="0" w:space="0" w:color="auto"/>
        <w:left w:val="none" w:sz="0" w:space="0" w:color="auto"/>
        <w:bottom w:val="none" w:sz="0" w:space="0" w:color="auto"/>
        <w:right w:val="none" w:sz="0" w:space="0" w:color="auto"/>
      </w:divBdr>
    </w:div>
    <w:div w:id="112678651">
      <w:bodyDiv w:val="1"/>
      <w:marLeft w:val="0"/>
      <w:marRight w:val="0"/>
      <w:marTop w:val="0"/>
      <w:marBottom w:val="0"/>
      <w:divBdr>
        <w:top w:val="none" w:sz="0" w:space="0" w:color="auto"/>
        <w:left w:val="none" w:sz="0" w:space="0" w:color="auto"/>
        <w:bottom w:val="none" w:sz="0" w:space="0" w:color="auto"/>
        <w:right w:val="none" w:sz="0" w:space="0" w:color="auto"/>
      </w:divBdr>
    </w:div>
    <w:div w:id="115802267">
      <w:bodyDiv w:val="1"/>
      <w:marLeft w:val="0"/>
      <w:marRight w:val="0"/>
      <w:marTop w:val="0"/>
      <w:marBottom w:val="0"/>
      <w:divBdr>
        <w:top w:val="none" w:sz="0" w:space="0" w:color="auto"/>
        <w:left w:val="none" w:sz="0" w:space="0" w:color="auto"/>
        <w:bottom w:val="none" w:sz="0" w:space="0" w:color="auto"/>
        <w:right w:val="none" w:sz="0" w:space="0" w:color="auto"/>
      </w:divBdr>
    </w:div>
    <w:div w:id="115949055">
      <w:bodyDiv w:val="1"/>
      <w:marLeft w:val="0"/>
      <w:marRight w:val="0"/>
      <w:marTop w:val="0"/>
      <w:marBottom w:val="0"/>
      <w:divBdr>
        <w:top w:val="none" w:sz="0" w:space="0" w:color="auto"/>
        <w:left w:val="none" w:sz="0" w:space="0" w:color="auto"/>
        <w:bottom w:val="none" w:sz="0" w:space="0" w:color="auto"/>
        <w:right w:val="none" w:sz="0" w:space="0" w:color="auto"/>
      </w:divBdr>
    </w:div>
    <w:div w:id="116026247">
      <w:bodyDiv w:val="1"/>
      <w:marLeft w:val="0"/>
      <w:marRight w:val="0"/>
      <w:marTop w:val="0"/>
      <w:marBottom w:val="0"/>
      <w:divBdr>
        <w:top w:val="none" w:sz="0" w:space="0" w:color="auto"/>
        <w:left w:val="none" w:sz="0" w:space="0" w:color="auto"/>
        <w:bottom w:val="none" w:sz="0" w:space="0" w:color="auto"/>
        <w:right w:val="none" w:sz="0" w:space="0" w:color="auto"/>
      </w:divBdr>
    </w:div>
    <w:div w:id="11891264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200247">
      <w:bodyDiv w:val="1"/>
      <w:marLeft w:val="0"/>
      <w:marRight w:val="0"/>
      <w:marTop w:val="0"/>
      <w:marBottom w:val="0"/>
      <w:divBdr>
        <w:top w:val="none" w:sz="0" w:space="0" w:color="auto"/>
        <w:left w:val="none" w:sz="0" w:space="0" w:color="auto"/>
        <w:bottom w:val="none" w:sz="0" w:space="0" w:color="auto"/>
        <w:right w:val="none" w:sz="0" w:space="0" w:color="auto"/>
      </w:divBdr>
    </w:div>
    <w:div w:id="139465397">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3086784">
      <w:bodyDiv w:val="1"/>
      <w:marLeft w:val="0"/>
      <w:marRight w:val="0"/>
      <w:marTop w:val="0"/>
      <w:marBottom w:val="0"/>
      <w:divBdr>
        <w:top w:val="none" w:sz="0" w:space="0" w:color="auto"/>
        <w:left w:val="none" w:sz="0" w:space="0" w:color="auto"/>
        <w:bottom w:val="none" w:sz="0" w:space="0" w:color="auto"/>
        <w:right w:val="none" w:sz="0" w:space="0" w:color="auto"/>
      </w:divBdr>
    </w:div>
    <w:div w:id="144009472">
      <w:bodyDiv w:val="1"/>
      <w:marLeft w:val="0"/>
      <w:marRight w:val="0"/>
      <w:marTop w:val="0"/>
      <w:marBottom w:val="0"/>
      <w:divBdr>
        <w:top w:val="none" w:sz="0" w:space="0" w:color="auto"/>
        <w:left w:val="none" w:sz="0" w:space="0" w:color="auto"/>
        <w:bottom w:val="none" w:sz="0" w:space="0" w:color="auto"/>
        <w:right w:val="none" w:sz="0" w:space="0" w:color="auto"/>
      </w:divBdr>
    </w:div>
    <w:div w:id="148862248">
      <w:bodyDiv w:val="1"/>
      <w:marLeft w:val="0"/>
      <w:marRight w:val="0"/>
      <w:marTop w:val="0"/>
      <w:marBottom w:val="0"/>
      <w:divBdr>
        <w:top w:val="none" w:sz="0" w:space="0" w:color="auto"/>
        <w:left w:val="none" w:sz="0" w:space="0" w:color="auto"/>
        <w:bottom w:val="none" w:sz="0" w:space="0" w:color="auto"/>
        <w:right w:val="none" w:sz="0" w:space="0" w:color="auto"/>
      </w:divBdr>
    </w:div>
    <w:div w:id="151678303">
      <w:bodyDiv w:val="1"/>
      <w:marLeft w:val="0"/>
      <w:marRight w:val="0"/>
      <w:marTop w:val="0"/>
      <w:marBottom w:val="0"/>
      <w:divBdr>
        <w:top w:val="none" w:sz="0" w:space="0" w:color="auto"/>
        <w:left w:val="none" w:sz="0" w:space="0" w:color="auto"/>
        <w:bottom w:val="none" w:sz="0" w:space="0" w:color="auto"/>
        <w:right w:val="none" w:sz="0" w:space="0" w:color="auto"/>
      </w:divBdr>
    </w:div>
    <w:div w:id="152717643">
      <w:bodyDiv w:val="1"/>
      <w:marLeft w:val="0"/>
      <w:marRight w:val="0"/>
      <w:marTop w:val="0"/>
      <w:marBottom w:val="0"/>
      <w:divBdr>
        <w:top w:val="none" w:sz="0" w:space="0" w:color="auto"/>
        <w:left w:val="none" w:sz="0" w:space="0" w:color="auto"/>
        <w:bottom w:val="none" w:sz="0" w:space="0" w:color="auto"/>
        <w:right w:val="none" w:sz="0" w:space="0" w:color="auto"/>
      </w:divBdr>
    </w:div>
    <w:div w:id="152720141">
      <w:bodyDiv w:val="1"/>
      <w:marLeft w:val="0"/>
      <w:marRight w:val="0"/>
      <w:marTop w:val="0"/>
      <w:marBottom w:val="0"/>
      <w:divBdr>
        <w:top w:val="none" w:sz="0" w:space="0" w:color="auto"/>
        <w:left w:val="none" w:sz="0" w:space="0" w:color="auto"/>
        <w:bottom w:val="none" w:sz="0" w:space="0" w:color="auto"/>
        <w:right w:val="none" w:sz="0" w:space="0" w:color="auto"/>
      </w:divBdr>
    </w:div>
    <w:div w:id="153030497">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1820189">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9608792">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529971">
      <w:bodyDiv w:val="1"/>
      <w:marLeft w:val="0"/>
      <w:marRight w:val="0"/>
      <w:marTop w:val="0"/>
      <w:marBottom w:val="0"/>
      <w:divBdr>
        <w:top w:val="none" w:sz="0" w:space="0" w:color="auto"/>
        <w:left w:val="none" w:sz="0" w:space="0" w:color="auto"/>
        <w:bottom w:val="none" w:sz="0" w:space="0" w:color="auto"/>
        <w:right w:val="none" w:sz="0" w:space="0" w:color="auto"/>
      </w:divBdr>
    </w:div>
    <w:div w:id="171993169">
      <w:bodyDiv w:val="1"/>
      <w:marLeft w:val="0"/>
      <w:marRight w:val="0"/>
      <w:marTop w:val="0"/>
      <w:marBottom w:val="0"/>
      <w:divBdr>
        <w:top w:val="none" w:sz="0" w:space="0" w:color="auto"/>
        <w:left w:val="none" w:sz="0" w:space="0" w:color="auto"/>
        <w:bottom w:val="none" w:sz="0" w:space="0" w:color="auto"/>
        <w:right w:val="none" w:sz="0" w:space="0" w:color="auto"/>
      </w:divBdr>
    </w:div>
    <w:div w:id="173228400">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0246521">
      <w:bodyDiv w:val="1"/>
      <w:marLeft w:val="0"/>
      <w:marRight w:val="0"/>
      <w:marTop w:val="0"/>
      <w:marBottom w:val="0"/>
      <w:divBdr>
        <w:top w:val="none" w:sz="0" w:space="0" w:color="auto"/>
        <w:left w:val="none" w:sz="0" w:space="0" w:color="auto"/>
        <w:bottom w:val="none" w:sz="0" w:space="0" w:color="auto"/>
        <w:right w:val="none" w:sz="0" w:space="0" w:color="auto"/>
      </w:divBdr>
    </w:div>
    <w:div w:id="185758706">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8834873">
      <w:bodyDiv w:val="1"/>
      <w:marLeft w:val="0"/>
      <w:marRight w:val="0"/>
      <w:marTop w:val="0"/>
      <w:marBottom w:val="0"/>
      <w:divBdr>
        <w:top w:val="none" w:sz="0" w:space="0" w:color="auto"/>
        <w:left w:val="none" w:sz="0" w:space="0" w:color="auto"/>
        <w:bottom w:val="none" w:sz="0" w:space="0" w:color="auto"/>
        <w:right w:val="none" w:sz="0" w:space="0" w:color="auto"/>
      </w:divBdr>
    </w:div>
    <w:div w:id="190342815">
      <w:bodyDiv w:val="1"/>
      <w:marLeft w:val="0"/>
      <w:marRight w:val="0"/>
      <w:marTop w:val="0"/>
      <w:marBottom w:val="0"/>
      <w:divBdr>
        <w:top w:val="none" w:sz="0" w:space="0" w:color="auto"/>
        <w:left w:val="none" w:sz="0" w:space="0" w:color="auto"/>
        <w:bottom w:val="none" w:sz="0" w:space="0" w:color="auto"/>
        <w:right w:val="none" w:sz="0" w:space="0" w:color="auto"/>
      </w:divBdr>
    </w:div>
    <w:div w:id="194852553">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402659">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207699">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199438847">
      <w:bodyDiv w:val="1"/>
      <w:marLeft w:val="0"/>
      <w:marRight w:val="0"/>
      <w:marTop w:val="0"/>
      <w:marBottom w:val="0"/>
      <w:divBdr>
        <w:top w:val="none" w:sz="0" w:space="0" w:color="auto"/>
        <w:left w:val="none" w:sz="0" w:space="0" w:color="auto"/>
        <w:bottom w:val="none" w:sz="0" w:space="0" w:color="auto"/>
        <w:right w:val="none" w:sz="0" w:space="0" w:color="auto"/>
      </w:divBdr>
    </w:div>
    <w:div w:id="199824157">
      <w:bodyDiv w:val="1"/>
      <w:marLeft w:val="0"/>
      <w:marRight w:val="0"/>
      <w:marTop w:val="0"/>
      <w:marBottom w:val="0"/>
      <w:divBdr>
        <w:top w:val="none" w:sz="0" w:space="0" w:color="auto"/>
        <w:left w:val="none" w:sz="0" w:space="0" w:color="auto"/>
        <w:bottom w:val="none" w:sz="0" w:space="0" w:color="auto"/>
        <w:right w:val="none" w:sz="0" w:space="0" w:color="auto"/>
      </w:divBdr>
    </w:div>
    <w:div w:id="200290532">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1621202">
      <w:bodyDiv w:val="1"/>
      <w:marLeft w:val="0"/>
      <w:marRight w:val="0"/>
      <w:marTop w:val="0"/>
      <w:marBottom w:val="0"/>
      <w:divBdr>
        <w:top w:val="none" w:sz="0" w:space="0" w:color="auto"/>
        <w:left w:val="none" w:sz="0" w:space="0" w:color="auto"/>
        <w:bottom w:val="none" w:sz="0" w:space="0" w:color="auto"/>
        <w:right w:val="none" w:sz="0" w:space="0" w:color="auto"/>
      </w:divBdr>
    </w:div>
    <w:div w:id="214006377">
      <w:bodyDiv w:val="1"/>
      <w:marLeft w:val="0"/>
      <w:marRight w:val="0"/>
      <w:marTop w:val="0"/>
      <w:marBottom w:val="0"/>
      <w:divBdr>
        <w:top w:val="none" w:sz="0" w:space="0" w:color="auto"/>
        <w:left w:val="none" w:sz="0" w:space="0" w:color="auto"/>
        <w:bottom w:val="none" w:sz="0" w:space="0" w:color="auto"/>
        <w:right w:val="none" w:sz="0" w:space="0" w:color="auto"/>
      </w:divBdr>
    </w:div>
    <w:div w:id="215820115">
      <w:bodyDiv w:val="1"/>
      <w:marLeft w:val="0"/>
      <w:marRight w:val="0"/>
      <w:marTop w:val="0"/>
      <w:marBottom w:val="0"/>
      <w:divBdr>
        <w:top w:val="none" w:sz="0" w:space="0" w:color="auto"/>
        <w:left w:val="none" w:sz="0" w:space="0" w:color="auto"/>
        <w:bottom w:val="none" w:sz="0" w:space="0" w:color="auto"/>
        <w:right w:val="none" w:sz="0" w:space="0" w:color="auto"/>
      </w:divBdr>
    </w:div>
    <w:div w:id="216088782">
      <w:bodyDiv w:val="1"/>
      <w:marLeft w:val="0"/>
      <w:marRight w:val="0"/>
      <w:marTop w:val="0"/>
      <w:marBottom w:val="0"/>
      <w:divBdr>
        <w:top w:val="none" w:sz="0" w:space="0" w:color="auto"/>
        <w:left w:val="none" w:sz="0" w:space="0" w:color="auto"/>
        <w:bottom w:val="none" w:sz="0" w:space="0" w:color="auto"/>
        <w:right w:val="none" w:sz="0" w:space="0" w:color="auto"/>
      </w:divBdr>
    </w:div>
    <w:div w:id="221866495">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5575689">
      <w:bodyDiv w:val="1"/>
      <w:marLeft w:val="0"/>
      <w:marRight w:val="0"/>
      <w:marTop w:val="0"/>
      <w:marBottom w:val="0"/>
      <w:divBdr>
        <w:top w:val="none" w:sz="0" w:space="0" w:color="auto"/>
        <w:left w:val="none" w:sz="0" w:space="0" w:color="auto"/>
        <w:bottom w:val="none" w:sz="0" w:space="0" w:color="auto"/>
        <w:right w:val="none" w:sz="0" w:space="0" w:color="auto"/>
      </w:divBdr>
    </w:div>
    <w:div w:id="225843864">
      <w:bodyDiv w:val="1"/>
      <w:marLeft w:val="0"/>
      <w:marRight w:val="0"/>
      <w:marTop w:val="0"/>
      <w:marBottom w:val="0"/>
      <w:divBdr>
        <w:top w:val="none" w:sz="0" w:space="0" w:color="auto"/>
        <w:left w:val="none" w:sz="0" w:space="0" w:color="auto"/>
        <w:bottom w:val="none" w:sz="0" w:space="0" w:color="auto"/>
        <w:right w:val="none" w:sz="0" w:space="0" w:color="auto"/>
      </w:divBdr>
    </w:div>
    <w:div w:id="226262125">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0818369">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35168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8904707">
      <w:bodyDiv w:val="1"/>
      <w:marLeft w:val="0"/>
      <w:marRight w:val="0"/>
      <w:marTop w:val="0"/>
      <w:marBottom w:val="0"/>
      <w:divBdr>
        <w:top w:val="none" w:sz="0" w:space="0" w:color="auto"/>
        <w:left w:val="none" w:sz="0" w:space="0" w:color="auto"/>
        <w:bottom w:val="none" w:sz="0" w:space="0" w:color="auto"/>
        <w:right w:val="none" w:sz="0" w:space="0" w:color="auto"/>
      </w:divBdr>
    </w:div>
    <w:div w:id="238905151">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496542">
      <w:bodyDiv w:val="1"/>
      <w:marLeft w:val="0"/>
      <w:marRight w:val="0"/>
      <w:marTop w:val="0"/>
      <w:marBottom w:val="0"/>
      <w:divBdr>
        <w:top w:val="none" w:sz="0" w:space="0" w:color="auto"/>
        <w:left w:val="none" w:sz="0" w:space="0" w:color="auto"/>
        <w:bottom w:val="none" w:sz="0" w:space="0" w:color="auto"/>
        <w:right w:val="none" w:sz="0" w:space="0" w:color="auto"/>
      </w:divBdr>
    </w:div>
    <w:div w:id="244652681">
      <w:bodyDiv w:val="1"/>
      <w:marLeft w:val="0"/>
      <w:marRight w:val="0"/>
      <w:marTop w:val="0"/>
      <w:marBottom w:val="0"/>
      <w:divBdr>
        <w:top w:val="none" w:sz="0" w:space="0" w:color="auto"/>
        <w:left w:val="none" w:sz="0" w:space="0" w:color="auto"/>
        <w:bottom w:val="none" w:sz="0" w:space="0" w:color="auto"/>
        <w:right w:val="none" w:sz="0" w:space="0" w:color="auto"/>
      </w:divBdr>
    </w:div>
    <w:div w:id="245068299">
      <w:bodyDiv w:val="1"/>
      <w:marLeft w:val="0"/>
      <w:marRight w:val="0"/>
      <w:marTop w:val="0"/>
      <w:marBottom w:val="0"/>
      <w:divBdr>
        <w:top w:val="none" w:sz="0" w:space="0" w:color="auto"/>
        <w:left w:val="none" w:sz="0" w:space="0" w:color="auto"/>
        <w:bottom w:val="none" w:sz="0" w:space="0" w:color="auto"/>
        <w:right w:val="none" w:sz="0" w:space="0" w:color="auto"/>
      </w:divBdr>
    </w:div>
    <w:div w:id="246228110">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6059904">
      <w:bodyDiv w:val="1"/>
      <w:marLeft w:val="0"/>
      <w:marRight w:val="0"/>
      <w:marTop w:val="0"/>
      <w:marBottom w:val="0"/>
      <w:divBdr>
        <w:top w:val="none" w:sz="0" w:space="0" w:color="auto"/>
        <w:left w:val="none" w:sz="0" w:space="0" w:color="auto"/>
        <w:bottom w:val="none" w:sz="0" w:space="0" w:color="auto"/>
        <w:right w:val="none" w:sz="0" w:space="0" w:color="auto"/>
      </w:divBdr>
    </w:div>
    <w:div w:id="257253269">
      <w:bodyDiv w:val="1"/>
      <w:marLeft w:val="0"/>
      <w:marRight w:val="0"/>
      <w:marTop w:val="0"/>
      <w:marBottom w:val="0"/>
      <w:divBdr>
        <w:top w:val="none" w:sz="0" w:space="0" w:color="auto"/>
        <w:left w:val="none" w:sz="0" w:space="0" w:color="auto"/>
        <w:bottom w:val="none" w:sz="0" w:space="0" w:color="auto"/>
        <w:right w:val="none" w:sz="0" w:space="0" w:color="auto"/>
      </w:divBdr>
    </w:div>
    <w:div w:id="257715500">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228017">
      <w:bodyDiv w:val="1"/>
      <w:marLeft w:val="0"/>
      <w:marRight w:val="0"/>
      <w:marTop w:val="0"/>
      <w:marBottom w:val="0"/>
      <w:divBdr>
        <w:top w:val="none" w:sz="0" w:space="0" w:color="auto"/>
        <w:left w:val="none" w:sz="0" w:space="0" w:color="auto"/>
        <w:bottom w:val="none" w:sz="0" w:space="0" w:color="auto"/>
        <w:right w:val="none" w:sz="0" w:space="0" w:color="auto"/>
      </w:divBdr>
    </w:div>
    <w:div w:id="264922520">
      <w:bodyDiv w:val="1"/>
      <w:marLeft w:val="0"/>
      <w:marRight w:val="0"/>
      <w:marTop w:val="0"/>
      <w:marBottom w:val="0"/>
      <w:divBdr>
        <w:top w:val="none" w:sz="0" w:space="0" w:color="auto"/>
        <w:left w:val="none" w:sz="0" w:space="0" w:color="auto"/>
        <w:bottom w:val="none" w:sz="0" w:space="0" w:color="auto"/>
        <w:right w:val="none" w:sz="0" w:space="0" w:color="auto"/>
      </w:divBdr>
    </w:div>
    <w:div w:id="266625862">
      <w:bodyDiv w:val="1"/>
      <w:marLeft w:val="0"/>
      <w:marRight w:val="0"/>
      <w:marTop w:val="0"/>
      <w:marBottom w:val="0"/>
      <w:divBdr>
        <w:top w:val="none" w:sz="0" w:space="0" w:color="auto"/>
        <w:left w:val="none" w:sz="0" w:space="0" w:color="auto"/>
        <w:bottom w:val="none" w:sz="0" w:space="0" w:color="auto"/>
        <w:right w:val="none" w:sz="0" w:space="0" w:color="auto"/>
      </w:divBdr>
    </w:div>
    <w:div w:id="270014200">
      <w:bodyDiv w:val="1"/>
      <w:marLeft w:val="0"/>
      <w:marRight w:val="0"/>
      <w:marTop w:val="0"/>
      <w:marBottom w:val="0"/>
      <w:divBdr>
        <w:top w:val="none" w:sz="0" w:space="0" w:color="auto"/>
        <w:left w:val="none" w:sz="0" w:space="0" w:color="auto"/>
        <w:bottom w:val="none" w:sz="0" w:space="0" w:color="auto"/>
        <w:right w:val="none" w:sz="0" w:space="0" w:color="auto"/>
      </w:divBdr>
    </w:div>
    <w:div w:id="270819186">
      <w:bodyDiv w:val="1"/>
      <w:marLeft w:val="0"/>
      <w:marRight w:val="0"/>
      <w:marTop w:val="0"/>
      <w:marBottom w:val="0"/>
      <w:divBdr>
        <w:top w:val="none" w:sz="0" w:space="0" w:color="auto"/>
        <w:left w:val="none" w:sz="0" w:space="0" w:color="auto"/>
        <w:bottom w:val="none" w:sz="0" w:space="0" w:color="auto"/>
        <w:right w:val="none" w:sz="0" w:space="0" w:color="auto"/>
      </w:divBdr>
    </w:div>
    <w:div w:id="271132146">
      <w:bodyDiv w:val="1"/>
      <w:marLeft w:val="0"/>
      <w:marRight w:val="0"/>
      <w:marTop w:val="0"/>
      <w:marBottom w:val="0"/>
      <w:divBdr>
        <w:top w:val="none" w:sz="0" w:space="0" w:color="auto"/>
        <w:left w:val="none" w:sz="0" w:space="0" w:color="auto"/>
        <w:bottom w:val="none" w:sz="0" w:space="0" w:color="auto"/>
        <w:right w:val="none" w:sz="0" w:space="0" w:color="auto"/>
      </w:divBdr>
    </w:div>
    <w:div w:id="271785445">
      <w:bodyDiv w:val="1"/>
      <w:marLeft w:val="0"/>
      <w:marRight w:val="0"/>
      <w:marTop w:val="0"/>
      <w:marBottom w:val="0"/>
      <w:divBdr>
        <w:top w:val="none" w:sz="0" w:space="0" w:color="auto"/>
        <w:left w:val="none" w:sz="0" w:space="0" w:color="auto"/>
        <w:bottom w:val="none" w:sz="0" w:space="0" w:color="auto"/>
        <w:right w:val="none" w:sz="0" w:space="0" w:color="auto"/>
      </w:divBdr>
    </w:div>
    <w:div w:id="272592441">
      <w:bodyDiv w:val="1"/>
      <w:marLeft w:val="0"/>
      <w:marRight w:val="0"/>
      <w:marTop w:val="0"/>
      <w:marBottom w:val="0"/>
      <w:divBdr>
        <w:top w:val="none" w:sz="0" w:space="0" w:color="auto"/>
        <w:left w:val="none" w:sz="0" w:space="0" w:color="auto"/>
        <w:bottom w:val="none" w:sz="0" w:space="0" w:color="auto"/>
        <w:right w:val="none" w:sz="0" w:space="0" w:color="auto"/>
      </w:divBdr>
    </w:div>
    <w:div w:id="275720170">
      <w:bodyDiv w:val="1"/>
      <w:marLeft w:val="0"/>
      <w:marRight w:val="0"/>
      <w:marTop w:val="0"/>
      <w:marBottom w:val="0"/>
      <w:divBdr>
        <w:top w:val="none" w:sz="0" w:space="0" w:color="auto"/>
        <w:left w:val="none" w:sz="0" w:space="0" w:color="auto"/>
        <w:bottom w:val="none" w:sz="0" w:space="0" w:color="auto"/>
        <w:right w:val="none" w:sz="0" w:space="0" w:color="auto"/>
      </w:divBdr>
    </w:div>
    <w:div w:id="278948883">
      <w:bodyDiv w:val="1"/>
      <w:marLeft w:val="0"/>
      <w:marRight w:val="0"/>
      <w:marTop w:val="0"/>
      <w:marBottom w:val="0"/>
      <w:divBdr>
        <w:top w:val="none" w:sz="0" w:space="0" w:color="auto"/>
        <w:left w:val="none" w:sz="0" w:space="0" w:color="auto"/>
        <w:bottom w:val="none" w:sz="0" w:space="0" w:color="auto"/>
        <w:right w:val="none" w:sz="0" w:space="0" w:color="auto"/>
      </w:divBdr>
    </w:div>
    <w:div w:id="279143324">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4895240">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0477303">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4146276">
      <w:bodyDiv w:val="1"/>
      <w:marLeft w:val="0"/>
      <w:marRight w:val="0"/>
      <w:marTop w:val="0"/>
      <w:marBottom w:val="0"/>
      <w:divBdr>
        <w:top w:val="none" w:sz="0" w:space="0" w:color="auto"/>
        <w:left w:val="none" w:sz="0" w:space="0" w:color="auto"/>
        <w:bottom w:val="none" w:sz="0" w:space="0" w:color="auto"/>
        <w:right w:val="none" w:sz="0" w:space="0" w:color="auto"/>
      </w:divBdr>
    </w:div>
    <w:div w:id="294799268">
      <w:bodyDiv w:val="1"/>
      <w:marLeft w:val="0"/>
      <w:marRight w:val="0"/>
      <w:marTop w:val="0"/>
      <w:marBottom w:val="0"/>
      <w:divBdr>
        <w:top w:val="none" w:sz="0" w:space="0" w:color="auto"/>
        <w:left w:val="none" w:sz="0" w:space="0" w:color="auto"/>
        <w:bottom w:val="none" w:sz="0" w:space="0" w:color="auto"/>
        <w:right w:val="none" w:sz="0" w:space="0" w:color="auto"/>
      </w:divBdr>
    </w:div>
    <w:div w:id="295795613">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646664">
      <w:bodyDiv w:val="1"/>
      <w:marLeft w:val="0"/>
      <w:marRight w:val="0"/>
      <w:marTop w:val="0"/>
      <w:marBottom w:val="0"/>
      <w:divBdr>
        <w:top w:val="none" w:sz="0" w:space="0" w:color="auto"/>
        <w:left w:val="none" w:sz="0" w:space="0" w:color="auto"/>
        <w:bottom w:val="none" w:sz="0" w:space="0" w:color="auto"/>
        <w:right w:val="none" w:sz="0" w:space="0" w:color="auto"/>
      </w:divBdr>
    </w:div>
    <w:div w:id="297036195">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299698421">
      <w:bodyDiv w:val="1"/>
      <w:marLeft w:val="0"/>
      <w:marRight w:val="0"/>
      <w:marTop w:val="0"/>
      <w:marBottom w:val="0"/>
      <w:divBdr>
        <w:top w:val="none" w:sz="0" w:space="0" w:color="auto"/>
        <w:left w:val="none" w:sz="0" w:space="0" w:color="auto"/>
        <w:bottom w:val="none" w:sz="0" w:space="0" w:color="auto"/>
        <w:right w:val="none" w:sz="0" w:space="0" w:color="auto"/>
      </w:divBdr>
    </w:div>
    <w:div w:id="301234219">
      <w:bodyDiv w:val="1"/>
      <w:marLeft w:val="0"/>
      <w:marRight w:val="0"/>
      <w:marTop w:val="0"/>
      <w:marBottom w:val="0"/>
      <w:divBdr>
        <w:top w:val="none" w:sz="0" w:space="0" w:color="auto"/>
        <w:left w:val="none" w:sz="0" w:space="0" w:color="auto"/>
        <w:bottom w:val="none" w:sz="0" w:space="0" w:color="auto"/>
        <w:right w:val="none" w:sz="0" w:space="0" w:color="auto"/>
      </w:divBdr>
    </w:div>
    <w:div w:id="303969221">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1106680">
      <w:bodyDiv w:val="1"/>
      <w:marLeft w:val="0"/>
      <w:marRight w:val="0"/>
      <w:marTop w:val="0"/>
      <w:marBottom w:val="0"/>
      <w:divBdr>
        <w:top w:val="none" w:sz="0" w:space="0" w:color="auto"/>
        <w:left w:val="none" w:sz="0" w:space="0" w:color="auto"/>
        <w:bottom w:val="none" w:sz="0" w:space="0" w:color="auto"/>
        <w:right w:val="none" w:sz="0" w:space="0" w:color="auto"/>
      </w:divBdr>
    </w:div>
    <w:div w:id="312878147">
      <w:bodyDiv w:val="1"/>
      <w:marLeft w:val="0"/>
      <w:marRight w:val="0"/>
      <w:marTop w:val="0"/>
      <w:marBottom w:val="0"/>
      <w:divBdr>
        <w:top w:val="none" w:sz="0" w:space="0" w:color="auto"/>
        <w:left w:val="none" w:sz="0" w:space="0" w:color="auto"/>
        <w:bottom w:val="none" w:sz="0" w:space="0" w:color="auto"/>
        <w:right w:val="none" w:sz="0" w:space="0" w:color="auto"/>
      </w:divBdr>
    </w:div>
    <w:div w:id="312955750">
      <w:bodyDiv w:val="1"/>
      <w:marLeft w:val="0"/>
      <w:marRight w:val="0"/>
      <w:marTop w:val="0"/>
      <w:marBottom w:val="0"/>
      <w:divBdr>
        <w:top w:val="none" w:sz="0" w:space="0" w:color="auto"/>
        <w:left w:val="none" w:sz="0" w:space="0" w:color="auto"/>
        <w:bottom w:val="none" w:sz="0" w:space="0" w:color="auto"/>
        <w:right w:val="none" w:sz="0" w:space="0" w:color="auto"/>
      </w:divBdr>
    </w:div>
    <w:div w:id="314799424">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044478">
      <w:bodyDiv w:val="1"/>
      <w:marLeft w:val="0"/>
      <w:marRight w:val="0"/>
      <w:marTop w:val="0"/>
      <w:marBottom w:val="0"/>
      <w:divBdr>
        <w:top w:val="none" w:sz="0" w:space="0" w:color="auto"/>
        <w:left w:val="none" w:sz="0" w:space="0" w:color="auto"/>
        <w:bottom w:val="none" w:sz="0" w:space="0" w:color="auto"/>
        <w:right w:val="none" w:sz="0" w:space="0" w:color="auto"/>
      </w:divBdr>
    </w:div>
    <w:div w:id="319114090">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006076">
      <w:bodyDiv w:val="1"/>
      <w:marLeft w:val="0"/>
      <w:marRight w:val="0"/>
      <w:marTop w:val="0"/>
      <w:marBottom w:val="0"/>
      <w:divBdr>
        <w:top w:val="none" w:sz="0" w:space="0" w:color="auto"/>
        <w:left w:val="none" w:sz="0" w:space="0" w:color="auto"/>
        <w:bottom w:val="none" w:sz="0" w:space="0" w:color="auto"/>
        <w:right w:val="none" w:sz="0" w:space="0" w:color="auto"/>
      </w:divBdr>
    </w:div>
    <w:div w:id="321351202">
      <w:bodyDiv w:val="1"/>
      <w:marLeft w:val="0"/>
      <w:marRight w:val="0"/>
      <w:marTop w:val="0"/>
      <w:marBottom w:val="0"/>
      <w:divBdr>
        <w:top w:val="none" w:sz="0" w:space="0" w:color="auto"/>
        <w:left w:val="none" w:sz="0" w:space="0" w:color="auto"/>
        <w:bottom w:val="none" w:sz="0" w:space="0" w:color="auto"/>
        <w:right w:val="none" w:sz="0" w:space="0" w:color="auto"/>
      </w:divBdr>
    </w:div>
    <w:div w:id="32186055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3435425">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6714791">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29870370">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3654059">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4722361">
      <w:bodyDiv w:val="1"/>
      <w:marLeft w:val="0"/>
      <w:marRight w:val="0"/>
      <w:marTop w:val="0"/>
      <w:marBottom w:val="0"/>
      <w:divBdr>
        <w:top w:val="none" w:sz="0" w:space="0" w:color="auto"/>
        <w:left w:val="none" w:sz="0" w:space="0" w:color="auto"/>
        <w:bottom w:val="none" w:sz="0" w:space="0" w:color="auto"/>
        <w:right w:val="none" w:sz="0" w:space="0" w:color="auto"/>
      </w:divBdr>
    </w:div>
    <w:div w:id="334961324">
      <w:bodyDiv w:val="1"/>
      <w:marLeft w:val="0"/>
      <w:marRight w:val="0"/>
      <w:marTop w:val="0"/>
      <w:marBottom w:val="0"/>
      <w:divBdr>
        <w:top w:val="none" w:sz="0" w:space="0" w:color="auto"/>
        <w:left w:val="none" w:sz="0" w:space="0" w:color="auto"/>
        <w:bottom w:val="none" w:sz="0" w:space="0" w:color="auto"/>
        <w:right w:val="none" w:sz="0" w:space="0" w:color="auto"/>
      </w:divBdr>
    </w:div>
    <w:div w:id="33554690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87263">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2130419">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1890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528617">
      <w:bodyDiv w:val="1"/>
      <w:marLeft w:val="0"/>
      <w:marRight w:val="0"/>
      <w:marTop w:val="0"/>
      <w:marBottom w:val="0"/>
      <w:divBdr>
        <w:top w:val="none" w:sz="0" w:space="0" w:color="auto"/>
        <w:left w:val="none" w:sz="0" w:space="0" w:color="auto"/>
        <w:bottom w:val="none" w:sz="0" w:space="0" w:color="auto"/>
        <w:right w:val="none" w:sz="0" w:space="0" w:color="auto"/>
      </w:divBdr>
    </w:div>
    <w:div w:id="353269419">
      <w:bodyDiv w:val="1"/>
      <w:marLeft w:val="0"/>
      <w:marRight w:val="0"/>
      <w:marTop w:val="0"/>
      <w:marBottom w:val="0"/>
      <w:divBdr>
        <w:top w:val="none" w:sz="0" w:space="0" w:color="auto"/>
        <w:left w:val="none" w:sz="0" w:space="0" w:color="auto"/>
        <w:bottom w:val="none" w:sz="0" w:space="0" w:color="auto"/>
        <w:right w:val="none" w:sz="0" w:space="0" w:color="auto"/>
      </w:divBdr>
    </w:div>
    <w:div w:id="354354167">
      <w:bodyDiv w:val="1"/>
      <w:marLeft w:val="0"/>
      <w:marRight w:val="0"/>
      <w:marTop w:val="0"/>
      <w:marBottom w:val="0"/>
      <w:divBdr>
        <w:top w:val="none" w:sz="0" w:space="0" w:color="auto"/>
        <w:left w:val="none" w:sz="0" w:space="0" w:color="auto"/>
        <w:bottom w:val="none" w:sz="0" w:space="0" w:color="auto"/>
        <w:right w:val="none" w:sz="0" w:space="0" w:color="auto"/>
      </w:divBdr>
    </w:div>
    <w:div w:id="354379914">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7968942">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369970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179989">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972162">
      <w:bodyDiv w:val="1"/>
      <w:marLeft w:val="0"/>
      <w:marRight w:val="0"/>
      <w:marTop w:val="0"/>
      <w:marBottom w:val="0"/>
      <w:divBdr>
        <w:top w:val="none" w:sz="0" w:space="0" w:color="auto"/>
        <w:left w:val="none" w:sz="0" w:space="0" w:color="auto"/>
        <w:bottom w:val="none" w:sz="0" w:space="0" w:color="auto"/>
        <w:right w:val="none" w:sz="0" w:space="0" w:color="auto"/>
      </w:divBdr>
    </w:div>
    <w:div w:id="392972372">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587380">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398552568">
      <w:bodyDiv w:val="1"/>
      <w:marLeft w:val="0"/>
      <w:marRight w:val="0"/>
      <w:marTop w:val="0"/>
      <w:marBottom w:val="0"/>
      <w:divBdr>
        <w:top w:val="none" w:sz="0" w:space="0" w:color="auto"/>
        <w:left w:val="none" w:sz="0" w:space="0" w:color="auto"/>
        <w:bottom w:val="none" w:sz="0" w:space="0" w:color="auto"/>
        <w:right w:val="none" w:sz="0" w:space="0" w:color="auto"/>
      </w:divBdr>
    </w:div>
    <w:div w:id="400906836">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876996">
      <w:bodyDiv w:val="1"/>
      <w:marLeft w:val="0"/>
      <w:marRight w:val="0"/>
      <w:marTop w:val="0"/>
      <w:marBottom w:val="0"/>
      <w:divBdr>
        <w:top w:val="none" w:sz="0" w:space="0" w:color="auto"/>
        <w:left w:val="none" w:sz="0" w:space="0" w:color="auto"/>
        <w:bottom w:val="none" w:sz="0" w:space="0" w:color="auto"/>
        <w:right w:val="none" w:sz="0" w:space="0" w:color="auto"/>
      </w:divBdr>
    </w:div>
    <w:div w:id="401951055">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4307658">
      <w:bodyDiv w:val="1"/>
      <w:marLeft w:val="0"/>
      <w:marRight w:val="0"/>
      <w:marTop w:val="0"/>
      <w:marBottom w:val="0"/>
      <w:divBdr>
        <w:top w:val="none" w:sz="0" w:space="0" w:color="auto"/>
        <w:left w:val="none" w:sz="0" w:space="0" w:color="auto"/>
        <w:bottom w:val="none" w:sz="0" w:space="0" w:color="auto"/>
        <w:right w:val="none" w:sz="0" w:space="0" w:color="auto"/>
      </w:divBdr>
    </w:div>
    <w:div w:id="406732948">
      <w:bodyDiv w:val="1"/>
      <w:marLeft w:val="0"/>
      <w:marRight w:val="0"/>
      <w:marTop w:val="0"/>
      <w:marBottom w:val="0"/>
      <w:divBdr>
        <w:top w:val="none" w:sz="0" w:space="0" w:color="auto"/>
        <w:left w:val="none" w:sz="0" w:space="0" w:color="auto"/>
        <w:bottom w:val="none" w:sz="0" w:space="0" w:color="auto"/>
        <w:right w:val="none" w:sz="0" w:space="0" w:color="auto"/>
      </w:divBdr>
    </w:div>
    <w:div w:id="407457729">
      <w:bodyDiv w:val="1"/>
      <w:marLeft w:val="0"/>
      <w:marRight w:val="0"/>
      <w:marTop w:val="0"/>
      <w:marBottom w:val="0"/>
      <w:divBdr>
        <w:top w:val="none" w:sz="0" w:space="0" w:color="auto"/>
        <w:left w:val="none" w:sz="0" w:space="0" w:color="auto"/>
        <w:bottom w:val="none" w:sz="0" w:space="0" w:color="auto"/>
        <w:right w:val="none" w:sz="0" w:space="0" w:color="auto"/>
      </w:divBdr>
    </w:div>
    <w:div w:id="407577921">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0665940">
      <w:bodyDiv w:val="1"/>
      <w:marLeft w:val="0"/>
      <w:marRight w:val="0"/>
      <w:marTop w:val="0"/>
      <w:marBottom w:val="0"/>
      <w:divBdr>
        <w:top w:val="none" w:sz="0" w:space="0" w:color="auto"/>
        <w:left w:val="none" w:sz="0" w:space="0" w:color="auto"/>
        <w:bottom w:val="none" w:sz="0" w:space="0" w:color="auto"/>
        <w:right w:val="none" w:sz="0" w:space="0" w:color="auto"/>
      </w:divBdr>
    </w:div>
    <w:div w:id="410780848">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5518274">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956127">
      <w:bodyDiv w:val="1"/>
      <w:marLeft w:val="0"/>
      <w:marRight w:val="0"/>
      <w:marTop w:val="0"/>
      <w:marBottom w:val="0"/>
      <w:divBdr>
        <w:top w:val="none" w:sz="0" w:space="0" w:color="auto"/>
        <w:left w:val="none" w:sz="0" w:space="0" w:color="auto"/>
        <w:bottom w:val="none" w:sz="0" w:space="0" w:color="auto"/>
        <w:right w:val="none" w:sz="0" w:space="0" w:color="auto"/>
      </w:divBdr>
    </w:div>
    <w:div w:id="421339910">
      <w:bodyDiv w:val="1"/>
      <w:marLeft w:val="0"/>
      <w:marRight w:val="0"/>
      <w:marTop w:val="0"/>
      <w:marBottom w:val="0"/>
      <w:divBdr>
        <w:top w:val="none" w:sz="0" w:space="0" w:color="auto"/>
        <w:left w:val="none" w:sz="0" w:space="0" w:color="auto"/>
        <w:bottom w:val="none" w:sz="0" w:space="0" w:color="auto"/>
        <w:right w:val="none" w:sz="0" w:space="0" w:color="auto"/>
      </w:divBdr>
    </w:div>
    <w:div w:id="42233792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050577">
      <w:bodyDiv w:val="1"/>
      <w:marLeft w:val="0"/>
      <w:marRight w:val="0"/>
      <w:marTop w:val="0"/>
      <w:marBottom w:val="0"/>
      <w:divBdr>
        <w:top w:val="none" w:sz="0" w:space="0" w:color="auto"/>
        <w:left w:val="none" w:sz="0" w:space="0" w:color="auto"/>
        <w:bottom w:val="none" w:sz="0" w:space="0" w:color="auto"/>
        <w:right w:val="none" w:sz="0" w:space="0" w:color="auto"/>
      </w:divBdr>
    </w:div>
    <w:div w:id="43039591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2868112">
      <w:bodyDiv w:val="1"/>
      <w:marLeft w:val="0"/>
      <w:marRight w:val="0"/>
      <w:marTop w:val="0"/>
      <w:marBottom w:val="0"/>
      <w:divBdr>
        <w:top w:val="none" w:sz="0" w:space="0" w:color="auto"/>
        <w:left w:val="none" w:sz="0" w:space="0" w:color="auto"/>
        <w:bottom w:val="none" w:sz="0" w:space="0" w:color="auto"/>
        <w:right w:val="none" w:sz="0" w:space="0" w:color="auto"/>
      </w:divBdr>
    </w:div>
    <w:div w:id="433553247">
      <w:bodyDiv w:val="1"/>
      <w:marLeft w:val="0"/>
      <w:marRight w:val="0"/>
      <w:marTop w:val="0"/>
      <w:marBottom w:val="0"/>
      <w:divBdr>
        <w:top w:val="none" w:sz="0" w:space="0" w:color="auto"/>
        <w:left w:val="none" w:sz="0" w:space="0" w:color="auto"/>
        <w:bottom w:val="none" w:sz="0" w:space="0" w:color="auto"/>
        <w:right w:val="none" w:sz="0" w:space="0" w:color="auto"/>
      </w:divBdr>
    </w:div>
    <w:div w:id="435368707">
      <w:bodyDiv w:val="1"/>
      <w:marLeft w:val="0"/>
      <w:marRight w:val="0"/>
      <w:marTop w:val="0"/>
      <w:marBottom w:val="0"/>
      <w:divBdr>
        <w:top w:val="none" w:sz="0" w:space="0" w:color="auto"/>
        <w:left w:val="none" w:sz="0" w:space="0" w:color="auto"/>
        <w:bottom w:val="none" w:sz="0" w:space="0" w:color="auto"/>
        <w:right w:val="none" w:sz="0" w:space="0" w:color="auto"/>
      </w:divBdr>
    </w:div>
    <w:div w:id="436675647">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3043817">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3817315">
      <w:bodyDiv w:val="1"/>
      <w:marLeft w:val="0"/>
      <w:marRight w:val="0"/>
      <w:marTop w:val="0"/>
      <w:marBottom w:val="0"/>
      <w:divBdr>
        <w:top w:val="none" w:sz="0" w:space="0" w:color="auto"/>
        <w:left w:val="none" w:sz="0" w:space="0" w:color="auto"/>
        <w:bottom w:val="none" w:sz="0" w:space="0" w:color="auto"/>
        <w:right w:val="none" w:sz="0" w:space="0" w:color="auto"/>
      </w:divBdr>
    </w:div>
    <w:div w:id="44534623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40008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866711">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2504367">
      <w:bodyDiv w:val="1"/>
      <w:marLeft w:val="0"/>
      <w:marRight w:val="0"/>
      <w:marTop w:val="0"/>
      <w:marBottom w:val="0"/>
      <w:divBdr>
        <w:top w:val="none" w:sz="0" w:space="0" w:color="auto"/>
        <w:left w:val="none" w:sz="0" w:space="0" w:color="auto"/>
        <w:bottom w:val="none" w:sz="0" w:space="0" w:color="auto"/>
        <w:right w:val="none" w:sz="0" w:space="0" w:color="auto"/>
      </w:divBdr>
    </w:div>
    <w:div w:id="468321536">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141749">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3987877">
      <w:bodyDiv w:val="1"/>
      <w:marLeft w:val="0"/>
      <w:marRight w:val="0"/>
      <w:marTop w:val="0"/>
      <w:marBottom w:val="0"/>
      <w:divBdr>
        <w:top w:val="none" w:sz="0" w:space="0" w:color="auto"/>
        <w:left w:val="none" w:sz="0" w:space="0" w:color="auto"/>
        <w:bottom w:val="none" w:sz="0" w:space="0" w:color="auto"/>
        <w:right w:val="none" w:sz="0" w:space="0" w:color="auto"/>
      </w:divBdr>
    </w:div>
    <w:div w:id="474835367">
      <w:bodyDiv w:val="1"/>
      <w:marLeft w:val="0"/>
      <w:marRight w:val="0"/>
      <w:marTop w:val="0"/>
      <w:marBottom w:val="0"/>
      <w:divBdr>
        <w:top w:val="none" w:sz="0" w:space="0" w:color="auto"/>
        <w:left w:val="none" w:sz="0" w:space="0" w:color="auto"/>
        <w:bottom w:val="none" w:sz="0" w:space="0" w:color="auto"/>
        <w:right w:val="none" w:sz="0" w:space="0" w:color="auto"/>
      </w:divBdr>
    </w:div>
    <w:div w:id="475147314">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7648343">
      <w:bodyDiv w:val="1"/>
      <w:marLeft w:val="0"/>
      <w:marRight w:val="0"/>
      <w:marTop w:val="0"/>
      <w:marBottom w:val="0"/>
      <w:divBdr>
        <w:top w:val="none" w:sz="0" w:space="0" w:color="auto"/>
        <w:left w:val="none" w:sz="0" w:space="0" w:color="auto"/>
        <w:bottom w:val="none" w:sz="0" w:space="0" w:color="auto"/>
        <w:right w:val="none" w:sz="0" w:space="0" w:color="auto"/>
      </w:divBdr>
    </w:div>
    <w:div w:id="478691568">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0929615">
      <w:bodyDiv w:val="1"/>
      <w:marLeft w:val="0"/>
      <w:marRight w:val="0"/>
      <w:marTop w:val="0"/>
      <w:marBottom w:val="0"/>
      <w:divBdr>
        <w:top w:val="none" w:sz="0" w:space="0" w:color="auto"/>
        <w:left w:val="none" w:sz="0" w:space="0" w:color="auto"/>
        <w:bottom w:val="none" w:sz="0" w:space="0" w:color="auto"/>
        <w:right w:val="none" w:sz="0" w:space="0" w:color="auto"/>
      </w:divBdr>
    </w:div>
    <w:div w:id="481384958">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2427740">
      <w:bodyDiv w:val="1"/>
      <w:marLeft w:val="0"/>
      <w:marRight w:val="0"/>
      <w:marTop w:val="0"/>
      <w:marBottom w:val="0"/>
      <w:divBdr>
        <w:top w:val="none" w:sz="0" w:space="0" w:color="auto"/>
        <w:left w:val="none" w:sz="0" w:space="0" w:color="auto"/>
        <w:bottom w:val="none" w:sz="0" w:space="0" w:color="auto"/>
        <w:right w:val="none" w:sz="0" w:space="0" w:color="auto"/>
      </w:divBdr>
    </w:div>
    <w:div w:id="483280720">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089980">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21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4881525">
      <w:bodyDiv w:val="1"/>
      <w:marLeft w:val="0"/>
      <w:marRight w:val="0"/>
      <w:marTop w:val="0"/>
      <w:marBottom w:val="0"/>
      <w:divBdr>
        <w:top w:val="none" w:sz="0" w:space="0" w:color="auto"/>
        <w:left w:val="none" w:sz="0" w:space="0" w:color="auto"/>
        <w:bottom w:val="none" w:sz="0" w:space="0" w:color="auto"/>
        <w:right w:val="none" w:sz="0" w:space="0" w:color="auto"/>
      </w:divBdr>
    </w:div>
    <w:div w:id="496575340">
      <w:bodyDiv w:val="1"/>
      <w:marLeft w:val="0"/>
      <w:marRight w:val="0"/>
      <w:marTop w:val="0"/>
      <w:marBottom w:val="0"/>
      <w:divBdr>
        <w:top w:val="none" w:sz="0" w:space="0" w:color="auto"/>
        <w:left w:val="none" w:sz="0" w:space="0" w:color="auto"/>
        <w:bottom w:val="none" w:sz="0" w:space="0" w:color="auto"/>
        <w:right w:val="none" w:sz="0" w:space="0" w:color="auto"/>
      </w:divBdr>
    </w:div>
    <w:div w:id="498816401">
      <w:bodyDiv w:val="1"/>
      <w:marLeft w:val="0"/>
      <w:marRight w:val="0"/>
      <w:marTop w:val="0"/>
      <w:marBottom w:val="0"/>
      <w:divBdr>
        <w:top w:val="none" w:sz="0" w:space="0" w:color="auto"/>
        <w:left w:val="none" w:sz="0" w:space="0" w:color="auto"/>
        <w:bottom w:val="none" w:sz="0" w:space="0" w:color="auto"/>
        <w:right w:val="none" w:sz="0" w:space="0" w:color="auto"/>
      </w:divBdr>
    </w:div>
    <w:div w:id="499152198">
      <w:bodyDiv w:val="1"/>
      <w:marLeft w:val="0"/>
      <w:marRight w:val="0"/>
      <w:marTop w:val="0"/>
      <w:marBottom w:val="0"/>
      <w:divBdr>
        <w:top w:val="none" w:sz="0" w:space="0" w:color="auto"/>
        <w:left w:val="none" w:sz="0" w:space="0" w:color="auto"/>
        <w:bottom w:val="none" w:sz="0" w:space="0" w:color="auto"/>
        <w:right w:val="none" w:sz="0" w:space="0" w:color="auto"/>
      </w:divBdr>
    </w:div>
    <w:div w:id="499270770">
      <w:bodyDiv w:val="1"/>
      <w:marLeft w:val="0"/>
      <w:marRight w:val="0"/>
      <w:marTop w:val="0"/>
      <w:marBottom w:val="0"/>
      <w:divBdr>
        <w:top w:val="none" w:sz="0" w:space="0" w:color="auto"/>
        <w:left w:val="none" w:sz="0" w:space="0" w:color="auto"/>
        <w:bottom w:val="none" w:sz="0" w:space="0" w:color="auto"/>
        <w:right w:val="none" w:sz="0" w:space="0" w:color="auto"/>
      </w:divBdr>
    </w:div>
    <w:div w:id="500967350">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4829451">
      <w:bodyDiv w:val="1"/>
      <w:marLeft w:val="0"/>
      <w:marRight w:val="0"/>
      <w:marTop w:val="0"/>
      <w:marBottom w:val="0"/>
      <w:divBdr>
        <w:top w:val="none" w:sz="0" w:space="0" w:color="auto"/>
        <w:left w:val="none" w:sz="0" w:space="0" w:color="auto"/>
        <w:bottom w:val="none" w:sz="0" w:space="0" w:color="auto"/>
        <w:right w:val="none" w:sz="0" w:space="0" w:color="auto"/>
      </w:divBdr>
    </w:div>
    <w:div w:id="507714235">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157066">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446105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9205346">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3323933">
      <w:bodyDiv w:val="1"/>
      <w:marLeft w:val="0"/>
      <w:marRight w:val="0"/>
      <w:marTop w:val="0"/>
      <w:marBottom w:val="0"/>
      <w:divBdr>
        <w:top w:val="none" w:sz="0" w:space="0" w:color="auto"/>
        <w:left w:val="none" w:sz="0" w:space="0" w:color="auto"/>
        <w:bottom w:val="none" w:sz="0" w:space="0" w:color="auto"/>
        <w:right w:val="none" w:sz="0" w:space="0" w:color="auto"/>
      </w:divBdr>
    </w:div>
    <w:div w:id="523980838">
      <w:bodyDiv w:val="1"/>
      <w:marLeft w:val="0"/>
      <w:marRight w:val="0"/>
      <w:marTop w:val="0"/>
      <w:marBottom w:val="0"/>
      <w:divBdr>
        <w:top w:val="none" w:sz="0" w:space="0" w:color="auto"/>
        <w:left w:val="none" w:sz="0" w:space="0" w:color="auto"/>
        <w:bottom w:val="none" w:sz="0" w:space="0" w:color="auto"/>
        <w:right w:val="none" w:sz="0" w:space="0" w:color="auto"/>
      </w:divBdr>
    </w:div>
    <w:div w:id="526724135">
      <w:bodyDiv w:val="1"/>
      <w:marLeft w:val="0"/>
      <w:marRight w:val="0"/>
      <w:marTop w:val="0"/>
      <w:marBottom w:val="0"/>
      <w:divBdr>
        <w:top w:val="none" w:sz="0" w:space="0" w:color="auto"/>
        <w:left w:val="none" w:sz="0" w:space="0" w:color="auto"/>
        <w:bottom w:val="none" w:sz="0" w:space="0" w:color="auto"/>
        <w:right w:val="none" w:sz="0" w:space="0" w:color="auto"/>
      </w:divBdr>
    </w:div>
    <w:div w:id="534852924">
      <w:bodyDiv w:val="1"/>
      <w:marLeft w:val="0"/>
      <w:marRight w:val="0"/>
      <w:marTop w:val="0"/>
      <w:marBottom w:val="0"/>
      <w:divBdr>
        <w:top w:val="none" w:sz="0" w:space="0" w:color="auto"/>
        <w:left w:val="none" w:sz="0" w:space="0" w:color="auto"/>
        <w:bottom w:val="none" w:sz="0" w:space="0" w:color="auto"/>
        <w:right w:val="none" w:sz="0" w:space="0" w:color="auto"/>
      </w:divBdr>
    </w:div>
    <w:div w:id="536356075">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5679975">
      <w:bodyDiv w:val="1"/>
      <w:marLeft w:val="0"/>
      <w:marRight w:val="0"/>
      <w:marTop w:val="0"/>
      <w:marBottom w:val="0"/>
      <w:divBdr>
        <w:top w:val="none" w:sz="0" w:space="0" w:color="auto"/>
        <w:left w:val="none" w:sz="0" w:space="0" w:color="auto"/>
        <w:bottom w:val="none" w:sz="0" w:space="0" w:color="auto"/>
        <w:right w:val="none" w:sz="0" w:space="0" w:color="auto"/>
      </w:divBdr>
    </w:div>
    <w:div w:id="545718365">
      <w:bodyDiv w:val="1"/>
      <w:marLeft w:val="0"/>
      <w:marRight w:val="0"/>
      <w:marTop w:val="0"/>
      <w:marBottom w:val="0"/>
      <w:divBdr>
        <w:top w:val="none" w:sz="0" w:space="0" w:color="auto"/>
        <w:left w:val="none" w:sz="0" w:space="0" w:color="auto"/>
        <w:bottom w:val="none" w:sz="0" w:space="0" w:color="auto"/>
        <w:right w:val="none" w:sz="0" w:space="0" w:color="auto"/>
      </w:divBdr>
    </w:div>
    <w:div w:id="54633143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41513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550773134">
      <w:bodyDiv w:val="1"/>
      <w:marLeft w:val="0"/>
      <w:marRight w:val="0"/>
      <w:marTop w:val="0"/>
      <w:marBottom w:val="0"/>
      <w:divBdr>
        <w:top w:val="none" w:sz="0" w:space="0" w:color="auto"/>
        <w:left w:val="none" w:sz="0" w:space="0" w:color="auto"/>
        <w:bottom w:val="none" w:sz="0" w:space="0" w:color="auto"/>
        <w:right w:val="none" w:sz="0" w:space="0" w:color="auto"/>
      </w:divBdr>
    </w:div>
    <w:div w:id="55928815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892658">
      <w:bodyDiv w:val="1"/>
      <w:marLeft w:val="0"/>
      <w:marRight w:val="0"/>
      <w:marTop w:val="0"/>
      <w:marBottom w:val="0"/>
      <w:divBdr>
        <w:top w:val="none" w:sz="0" w:space="0" w:color="auto"/>
        <w:left w:val="none" w:sz="0" w:space="0" w:color="auto"/>
        <w:bottom w:val="none" w:sz="0" w:space="0" w:color="auto"/>
        <w:right w:val="none" w:sz="0" w:space="0" w:color="auto"/>
      </w:divBdr>
    </w:div>
    <w:div w:id="572473101">
      <w:bodyDiv w:val="1"/>
      <w:marLeft w:val="0"/>
      <w:marRight w:val="0"/>
      <w:marTop w:val="0"/>
      <w:marBottom w:val="0"/>
      <w:divBdr>
        <w:top w:val="none" w:sz="0" w:space="0" w:color="auto"/>
        <w:left w:val="none" w:sz="0" w:space="0" w:color="auto"/>
        <w:bottom w:val="none" w:sz="0" w:space="0" w:color="auto"/>
        <w:right w:val="none" w:sz="0" w:space="0" w:color="auto"/>
      </w:divBdr>
    </w:div>
    <w:div w:id="573126861">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8516432">
      <w:bodyDiv w:val="1"/>
      <w:marLeft w:val="0"/>
      <w:marRight w:val="0"/>
      <w:marTop w:val="0"/>
      <w:marBottom w:val="0"/>
      <w:divBdr>
        <w:top w:val="none" w:sz="0" w:space="0" w:color="auto"/>
        <w:left w:val="none" w:sz="0" w:space="0" w:color="auto"/>
        <w:bottom w:val="none" w:sz="0" w:space="0" w:color="auto"/>
        <w:right w:val="none" w:sz="0" w:space="0" w:color="auto"/>
      </w:divBdr>
    </w:div>
    <w:div w:id="579559953">
      <w:bodyDiv w:val="1"/>
      <w:marLeft w:val="0"/>
      <w:marRight w:val="0"/>
      <w:marTop w:val="0"/>
      <w:marBottom w:val="0"/>
      <w:divBdr>
        <w:top w:val="none" w:sz="0" w:space="0" w:color="auto"/>
        <w:left w:val="none" w:sz="0" w:space="0" w:color="auto"/>
        <w:bottom w:val="none" w:sz="0" w:space="0" w:color="auto"/>
        <w:right w:val="none" w:sz="0" w:space="0" w:color="auto"/>
      </w:divBdr>
    </w:div>
    <w:div w:id="581523276">
      <w:bodyDiv w:val="1"/>
      <w:marLeft w:val="0"/>
      <w:marRight w:val="0"/>
      <w:marTop w:val="0"/>
      <w:marBottom w:val="0"/>
      <w:divBdr>
        <w:top w:val="none" w:sz="0" w:space="0" w:color="auto"/>
        <w:left w:val="none" w:sz="0" w:space="0" w:color="auto"/>
        <w:bottom w:val="none" w:sz="0" w:space="0" w:color="auto"/>
        <w:right w:val="none" w:sz="0" w:space="0" w:color="auto"/>
      </w:divBdr>
    </w:div>
    <w:div w:id="58387493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1282584">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596526037">
      <w:bodyDiv w:val="1"/>
      <w:marLeft w:val="0"/>
      <w:marRight w:val="0"/>
      <w:marTop w:val="0"/>
      <w:marBottom w:val="0"/>
      <w:divBdr>
        <w:top w:val="none" w:sz="0" w:space="0" w:color="auto"/>
        <w:left w:val="none" w:sz="0" w:space="0" w:color="auto"/>
        <w:bottom w:val="none" w:sz="0" w:space="0" w:color="auto"/>
        <w:right w:val="none" w:sz="0" w:space="0" w:color="auto"/>
      </w:divBdr>
    </w:div>
    <w:div w:id="598874477">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4578072">
      <w:bodyDiv w:val="1"/>
      <w:marLeft w:val="0"/>
      <w:marRight w:val="0"/>
      <w:marTop w:val="0"/>
      <w:marBottom w:val="0"/>
      <w:divBdr>
        <w:top w:val="none" w:sz="0" w:space="0" w:color="auto"/>
        <w:left w:val="none" w:sz="0" w:space="0" w:color="auto"/>
        <w:bottom w:val="none" w:sz="0" w:space="0" w:color="auto"/>
        <w:right w:val="none" w:sz="0" w:space="0" w:color="auto"/>
      </w:divBdr>
    </w:div>
    <w:div w:id="605164073">
      <w:bodyDiv w:val="1"/>
      <w:marLeft w:val="0"/>
      <w:marRight w:val="0"/>
      <w:marTop w:val="0"/>
      <w:marBottom w:val="0"/>
      <w:divBdr>
        <w:top w:val="none" w:sz="0" w:space="0" w:color="auto"/>
        <w:left w:val="none" w:sz="0" w:space="0" w:color="auto"/>
        <w:bottom w:val="none" w:sz="0" w:space="0" w:color="auto"/>
        <w:right w:val="none" w:sz="0" w:space="0" w:color="auto"/>
      </w:divBdr>
    </w:div>
    <w:div w:id="60608539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6355898">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17685555">
      <w:bodyDiv w:val="1"/>
      <w:marLeft w:val="0"/>
      <w:marRight w:val="0"/>
      <w:marTop w:val="0"/>
      <w:marBottom w:val="0"/>
      <w:divBdr>
        <w:top w:val="none" w:sz="0" w:space="0" w:color="auto"/>
        <w:left w:val="none" w:sz="0" w:space="0" w:color="auto"/>
        <w:bottom w:val="none" w:sz="0" w:space="0" w:color="auto"/>
        <w:right w:val="none" w:sz="0" w:space="0" w:color="auto"/>
      </w:divBdr>
    </w:div>
    <w:div w:id="617832999">
      <w:bodyDiv w:val="1"/>
      <w:marLeft w:val="0"/>
      <w:marRight w:val="0"/>
      <w:marTop w:val="0"/>
      <w:marBottom w:val="0"/>
      <w:divBdr>
        <w:top w:val="none" w:sz="0" w:space="0" w:color="auto"/>
        <w:left w:val="none" w:sz="0" w:space="0" w:color="auto"/>
        <w:bottom w:val="none" w:sz="0" w:space="0" w:color="auto"/>
        <w:right w:val="none" w:sz="0" w:space="0" w:color="auto"/>
      </w:divBdr>
    </w:div>
    <w:div w:id="617954450">
      <w:bodyDiv w:val="1"/>
      <w:marLeft w:val="0"/>
      <w:marRight w:val="0"/>
      <w:marTop w:val="0"/>
      <w:marBottom w:val="0"/>
      <w:divBdr>
        <w:top w:val="none" w:sz="0" w:space="0" w:color="auto"/>
        <w:left w:val="none" w:sz="0" w:space="0" w:color="auto"/>
        <w:bottom w:val="none" w:sz="0" w:space="0" w:color="auto"/>
        <w:right w:val="none" w:sz="0" w:space="0" w:color="auto"/>
      </w:divBdr>
    </w:div>
    <w:div w:id="618417805">
      <w:bodyDiv w:val="1"/>
      <w:marLeft w:val="0"/>
      <w:marRight w:val="0"/>
      <w:marTop w:val="0"/>
      <w:marBottom w:val="0"/>
      <w:divBdr>
        <w:top w:val="none" w:sz="0" w:space="0" w:color="auto"/>
        <w:left w:val="none" w:sz="0" w:space="0" w:color="auto"/>
        <w:bottom w:val="none" w:sz="0" w:space="0" w:color="auto"/>
        <w:right w:val="none" w:sz="0" w:space="0" w:color="auto"/>
      </w:divBdr>
    </w:div>
    <w:div w:id="618682557">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2927357">
      <w:bodyDiv w:val="1"/>
      <w:marLeft w:val="0"/>
      <w:marRight w:val="0"/>
      <w:marTop w:val="0"/>
      <w:marBottom w:val="0"/>
      <w:divBdr>
        <w:top w:val="none" w:sz="0" w:space="0" w:color="auto"/>
        <w:left w:val="none" w:sz="0" w:space="0" w:color="auto"/>
        <w:bottom w:val="none" w:sz="0" w:space="0" w:color="auto"/>
        <w:right w:val="none" w:sz="0" w:space="0" w:color="auto"/>
      </w:divBdr>
    </w:div>
    <w:div w:id="624237831">
      <w:bodyDiv w:val="1"/>
      <w:marLeft w:val="0"/>
      <w:marRight w:val="0"/>
      <w:marTop w:val="0"/>
      <w:marBottom w:val="0"/>
      <w:divBdr>
        <w:top w:val="none" w:sz="0" w:space="0" w:color="auto"/>
        <w:left w:val="none" w:sz="0" w:space="0" w:color="auto"/>
        <w:bottom w:val="none" w:sz="0" w:space="0" w:color="auto"/>
        <w:right w:val="none" w:sz="0" w:space="0" w:color="auto"/>
      </w:divBdr>
    </w:div>
    <w:div w:id="62574331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7013271">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28361838">
      <w:bodyDiv w:val="1"/>
      <w:marLeft w:val="0"/>
      <w:marRight w:val="0"/>
      <w:marTop w:val="0"/>
      <w:marBottom w:val="0"/>
      <w:divBdr>
        <w:top w:val="none" w:sz="0" w:space="0" w:color="auto"/>
        <w:left w:val="none" w:sz="0" w:space="0" w:color="auto"/>
        <w:bottom w:val="none" w:sz="0" w:space="0" w:color="auto"/>
        <w:right w:val="none" w:sz="0" w:space="0" w:color="auto"/>
      </w:divBdr>
    </w:div>
    <w:div w:id="630474942">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4680721">
      <w:bodyDiv w:val="1"/>
      <w:marLeft w:val="0"/>
      <w:marRight w:val="0"/>
      <w:marTop w:val="0"/>
      <w:marBottom w:val="0"/>
      <w:divBdr>
        <w:top w:val="none" w:sz="0" w:space="0" w:color="auto"/>
        <w:left w:val="none" w:sz="0" w:space="0" w:color="auto"/>
        <w:bottom w:val="none" w:sz="0" w:space="0" w:color="auto"/>
        <w:right w:val="none" w:sz="0" w:space="0" w:color="auto"/>
      </w:divBdr>
    </w:div>
    <w:div w:id="636568377">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649091">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011053">
      <w:bodyDiv w:val="1"/>
      <w:marLeft w:val="0"/>
      <w:marRight w:val="0"/>
      <w:marTop w:val="0"/>
      <w:marBottom w:val="0"/>
      <w:divBdr>
        <w:top w:val="none" w:sz="0" w:space="0" w:color="auto"/>
        <w:left w:val="none" w:sz="0" w:space="0" w:color="auto"/>
        <w:bottom w:val="none" w:sz="0" w:space="0" w:color="auto"/>
        <w:right w:val="none" w:sz="0" w:space="0" w:color="auto"/>
      </w:divBdr>
    </w:div>
    <w:div w:id="64601671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25105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2100017">
      <w:bodyDiv w:val="1"/>
      <w:marLeft w:val="0"/>
      <w:marRight w:val="0"/>
      <w:marTop w:val="0"/>
      <w:marBottom w:val="0"/>
      <w:divBdr>
        <w:top w:val="none" w:sz="0" w:space="0" w:color="auto"/>
        <w:left w:val="none" w:sz="0" w:space="0" w:color="auto"/>
        <w:bottom w:val="none" w:sz="0" w:space="0" w:color="auto"/>
        <w:right w:val="none" w:sz="0" w:space="0" w:color="auto"/>
      </w:divBdr>
    </w:div>
    <w:div w:id="652639474">
      <w:bodyDiv w:val="1"/>
      <w:marLeft w:val="0"/>
      <w:marRight w:val="0"/>
      <w:marTop w:val="0"/>
      <w:marBottom w:val="0"/>
      <w:divBdr>
        <w:top w:val="none" w:sz="0" w:space="0" w:color="auto"/>
        <w:left w:val="none" w:sz="0" w:space="0" w:color="auto"/>
        <w:bottom w:val="none" w:sz="0" w:space="0" w:color="auto"/>
        <w:right w:val="none" w:sz="0" w:space="0" w:color="auto"/>
      </w:divBdr>
    </w:div>
    <w:div w:id="658922571">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1659396">
      <w:bodyDiv w:val="1"/>
      <w:marLeft w:val="0"/>
      <w:marRight w:val="0"/>
      <w:marTop w:val="0"/>
      <w:marBottom w:val="0"/>
      <w:divBdr>
        <w:top w:val="none" w:sz="0" w:space="0" w:color="auto"/>
        <w:left w:val="none" w:sz="0" w:space="0" w:color="auto"/>
        <w:bottom w:val="none" w:sz="0" w:space="0" w:color="auto"/>
        <w:right w:val="none" w:sz="0" w:space="0" w:color="auto"/>
      </w:divBdr>
    </w:div>
    <w:div w:id="662126138">
      <w:bodyDiv w:val="1"/>
      <w:marLeft w:val="0"/>
      <w:marRight w:val="0"/>
      <w:marTop w:val="0"/>
      <w:marBottom w:val="0"/>
      <w:divBdr>
        <w:top w:val="none" w:sz="0" w:space="0" w:color="auto"/>
        <w:left w:val="none" w:sz="0" w:space="0" w:color="auto"/>
        <w:bottom w:val="none" w:sz="0" w:space="0" w:color="auto"/>
        <w:right w:val="none" w:sz="0" w:space="0" w:color="auto"/>
      </w:divBdr>
    </w:div>
    <w:div w:id="666204390">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99279">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4575460">
      <w:bodyDiv w:val="1"/>
      <w:marLeft w:val="0"/>
      <w:marRight w:val="0"/>
      <w:marTop w:val="0"/>
      <w:marBottom w:val="0"/>
      <w:divBdr>
        <w:top w:val="none" w:sz="0" w:space="0" w:color="auto"/>
        <w:left w:val="none" w:sz="0" w:space="0" w:color="auto"/>
        <w:bottom w:val="none" w:sz="0" w:space="0" w:color="auto"/>
        <w:right w:val="none" w:sz="0" w:space="0" w:color="auto"/>
      </w:divBdr>
    </w:div>
    <w:div w:id="675422351">
      <w:bodyDiv w:val="1"/>
      <w:marLeft w:val="0"/>
      <w:marRight w:val="0"/>
      <w:marTop w:val="0"/>
      <w:marBottom w:val="0"/>
      <w:divBdr>
        <w:top w:val="none" w:sz="0" w:space="0" w:color="auto"/>
        <w:left w:val="none" w:sz="0" w:space="0" w:color="auto"/>
        <w:bottom w:val="none" w:sz="0" w:space="0" w:color="auto"/>
        <w:right w:val="none" w:sz="0" w:space="0" w:color="auto"/>
      </w:divBdr>
    </w:div>
    <w:div w:id="675428387">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1128398">
      <w:bodyDiv w:val="1"/>
      <w:marLeft w:val="0"/>
      <w:marRight w:val="0"/>
      <w:marTop w:val="0"/>
      <w:marBottom w:val="0"/>
      <w:divBdr>
        <w:top w:val="none" w:sz="0" w:space="0" w:color="auto"/>
        <w:left w:val="none" w:sz="0" w:space="0" w:color="auto"/>
        <w:bottom w:val="none" w:sz="0" w:space="0" w:color="auto"/>
        <w:right w:val="none" w:sz="0" w:space="0" w:color="auto"/>
      </w:divBdr>
    </w:div>
    <w:div w:id="681274492">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440858">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8919561">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699210698">
      <w:bodyDiv w:val="1"/>
      <w:marLeft w:val="0"/>
      <w:marRight w:val="0"/>
      <w:marTop w:val="0"/>
      <w:marBottom w:val="0"/>
      <w:divBdr>
        <w:top w:val="none" w:sz="0" w:space="0" w:color="auto"/>
        <w:left w:val="none" w:sz="0" w:space="0" w:color="auto"/>
        <w:bottom w:val="none" w:sz="0" w:space="0" w:color="auto"/>
        <w:right w:val="none" w:sz="0" w:space="0" w:color="auto"/>
      </w:divBdr>
    </w:div>
    <w:div w:id="700711999">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141496">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058907">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6104361">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0845890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7820049">
      <w:bodyDiv w:val="1"/>
      <w:marLeft w:val="0"/>
      <w:marRight w:val="0"/>
      <w:marTop w:val="0"/>
      <w:marBottom w:val="0"/>
      <w:divBdr>
        <w:top w:val="none" w:sz="0" w:space="0" w:color="auto"/>
        <w:left w:val="none" w:sz="0" w:space="0" w:color="auto"/>
        <w:bottom w:val="none" w:sz="0" w:space="0" w:color="auto"/>
        <w:right w:val="none" w:sz="0" w:space="0" w:color="auto"/>
      </w:divBdr>
    </w:div>
    <w:div w:id="719524675">
      <w:bodyDiv w:val="1"/>
      <w:marLeft w:val="0"/>
      <w:marRight w:val="0"/>
      <w:marTop w:val="0"/>
      <w:marBottom w:val="0"/>
      <w:divBdr>
        <w:top w:val="none" w:sz="0" w:space="0" w:color="auto"/>
        <w:left w:val="none" w:sz="0" w:space="0" w:color="auto"/>
        <w:bottom w:val="none" w:sz="0" w:space="0" w:color="auto"/>
        <w:right w:val="none" w:sz="0" w:space="0" w:color="auto"/>
      </w:divBdr>
    </w:div>
    <w:div w:id="71974435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411106">
      <w:bodyDiv w:val="1"/>
      <w:marLeft w:val="0"/>
      <w:marRight w:val="0"/>
      <w:marTop w:val="0"/>
      <w:marBottom w:val="0"/>
      <w:divBdr>
        <w:top w:val="none" w:sz="0" w:space="0" w:color="auto"/>
        <w:left w:val="none" w:sz="0" w:space="0" w:color="auto"/>
        <w:bottom w:val="none" w:sz="0" w:space="0" w:color="auto"/>
        <w:right w:val="none" w:sz="0" w:space="0" w:color="auto"/>
      </w:divBdr>
    </w:div>
    <w:div w:id="723679523">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5876756">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29613602">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781678">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5228098">
      <w:bodyDiv w:val="1"/>
      <w:marLeft w:val="0"/>
      <w:marRight w:val="0"/>
      <w:marTop w:val="0"/>
      <w:marBottom w:val="0"/>
      <w:divBdr>
        <w:top w:val="none" w:sz="0" w:space="0" w:color="auto"/>
        <w:left w:val="none" w:sz="0" w:space="0" w:color="auto"/>
        <w:bottom w:val="none" w:sz="0" w:space="0" w:color="auto"/>
        <w:right w:val="none" w:sz="0" w:space="0" w:color="auto"/>
      </w:divBdr>
    </w:div>
    <w:div w:id="746608230">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49890633">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2439125">
      <w:bodyDiv w:val="1"/>
      <w:marLeft w:val="0"/>
      <w:marRight w:val="0"/>
      <w:marTop w:val="0"/>
      <w:marBottom w:val="0"/>
      <w:divBdr>
        <w:top w:val="none" w:sz="0" w:space="0" w:color="auto"/>
        <w:left w:val="none" w:sz="0" w:space="0" w:color="auto"/>
        <w:bottom w:val="none" w:sz="0" w:space="0" w:color="auto"/>
        <w:right w:val="none" w:sz="0" w:space="0" w:color="auto"/>
      </w:divBdr>
    </w:div>
    <w:div w:id="753088791">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0685865">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721965">
      <w:bodyDiv w:val="1"/>
      <w:marLeft w:val="0"/>
      <w:marRight w:val="0"/>
      <w:marTop w:val="0"/>
      <w:marBottom w:val="0"/>
      <w:divBdr>
        <w:top w:val="none" w:sz="0" w:space="0" w:color="auto"/>
        <w:left w:val="none" w:sz="0" w:space="0" w:color="auto"/>
        <w:bottom w:val="none" w:sz="0" w:space="0" w:color="auto"/>
        <w:right w:val="none" w:sz="0" w:space="0" w:color="auto"/>
      </w:divBdr>
    </w:div>
    <w:div w:id="765537427">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401468">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570787">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5344874">
      <w:bodyDiv w:val="1"/>
      <w:marLeft w:val="0"/>
      <w:marRight w:val="0"/>
      <w:marTop w:val="0"/>
      <w:marBottom w:val="0"/>
      <w:divBdr>
        <w:top w:val="none" w:sz="0" w:space="0" w:color="auto"/>
        <w:left w:val="none" w:sz="0" w:space="0" w:color="auto"/>
        <w:bottom w:val="none" w:sz="0" w:space="0" w:color="auto"/>
        <w:right w:val="none" w:sz="0" w:space="0" w:color="auto"/>
      </w:divBdr>
    </w:div>
    <w:div w:id="788279931">
      <w:bodyDiv w:val="1"/>
      <w:marLeft w:val="0"/>
      <w:marRight w:val="0"/>
      <w:marTop w:val="0"/>
      <w:marBottom w:val="0"/>
      <w:divBdr>
        <w:top w:val="none" w:sz="0" w:space="0" w:color="auto"/>
        <w:left w:val="none" w:sz="0" w:space="0" w:color="auto"/>
        <w:bottom w:val="none" w:sz="0" w:space="0" w:color="auto"/>
        <w:right w:val="none" w:sz="0" w:space="0" w:color="auto"/>
      </w:divBdr>
    </w:div>
    <w:div w:id="789780226">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4712733">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0920260">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09907316">
      <w:bodyDiv w:val="1"/>
      <w:marLeft w:val="0"/>
      <w:marRight w:val="0"/>
      <w:marTop w:val="0"/>
      <w:marBottom w:val="0"/>
      <w:divBdr>
        <w:top w:val="none" w:sz="0" w:space="0" w:color="auto"/>
        <w:left w:val="none" w:sz="0" w:space="0" w:color="auto"/>
        <w:bottom w:val="none" w:sz="0" w:space="0" w:color="auto"/>
        <w:right w:val="none" w:sz="0" w:space="0" w:color="auto"/>
      </w:divBdr>
    </w:div>
    <w:div w:id="810366039">
      <w:bodyDiv w:val="1"/>
      <w:marLeft w:val="0"/>
      <w:marRight w:val="0"/>
      <w:marTop w:val="0"/>
      <w:marBottom w:val="0"/>
      <w:divBdr>
        <w:top w:val="none" w:sz="0" w:space="0" w:color="auto"/>
        <w:left w:val="none" w:sz="0" w:space="0" w:color="auto"/>
        <w:bottom w:val="none" w:sz="0" w:space="0" w:color="auto"/>
        <w:right w:val="none" w:sz="0" w:space="0" w:color="auto"/>
      </w:divBdr>
    </w:div>
    <w:div w:id="811410202">
      <w:bodyDiv w:val="1"/>
      <w:marLeft w:val="0"/>
      <w:marRight w:val="0"/>
      <w:marTop w:val="0"/>
      <w:marBottom w:val="0"/>
      <w:divBdr>
        <w:top w:val="none" w:sz="0" w:space="0" w:color="auto"/>
        <w:left w:val="none" w:sz="0" w:space="0" w:color="auto"/>
        <w:bottom w:val="none" w:sz="0" w:space="0" w:color="auto"/>
        <w:right w:val="none" w:sz="0" w:space="0" w:color="auto"/>
      </w:divBdr>
    </w:div>
    <w:div w:id="812480153">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3915719">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5146724">
      <w:bodyDiv w:val="1"/>
      <w:marLeft w:val="0"/>
      <w:marRight w:val="0"/>
      <w:marTop w:val="0"/>
      <w:marBottom w:val="0"/>
      <w:divBdr>
        <w:top w:val="none" w:sz="0" w:space="0" w:color="auto"/>
        <w:left w:val="none" w:sz="0" w:space="0" w:color="auto"/>
        <w:bottom w:val="none" w:sz="0" w:space="0" w:color="auto"/>
        <w:right w:val="none" w:sz="0" w:space="0" w:color="auto"/>
      </w:divBdr>
    </w:div>
    <w:div w:id="815882245">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19422761">
      <w:bodyDiv w:val="1"/>
      <w:marLeft w:val="0"/>
      <w:marRight w:val="0"/>
      <w:marTop w:val="0"/>
      <w:marBottom w:val="0"/>
      <w:divBdr>
        <w:top w:val="none" w:sz="0" w:space="0" w:color="auto"/>
        <w:left w:val="none" w:sz="0" w:space="0" w:color="auto"/>
        <w:bottom w:val="none" w:sz="0" w:space="0" w:color="auto"/>
        <w:right w:val="none" w:sz="0" w:space="0" w:color="auto"/>
      </w:divBdr>
    </w:div>
    <w:div w:id="821234083">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3667824">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2913597">
      <w:bodyDiv w:val="1"/>
      <w:marLeft w:val="0"/>
      <w:marRight w:val="0"/>
      <w:marTop w:val="0"/>
      <w:marBottom w:val="0"/>
      <w:divBdr>
        <w:top w:val="none" w:sz="0" w:space="0" w:color="auto"/>
        <w:left w:val="none" w:sz="0" w:space="0" w:color="auto"/>
        <w:bottom w:val="none" w:sz="0" w:space="0" w:color="auto"/>
        <w:right w:val="none" w:sz="0" w:space="0" w:color="auto"/>
      </w:divBdr>
    </w:div>
    <w:div w:id="834536903">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3591146">
      <w:bodyDiv w:val="1"/>
      <w:marLeft w:val="0"/>
      <w:marRight w:val="0"/>
      <w:marTop w:val="0"/>
      <w:marBottom w:val="0"/>
      <w:divBdr>
        <w:top w:val="none" w:sz="0" w:space="0" w:color="auto"/>
        <w:left w:val="none" w:sz="0" w:space="0" w:color="auto"/>
        <w:bottom w:val="none" w:sz="0" w:space="0" w:color="auto"/>
        <w:right w:val="none" w:sz="0" w:space="0" w:color="auto"/>
      </w:divBdr>
    </w:div>
    <w:div w:id="845901140">
      <w:bodyDiv w:val="1"/>
      <w:marLeft w:val="0"/>
      <w:marRight w:val="0"/>
      <w:marTop w:val="0"/>
      <w:marBottom w:val="0"/>
      <w:divBdr>
        <w:top w:val="none" w:sz="0" w:space="0" w:color="auto"/>
        <w:left w:val="none" w:sz="0" w:space="0" w:color="auto"/>
        <w:bottom w:val="none" w:sz="0" w:space="0" w:color="auto"/>
        <w:right w:val="none" w:sz="0" w:space="0" w:color="auto"/>
      </w:divBdr>
    </w:div>
    <w:div w:id="847257891">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49485426">
      <w:bodyDiv w:val="1"/>
      <w:marLeft w:val="0"/>
      <w:marRight w:val="0"/>
      <w:marTop w:val="0"/>
      <w:marBottom w:val="0"/>
      <w:divBdr>
        <w:top w:val="none" w:sz="0" w:space="0" w:color="auto"/>
        <w:left w:val="none" w:sz="0" w:space="0" w:color="auto"/>
        <w:bottom w:val="none" w:sz="0" w:space="0" w:color="auto"/>
        <w:right w:val="none" w:sz="0" w:space="0" w:color="auto"/>
      </w:divBdr>
    </w:div>
    <w:div w:id="852259173">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7934851">
      <w:bodyDiv w:val="1"/>
      <w:marLeft w:val="0"/>
      <w:marRight w:val="0"/>
      <w:marTop w:val="0"/>
      <w:marBottom w:val="0"/>
      <w:divBdr>
        <w:top w:val="none" w:sz="0" w:space="0" w:color="auto"/>
        <w:left w:val="none" w:sz="0" w:space="0" w:color="auto"/>
        <w:bottom w:val="none" w:sz="0" w:space="0" w:color="auto"/>
        <w:right w:val="none" w:sz="0" w:space="0" w:color="auto"/>
      </w:divBdr>
    </w:div>
    <w:div w:id="858466134">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59657665">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1358854">
      <w:bodyDiv w:val="1"/>
      <w:marLeft w:val="0"/>
      <w:marRight w:val="0"/>
      <w:marTop w:val="0"/>
      <w:marBottom w:val="0"/>
      <w:divBdr>
        <w:top w:val="none" w:sz="0" w:space="0" w:color="auto"/>
        <w:left w:val="none" w:sz="0" w:space="0" w:color="auto"/>
        <w:bottom w:val="none" w:sz="0" w:space="0" w:color="auto"/>
        <w:right w:val="none" w:sz="0" w:space="0" w:color="auto"/>
      </w:divBdr>
    </w:div>
    <w:div w:id="863635176">
      <w:bodyDiv w:val="1"/>
      <w:marLeft w:val="0"/>
      <w:marRight w:val="0"/>
      <w:marTop w:val="0"/>
      <w:marBottom w:val="0"/>
      <w:divBdr>
        <w:top w:val="none" w:sz="0" w:space="0" w:color="auto"/>
        <w:left w:val="none" w:sz="0" w:space="0" w:color="auto"/>
        <w:bottom w:val="none" w:sz="0" w:space="0" w:color="auto"/>
        <w:right w:val="none" w:sz="0" w:space="0" w:color="auto"/>
      </w:divBdr>
    </w:div>
    <w:div w:id="864174457">
      <w:bodyDiv w:val="1"/>
      <w:marLeft w:val="0"/>
      <w:marRight w:val="0"/>
      <w:marTop w:val="0"/>
      <w:marBottom w:val="0"/>
      <w:divBdr>
        <w:top w:val="none" w:sz="0" w:space="0" w:color="auto"/>
        <w:left w:val="none" w:sz="0" w:space="0" w:color="auto"/>
        <w:bottom w:val="none" w:sz="0" w:space="0" w:color="auto"/>
        <w:right w:val="none" w:sz="0" w:space="0" w:color="auto"/>
      </w:divBdr>
    </w:div>
    <w:div w:id="864440301">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8686501">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922046">
      <w:bodyDiv w:val="1"/>
      <w:marLeft w:val="0"/>
      <w:marRight w:val="0"/>
      <w:marTop w:val="0"/>
      <w:marBottom w:val="0"/>
      <w:divBdr>
        <w:top w:val="none" w:sz="0" w:space="0" w:color="auto"/>
        <w:left w:val="none" w:sz="0" w:space="0" w:color="auto"/>
        <w:bottom w:val="none" w:sz="0" w:space="0" w:color="auto"/>
        <w:right w:val="none" w:sz="0" w:space="0" w:color="auto"/>
      </w:divBdr>
    </w:div>
    <w:div w:id="873465919">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7256583">
      <w:bodyDiv w:val="1"/>
      <w:marLeft w:val="0"/>
      <w:marRight w:val="0"/>
      <w:marTop w:val="0"/>
      <w:marBottom w:val="0"/>
      <w:divBdr>
        <w:top w:val="none" w:sz="0" w:space="0" w:color="auto"/>
        <w:left w:val="none" w:sz="0" w:space="0" w:color="auto"/>
        <w:bottom w:val="none" w:sz="0" w:space="0" w:color="auto"/>
        <w:right w:val="none" w:sz="0" w:space="0" w:color="auto"/>
      </w:divBdr>
    </w:div>
    <w:div w:id="887644936">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1231725">
      <w:bodyDiv w:val="1"/>
      <w:marLeft w:val="0"/>
      <w:marRight w:val="0"/>
      <w:marTop w:val="0"/>
      <w:marBottom w:val="0"/>
      <w:divBdr>
        <w:top w:val="none" w:sz="0" w:space="0" w:color="auto"/>
        <w:left w:val="none" w:sz="0" w:space="0" w:color="auto"/>
        <w:bottom w:val="none" w:sz="0" w:space="0" w:color="auto"/>
        <w:right w:val="none" w:sz="0" w:space="0" w:color="auto"/>
      </w:divBdr>
    </w:div>
    <w:div w:id="891618117">
      <w:bodyDiv w:val="1"/>
      <w:marLeft w:val="0"/>
      <w:marRight w:val="0"/>
      <w:marTop w:val="0"/>
      <w:marBottom w:val="0"/>
      <w:divBdr>
        <w:top w:val="none" w:sz="0" w:space="0" w:color="auto"/>
        <w:left w:val="none" w:sz="0" w:space="0" w:color="auto"/>
        <w:bottom w:val="none" w:sz="0" w:space="0" w:color="auto"/>
        <w:right w:val="none" w:sz="0" w:space="0" w:color="auto"/>
      </w:divBdr>
    </w:div>
    <w:div w:id="89188575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5092807">
      <w:bodyDiv w:val="1"/>
      <w:marLeft w:val="0"/>
      <w:marRight w:val="0"/>
      <w:marTop w:val="0"/>
      <w:marBottom w:val="0"/>
      <w:divBdr>
        <w:top w:val="none" w:sz="0" w:space="0" w:color="auto"/>
        <w:left w:val="none" w:sz="0" w:space="0" w:color="auto"/>
        <w:bottom w:val="none" w:sz="0" w:space="0" w:color="auto"/>
        <w:right w:val="none" w:sz="0" w:space="0" w:color="auto"/>
      </w:divBdr>
    </w:div>
    <w:div w:id="895555356">
      <w:bodyDiv w:val="1"/>
      <w:marLeft w:val="0"/>
      <w:marRight w:val="0"/>
      <w:marTop w:val="0"/>
      <w:marBottom w:val="0"/>
      <w:divBdr>
        <w:top w:val="none" w:sz="0" w:space="0" w:color="auto"/>
        <w:left w:val="none" w:sz="0" w:space="0" w:color="auto"/>
        <w:bottom w:val="none" w:sz="0" w:space="0" w:color="auto"/>
        <w:right w:val="none" w:sz="0" w:space="0" w:color="auto"/>
      </w:divBdr>
    </w:div>
    <w:div w:id="895581913">
      <w:bodyDiv w:val="1"/>
      <w:marLeft w:val="0"/>
      <w:marRight w:val="0"/>
      <w:marTop w:val="0"/>
      <w:marBottom w:val="0"/>
      <w:divBdr>
        <w:top w:val="none" w:sz="0" w:space="0" w:color="auto"/>
        <w:left w:val="none" w:sz="0" w:space="0" w:color="auto"/>
        <w:bottom w:val="none" w:sz="0" w:space="0" w:color="auto"/>
        <w:right w:val="none" w:sz="0" w:space="0" w:color="auto"/>
      </w:divBdr>
    </w:div>
    <w:div w:id="89654826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562355">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71252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365822">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525045">
      <w:bodyDiv w:val="1"/>
      <w:marLeft w:val="0"/>
      <w:marRight w:val="0"/>
      <w:marTop w:val="0"/>
      <w:marBottom w:val="0"/>
      <w:divBdr>
        <w:top w:val="none" w:sz="0" w:space="0" w:color="auto"/>
        <w:left w:val="none" w:sz="0" w:space="0" w:color="auto"/>
        <w:bottom w:val="none" w:sz="0" w:space="0" w:color="auto"/>
        <w:right w:val="none" w:sz="0" w:space="0" w:color="auto"/>
      </w:divBdr>
    </w:div>
    <w:div w:id="920866373">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845872">
      <w:bodyDiv w:val="1"/>
      <w:marLeft w:val="0"/>
      <w:marRight w:val="0"/>
      <w:marTop w:val="0"/>
      <w:marBottom w:val="0"/>
      <w:divBdr>
        <w:top w:val="none" w:sz="0" w:space="0" w:color="auto"/>
        <w:left w:val="none" w:sz="0" w:space="0" w:color="auto"/>
        <w:bottom w:val="none" w:sz="0" w:space="0" w:color="auto"/>
        <w:right w:val="none" w:sz="0" w:space="0" w:color="auto"/>
      </w:divBdr>
    </w:div>
    <w:div w:id="926353749">
      <w:bodyDiv w:val="1"/>
      <w:marLeft w:val="0"/>
      <w:marRight w:val="0"/>
      <w:marTop w:val="0"/>
      <w:marBottom w:val="0"/>
      <w:divBdr>
        <w:top w:val="none" w:sz="0" w:space="0" w:color="auto"/>
        <w:left w:val="none" w:sz="0" w:space="0" w:color="auto"/>
        <w:bottom w:val="none" w:sz="0" w:space="0" w:color="auto"/>
        <w:right w:val="none" w:sz="0" w:space="0" w:color="auto"/>
      </w:divBdr>
    </w:div>
    <w:div w:id="935597122">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304219">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1718129">
      <w:bodyDiv w:val="1"/>
      <w:marLeft w:val="0"/>
      <w:marRight w:val="0"/>
      <w:marTop w:val="0"/>
      <w:marBottom w:val="0"/>
      <w:divBdr>
        <w:top w:val="none" w:sz="0" w:space="0" w:color="auto"/>
        <w:left w:val="none" w:sz="0" w:space="0" w:color="auto"/>
        <w:bottom w:val="none" w:sz="0" w:space="0" w:color="auto"/>
        <w:right w:val="none" w:sz="0" w:space="0" w:color="auto"/>
      </w:divBdr>
    </w:div>
    <w:div w:id="943197546">
      <w:bodyDiv w:val="1"/>
      <w:marLeft w:val="0"/>
      <w:marRight w:val="0"/>
      <w:marTop w:val="0"/>
      <w:marBottom w:val="0"/>
      <w:divBdr>
        <w:top w:val="none" w:sz="0" w:space="0" w:color="auto"/>
        <w:left w:val="none" w:sz="0" w:space="0" w:color="auto"/>
        <w:bottom w:val="none" w:sz="0" w:space="0" w:color="auto"/>
        <w:right w:val="none" w:sz="0" w:space="0" w:color="auto"/>
      </w:divBdr>
    </w:div>
    <w:div w:id="950474744">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7445004">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1155008">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087924">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70784973">
      <w:bodyDiv w:val="1"/>
      <w:marLeft w:val="0"/>
      <w:marRight w:val="0"/>
      <w:marTop w:val="0"/>
      <w:marBottom w:val="0"/>
      <w:divBdr>
        <w:top w:val="none" w:sz="0" w:space="0" w:color="auto"/>
        <w:left w:val="none" w:sz="0" w:space="0" w:color="auto"/>
        <w:bottom w:val="none" w:sz="0" w:space="0" w:color="auto"/>
        <w:right w:val="none" w:sz="0" w:space="0" w:color="auto"/>
      </w:divBdr>
    </w:div>
    <w:div w:id="970794233">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2098547">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4719465">
      <w:bodyDiv w:val="1"/>
      <w:marLeft w:val="0"/>
      <w:marRight w:val="0"/>
      <w:marTop w:val="0"/>
      <w:marBottom w:val="0"/>
      <w:divBdr>
        <w:top w:val="none" w:sz="0" w:space="0" w:color="auto"/>
        <w:left w:val="none" w:sz="0" w:space="0" w:color="auto"/>
        <w:bottom w:val="none" w:sz="0" w:space="0" w:color="auto"/>
        <w:right w:val="none" w:sz="0" w:space="0" w:color="auto"/>
      </w:divBdr>
    </w:div>
    <w:div w:id="975987528">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78874272">
      <w:bodyDiv w:val="1"/>
      <w:marLeft w:val="0"/>
      <w:marRight w:val="0"/>
      <w:marTop w:val="0"/>
      <w:marBottom w:val="0"/>
      <w:divBdr>
        <w:top w:val="none" w:sz="0" w:space="0" w:color="auto"/>
        <w:left w:val="none" w:sz="0" w:space="0" w:color="auto"/>
        <w:bottom w:val="none" w:sz="0" w:space="0" w:color="auto"/>
        <w:right w:val="none" w:sz="0" w:space="0" w:color="auto"/>
      </w:divBdr>
    </w:div>
    <w:div w:id="979069585">
      <w:bodyDiv w:val="1"/>
      <w:marLeft w:val="0"/>
      <w:marRight w:val="0"/>
      <w:marTop w:val="0"/>
      <w:marBottom w:val="0"/>
      <w:divBdr>
        <w:top w:val="none" w:sz="0" w:space="0" w:color="auto"/>
        <w:left w:val="none" w:sz="0" w:space="0" w:color="auto"/>
        <w:bottom w:val="none" w:sz="0" w:space="0" w:color="auto"/>
        <w:right w:val="none" w:sz="0" w:space="0" w:color="auto"/>
      </w:divBdr>
    </w:div>
    <w:div w:id="981076946">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515851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0862434">
      <w:bodyDiv w:val="1"/>
      <w:marLeft w:val="0"/>
      <w:marRight w:val="0"/>
      <w:marTop w:val="0"/>
      <w:marBottom w:val="0"/>
      <w:divBdr>
        <w:top w:val="none" w:sz="0" w:space="0" w:color="auto"/>
        <w:left w:val="none" w:sz="0" w:space="0" w:color="auto"/>
        <w:bottom w:val="none" w:sz="0" w:space="0" w:color="auto"/>
        <w:right w:val="none" w:sz="0" w:space="0" w:color="auto"/>
      </w:divBdr>
    </w:div>
    <w:div w:id="992947423">
      <w:bodyDiv w:val="1"/>
      <w:marLeft w:val="0"/>
      <w:marRight w:val="0"/>
      <w:marTop w:val="0"/>
      <w:marBottom w:val="0"/>
      <w:divBdr>
        <w:top w:val="none" w:sz="0" w:space="0" w:color="auto"/>
        <w:left w:val="none" w:sz="0" w:space="0" w:color="auto"/>
        <w:bottom w:val="none" w:sz="0" w:space="0" w:color="auto"/>
        <w:right w:val="none" w:sz="0" w:space="0" w:color="auto"/>
      </w:divBdr>
    </w:div>
    <w:div w:id="994725053">
      <w:bodyDiv w:val="1"/>
      <w:marLeft w:val="0"/>
      <w:marRight w:val="0"/>
      <w:marTop w:val="0"/>
      <w:marBottom w:val="0"/>
      <w:divBdr>
        <w:top w:val="none" w:sz="0" w:space="0" w:color="auto"/>
        <w:left w:val="none" w:sz="0" w:space="0" w:color="auto"/>
        <w:bottom w:val="none" w:sz="0" w:space="0" w:color="auto"/>
        <w:right w:val="none" w:sz="0" w:space="0" w:color="auto"/>
      </w:divBdr>
    </w:div>
    <w:div w:id="996228631">
      <w:bodyDiv w:val="1"/>
      <w:marLeft w:val="0"/>
      <w:marRight w:val="0"/>
      <w:marTop w:val="0"/>
      <w:marBottom w:val="0"/>
      <w:divBdr>
        <w:top w:val="none" w:sz="0" w:space="0" w:color="auto"/>
        <w:left w:val="none" w:sz="0" w:space="0" w:color="auto"/>
        <w:bottom w:val="none" w:sz="0" w:space="0" w:color="auto"/>
        <w:right w:val="none" w:sz="0" w:space="0" w:color="auto"/>
      </w:divBdr>
    </w:div>
    <w:div w:id="99923369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768283">
      <w:bodyDiv w:val="1"/>
      <w:marLeft w:val="0"/>
      <w:marRight w:val="0"/>
      <w:marTop w:val="0"/>
      <w:marBottom w:val="0"/>
      <w:divBdr>
        <w:top w:val="none" w:sz="0" w:space="0" w:color="auto"/>
        <w:left w:val="none" w:sz="0" w:space="0" w:color="auto"/>
        <w:bottom w:val="none" w:sz="0" w:space="0" w:color="auto"/>
        <w:right w:val="none" w:sz="0" w:space="0" w:color="auto"/>
      </w:divBdr>
    </w:div>
    <w:div w:id="1002003011">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3240556">
      <w:bodyDiv w:val="1"/>
      <w:marLeft w:val="0"/>
      <w:marRight w:val="0"/>
      <w:marTop w:val="0"/>
      <w:marBottom w:val="0"/>
      <w:divBdr>
        <w:top w:val="none" w:sz="0" w:space="0" w:color="auto"/>
        <w:left w:val="none" w:sz="0" w:space="0" w:color="auto"/>
        <w:bottom w:val="none" w:sz="0" w:space="0" w:color="auto"/>
        <w:right w:val="none" w:sz="0" w:space="0" w:color="auto"/>
      </w:divBdr>
    </w:div>
    <w:div w:id="1005982986">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1954852">
      <w:bodyDiv w:val="1"/>
      <w:marLeft w:val="0"/>
      <w:marRight w:val="0"/>
      <w:marTop w:val="0"/>
      <w:marBottom w:val="0"/>
      <w:divBdr>
        <w:top w:val="none" w:sz="0" w:space="0" w:color="auto"/>
        <w:left w:val="none" w:sz="0" w:space="0" w:color="auto"/>
        <w:bottom w:val="none" w:sz="0" w:space="0" w:color="auto"/>
        <w:right w:val="none" w:sz="0" w:space="0" w:color="auto"/>
      </w:divBdr>
    </w:div>
    <w:div w:id="1012073871">
      <w:bodyDiv w:val="1"/>
      <w:marLeft w:val="0"/>
      <w:marRight w:val="0"/>
      <w:marTop w:val="0"/>
      <w:marBottom w:val="0"/>
      <w:divBdr>
        <w:top w:val="none" w:sz="0" w:space="0" w:color="auto"/>
        <w:left w:val="none" w:sz="0" w:space="0" w:color="auto"/>
        <w:bottom w:val="none" w:sz="0" w:space="0" w:color="auto"/>
        <w:right w:val="none" w:sz="0" w:space="0" w:color="auto"/>
      </w:divBdr>
    </w:div>
    <w:div w:id="1014696708">
      <w:bodyDiv w:val="1"/>
      <w:marLeft w:val="0"/>
      <w:marRight w:val="0"/>
      <w:marTop w:val="0"/>
      <w:marBottom w:val="0"/>
      <w:divBdr>
        <w:top w:val="none" w:sz="0" w:space="0" w:color="auto"/>
        <w:left w:val="none" w:sz="0" w:space="0" w:color="auto"/>
        <w:bottom w:val="none" w:sz="0" w:space="0" w:color="auto"/>
        <w:right w:val="none" w:sz="0" w:space="0" w:color="auto"/>
      </w:divBdr>
    </w:div>
    <w:div w:id="1014723173">
      <w:bodyDiv w:val="1"/>
      <w:marLeft w:val="0"/>
      <w:marRight w:val="0"/>
      <w:marTop w:val="0"/>
      <w:marBottom w:val="0"/>
      <w:divBdr>
        <w:top w:val="none" w:sz="0" w:space="0" w:color="auto"/>
        <w:left w:val="none" w:sz="0" w:space="0" w:color="auto"/>
        <w:bottom w:val="none" w:sz="0" w:space="0" w:color="auto"/>
        <w:right w:val="none" w:sz="0" w:space="0" w:color="auto"/>
      </w:divBdr>
    </w:div>
    <w:div w:id="1015349758">
      <w:bodyDiv w:val="1"/>
      <w:marLeft w:val="0"/>
      <w:marRight w:val="0"/>
      <w:marTop w:val="0"/>
      <w:marBottom w:val="0"/>
      <w:divBdr>
        <w:top w:val="none" w:sz="0" w:space="0" w:color="auto"/>
        <w:left w:val="none" w:sz="0" w:space="0" w:color="auto"/>
        <w:bottom w:val="none" w:sz="0" w:space="0" w:color="auto"/>
        <w:right w:val="none" w:sz="0" w:space="0" w:color="auto"/>
      </w:divBdr>
    </w:div>
    <w:div w:id="1016421656">
      <w:bodyDiv w:val="1"/>
      <w:marLeft w:val="0"/>
      <w:marRight w:val="0"/>
      <w:marTop w:val="0"/>
      <w:marBottom w:val="0"/>
      <w:divBdr>
        <w:top w:val="none" w:sz="0" w:space="0" w:color="auto"/>
        <w:left w:val="none" w:sz="0" w:space="0" w:color="auto"/>
        <w:bottom w:val="none" w:sz="0" w:space="0" w:color="auto"/>
        <w:right w:val="none" w:sz="0" w:space="0" w:color="auto"/>
      </w:divBdr>
    </w:div>
    <w:div w:id="1017804822">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172042">
      <w:bodyDiv w:val="1"/>
      <w:marLeft w:val="0"/>
      <w:marRight w:val="0"/>
      <w:marTop w:val="0"/>
      <w:marBottom w:val="0"/>
      <w:divBdr>
        <w:top w:val="none" w:sz="0" w:space="0" w:color="auto"/>
        <w:left w:val="none" w:sz="0" w:space="0" w:color="auto"/>
        <w:bottom w:val="none" w:sz="0" w:space="0" w:color="auto"/>
        <w:right w:val="none" w:sz="0" w:space="0" w:color="auto"/>
      </w:divBdr>
    </w:div>
    <w:div w:id="1025911938">
      <w:bodyDiv w:val="1"/>
      <w:marLeft w:val="0"/>
      <w:marRight w:val="0"/>
      <w:marTop w:val="0"/>
      <w:marBottom w:val="0"/>
      <w:divBdr>
        <w:top w:val="none" w:sz="0" w:space="0" w:color="auto"/>
        <w:left w:val="none" w:sz="0" w:space="0" w:color="auto"/>
        <w:bottom w:val="none" w:sz="0" w:space="0" w:color="auto"/>
        <w:right w:val="none" w:sz="0" w:space="0" w:color="auto"/>
      </w:divBdr>
    </w:div>
    <w:div w:id="1026518296">
      <w:bodyDiv w:val="1"/>
      <w:marLeft w:val="0"/>
      <w:marRight w:val="0"/>
      <w:marTop w:val="0"/>
      <w:marBottom w:val="0"/>
      <w:divBdr>
        <w:top w:val="none" w:sz="0" w:space="0" w:color="auto"/>
        <w:left w:val="none" w:sz="0" w:space="0" w:color="auto"/>
        <w:bottom w:val="none" w:sz="0" w:space="0" w:color="auto"/>
        <w:right w:val="none" w:sz="0" w:space="0" w:color="auto"/>
      </w:divBdr>
    </w:div>
    <w:div w:id="1028220279">
      <w:bodyDiv w:val="1"/>
      <w:marLeft w:val="0"/>
      <w:marRight w:val="0"/>
      <w:marTop w:val="0"/>
      <w:marBottom w:val="0"/>
      <w:divBdr>
        <w:top w:val="none" w:sz="0" w:space="0" w:color="auto"/>
        <w:left w:val="none" w:sz="0" w:space="0" w:color="auto"/>
        <w:bottom w:val="none" w:sz="0" w:space="0" w:color="auto"/>
        <w:right w:val="none" w:sz="0" w:space="0" w:color="auto"/>
      </w:divBdr>
    </w:div>
    <w:div w:id="1028409878">
      <w:bodyDiv w:val="1"/>
      <w:marLeft w:val="0"/>
      <w:marRight w:val="0"/>
      <w:marTop w:val="0"/>
      <w:marBottom w:val="0"/>
      <w:divBdr>
        <w:top w:val="none" w:sz="0" w:space="0" w:color="auto"/>
        <w:left w:val="none" w:sz="0" w:space="0" w:color="auto"/>
        <w:bottom w:val="none" w:sz="0" w:space="0" w:color="auto"/>
        <w:right w:val="none" w:sz="0" w:space="0" w:color="auto"/>
      </w:divBdr>
    </w:div>
    <w:div w:id="1030228348">
      <w:bodyDiv w:val="1"/>
      <w:marLeft w:val="0"/>
      <w:marRight w:val="0"/>
      <w:marTop w:val="0"/>
      <w:marBottom w:val="0"/>
      <w:divBdr>
        <w:top w:val="none" w:sz="0" w:space="0" w:color="auto"/>
        <w:left w:val="none" w:sz="0" w:space="0" w:color="auto"/>
        <w:bottom w:val="none" w:sz="0" w:space="0" w:color="auto"/>
        <w:right w:val="none" w:sz="0" w:space="0" w:color="auto"/>
      </w:divBdr>
    </w:div>
    <w:div w:id="1031153053">
      <w:bodyDiv w:val="1"/>
      <w:marLeft w:val="0"/>
      <w:marRight w:val="0"/>
      <w:marTop w:val="0"/>
      <w:marBottom w:val="0"/>
      <w:divBdr>
        <w:top w:val="none" w:sz="0" w:space="0" w:color="auto"/>
        <w:left w:val="none" w:sz="0" w:space="0" w:color="auto"/>
        <w:bottom w:val="none" w:sz="0" w:space="0" w:color="auto"/>
        <w:right w:val="none" w:sz="0" w:space="0" w:color="auto"/>
      </w:divBdr>
    </w:div>
    <w:div w:id="1035930564">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163241">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39668919">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4213057">
      <w:bodyDiv w:val="1"/>
      <w:marLeft w:val="0"/>
      <w:marRight w:val="0"/>
      <w:marTop w:val="0"/>
      <w:marBottom w:val="0"/>
      <w:divBdr>
        <w:top w:val="none" w:sz="0" w:space="0" w:color="auto"/>
        <w:left w:val="none" w:sz="0" w:space="0" w:color="auto"/>
        <w:bottom w:val="none" w:sz="0" w:space="0" w:color="auto"/>
        <w:right w:val="none" w:sz="0" w:space="0" w:color="auto"/>
      </w:divBdr>
    </w:div>
    <w:div w:id="1046491728">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49568102">
      <w:bodyDiv w:val="1"/>
      <w:marLeft w:val="0"/>
      <w:marRight w:val="0"/>
      <w:marTop w:val="0"/>
      <w:marBottom w:val="0"/>
      <w:divBdr>
        <w:top w:val="none" w:sz="0" w:space="0" w:color="auto"/>
        <w:left w:val="none" w:sz="0" w:space="0" w:color="auto"/>
        <w:bottom w:val="none" w:sz="0" w:space="0" w:color="auto"/>
        <w:right w:val="none" w:sz="0" w:space="0" w:color="auto"/>
      </w:divBdr>
    </w:div>
    <w:div w:id="1049690144">
      <w:bodyDiv w:val="1"/>
      <w:marLeft w:val="0"/>
      <w:marRight w:val="0"/>
      <w:marTop w:val="0"/>
      <w:marBottom w:val="0"/>
      <w:divBdr>
        <w:top w:val="none" w:sz="0" w:space="0" w:color="auto"/>
        <w:left w:val="none" w:sz="0" w:space="0" w:color="auto"/>
        <w:bottom w:val="none" w:sz="0" w:space="0" w:color="auto"/>
        <w:right w:val="none" w:sz="0" w:space="0" w:color="auto"/>
      </w:divBdr>
    </w:div>
    <w:div w:id="1051880099">
      <w:bodyDiv w:val="1"/>
      <w:marLeft w:val="0"/>
      <w:marRight w:val="0"/>
      <w:marTop w:val="0"/>
      <w:marBottom w:val="0"/>
      <w:divBdr>
        <w:top w:val="none" w:sz="0" w:space="0" w:color="auto"/>
        <w:left w:val="none" w:sz="0" w:space="0" w:color="auto"/>
        <w:bottom w:val="none" w:sz="0" w:space="0" w:color="auto"/>
        <w:right w:val="none" w:sz="0" w:space="0" w:color="auto"/>
      </w:divBdr>
    </w:div>
    <w:div w:id="1053427688">
      <w:bodyDiv w:val="1"/>
      <w:marLeft w:val="0"/>
      <w:marRight w:val="0"/>
      <w:marTop w:val="0"/>
      <w:marBottom w:val="0"/>
      <w:divBdr>
        <w:top w:val="none" w:sz="0" w:space="0" w:color="auto"/>
        <w:left w:val="none" w:sz="0" w:space="0" w:color="auto"/>
        <w:bottom w:val="none" w:sz="0" w:space="0" w:color="auto"/>
        <w:right w:val="none" w:sz="0" w:space="0" w:color="auto"/>
      </w:divBdr>
    </w:div>
    <w:div w:id="1053509063">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08634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162873">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1246015">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373145">
      <w:bodyDiv w:val="1"/>
      <w:marLeft w:val="0"/>
      <w:marRight w:val="0"/>
      <w:marTop w:val="0"/>
      <w:marBottom w:val="0"/>
      <w:divBdr>
        <w:top w:val="none" w:sz="0" w:space="0" w:color="auto"/>
        <w:left w:val="none" w:sz="0" w:space="0" w:color="auto"/>
        <w:bottom w:val="none" w:sz="0" w:space="0" w:color="auto"/>
        <w:right w:val="none" w:sz="0" w:space="0" w:color="auto"/>
      </w:divBdr>
    </w:div>
    <w:div w:id="1066760154">
      <w:bodyDiv w:val="1"/>
      <w:marLeft w:val="0"/>
      <w:marRight w:val="0"/>
      <w:marTop w:val="0"/>
      <w:marBottom w:val="0"/>
      <w:divBdr>
        <w:top w:val="none" w:sz="0" w:space="0" w:color="auto"/>
        <w:left w:val="none" w:sz="0" w:space="0" w:color="auto"/>
        <w:bottom w:val="none" w:sz="0" w:space="0" w:color="auto"/>
        <w:right w:val="none" w:sz="0" w:space="0" w:color="auto"/>
      </w:divBdr>
    </w:div>
    <w:div w:id="1069309143">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080791">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5711566">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4047">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81873609">
      <w:bodyDiv w:val="1"/>
      <w:marLeft w:val="0"/>
      <w:marRight w:val="0"/>
      <w:marTop w:val="0"/>
      <w:marBottom w:val="0"/>
      <w:divBdr>
        <w:top w:val="none" w:sz="0" w:space="0" w:color="auto"/>
        <w:left w:val="none" w:sz="0" w:space="0" w:color="auto"/>
        <w:bottom w:val="none" w:sz="0" w:space="0" w:color="auto"/>
        <w:right w:val="none" w:sz="0" w:space="0" w:color="auto"/>
      </w:divBdr>
    </w:div>
    <w:div w:id="1082793868">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225564">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7657209">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8896681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465458">
      <w:bodyDiv w:val="1"/>
      <w:marLeft w:val="0"/>
      <w:marRight w:val="0"/>
      <w:marTop w:val="0"/>
      <w:marBottom w:val="0"/>
      <w:divBdr>
        <w:top w:val="none" w:sz="0" w:space="0" w:color="auto"/>
        <w:left w:val="none" w:sz="0" w:space="0" w:color="auto"/>
        <w:bottom w:val="none" w:sz="0" w:space="0" w:color="auto"/>
        <w:right w:val="none" w:sz="0" w:space="0" w:color="auto"/>
      </w:divBdr>
    </w:div>
    <w:div w:id="1093236743">
      <w:bodyDiv w:val="1"/>
      <w:marLeft w:val="0"/>
      <w:marRight w:val="0"/>
      <w:marTop w:val="0"/>
      <w:marBottom w:val="0"/>
      <w:divBdr>
        <w:top w:val="none" w:sz="0" w:space="0" w:color="auto"/>
        <w:left w:val="none" w:sz="0" w:space="0" w:color="auto"/>
        <w:bottom w:val="none" w:sz="0" w:space="0" w:color="auto"/>
        <w:right w:val="none" w:sz="0" w:space="0" w:color="auto"/>
      </w:divBdr>
    </w:div>
    <w:div w:id="1102335929">
      <w:bodyDiv w:val="1"/>
      <w:marLeft w:val="0"/>
      <w:marRight w:val="0"/>
      <w:marTop w:val="0"/>
      <w:marBottom w:val="0"/>
      <w:divBdr>
        <w:top w:val="none" w:sz="0" w:space="0" w:color="auto"/>
        <w:left w:val="none" w:sz="0" w:space="0" w:color="auto"/>
        <w:bottom w:val="none" w:sz="0" w:space="0" w:color="auto"/>
        <w:right w:val="none" w:sz="0" w:space="0" w:color="auto"/>
      </w:divBdr>
    </w:div>
    <w:div w:id="1103112852">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8310119">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0515539">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119643777">
      <w:bodyDiv w:val="1"/>
      <w:marLeft w:val="0"/>
      <w:marRight w:val="0"/>
      <w:marTop w:val="0"/>
      <w:marBottom w:val="0"/>
      <w:divBdr>
        <w:top w:val="none" w:sz="0" w:space="0" w:color="auto"/>
        <w:left w:val="none" w:sz="0" w:space="0" w:color="auto"/>
        <w:bottom w:val="none" w:sz="0" w:space="0" w:color="auto"/>
        <w:right w:val="none" w:sz="0" w:space="0" w:color="auto"/>
      </w:divBdr>
    </w:div>
    <w:div w:id="1125809752">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195943">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657572">
      <w:bodyDiv w:val="1"/>
      <w:marLeft w:val="0"/>
      <w:marRight w:val="0"/>
      <w:marTop w:val="0"/>
      <w:marBottom w:val="0"/>
      <w:divBdr>
        <w:top w:val="none" w:sz="0" w:space="0" w:color="auto"/>
        <w:left w:val="none" w:sz="0" w:space="0" w:color="auto"/>
        <w:bottom w:val="none" w:sz="0" w:space="0" w:color="auto"/>
        <w:right w:val="none" w:sz="0" w:space="0" w:color="auto"/>
      </w:divBdr>
    </w:div>
    <w:div w:id="1127895565">
      <w:bodyDiv w:val="1"/>
      <w:marLeft w:val="0"/>
      <w:marRight w:val="0"/>
      <w:marTop w:val="0"/>
      <w:marBottom w:val="0"/>
      <w:divBdr>
        <w:top w:val="none" w:sz="0" w:space="0" w:color="auto"/>
        <w:left w:val="none" w:sz="0" w:space="0" w:color="auto"/>
        <w:bottom w:val="none" w:sz="0" w:space="0" w:color="auto"/>
        <w:right w:val="none" w:sz="0" w:space="0" w:color="auto"/>
      </w:divBdr>
    </w:div>
    <w:div w:id="1129127172">
      <w:bodyDiv w:val="1"/>
      <w:marLeft w:val="0"/>
      <w:marRight w:val="0"/>
      <w:marTop w:val="0"/>
      <w:marBottom w:val="0"/>
      <w:divBdr>
        <w:top w:val="none" w:sz="0" w:space="0" w:color="auto"/>
        <w:left w:val="none" w:sz="0" w:space="0" w:color="auto"/>
        <w:bottom w:val="none" w:sz="0" w:space="0" w:color="auto"/>
        <w:right w:val="none" w:sz="0" w:space="0" w:color="auto"/>
      </w:divBdr>
    </w:div>
    <w:div w:id="1130173436">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3712116">
      <w:bodyDiv w:val="1"/>
      <w:marLeft w:val="0"/>
      <w:marRight w:val="0"/>
      <w:marTop w:val="0"/>
      <w:marBottom w:val="0"/>
      <w:divBdr>
        <w:top w:val="none" w:sz="0" w:space="0" w:color="auto"/>
        <w:left w:val="none" w:sz="0" w:space="0" w:color="auto"/>
        <w:bottom w:val="none" w:sz="0" w:space="0" w:color="auto"/>
        <w:right w:val="none" w:sz="0" w:space="0" w:color="auto"/>
      </w:divBdr>
    </w:div>
    <w:div w:id="1135172704">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610248">
      <w:bodyDiv w:val="1"/>
      <w:marLeft w:val="0"/>
      <w:marRight w:val="0"/>
      <w:marTop w:val="0"/>
      <w:marBottom w:val="0"/>
      <w:divBdr>
        <w:top w:val="none" w:sz="0" w:space="0" w:color="auto"/>
        <w:left w:val="none" w:sz="0" w:space="0" w:color="auto"/>
        <w:bottom w:val="none" w:sz="0" w:space="0" w:color="auto"/>
        <w:right w:val="none" w:sz="0" w:space="0" w:color="auto"/>
      </w:divBdr>
    </w:div>
    <w:div w:id="113745265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373350">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39029407">
      <w:bodyDiv w:val="1"/>
      <w:marLeft w:val="0"/>
      <w:marRight w:val="0"/>
      <w:marTop w:val="0"/>
      <w:marBottom w:val="0"/>
      <w:divBdr>
        <w:top w:val="none" w:sz="0" w:space="0" w:color="auto"/>
        <w:left w:val="none" w:sz="0" w:space="0" w:color="auto"/>
        <w:bottom w:val="none" w:sz="0" w:space="0" w:color="auto"/>
        <w:right w:val="none" w:sz="0" w:space="0" w:color="auto"/>
      </w:divBdr>
    </w:div>
    <w:div w:id="113980710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0347351">
      <w:bodyDiv w:val="1"/>
      <w:marLeft w:val="0"/>
      <w:marRight w:val="0"/>
      <w:marTop w:val="0"/>
      <w:marBottom w:val="0"/>
      <w:divBdr>
        <w:top w:val="none" w:sz="0" w:space="0" w:color="auto"/>
        <w:left w:val="none" w:sz="0" w:space="0" w:color="auto"/>
        <w:bottom w:val="none" w:sz="0" w:space="0" w:color="auto"/>
        <w:right w:val="none" w:sz="0" w:space="0" w:color="auto"/>
      </w:divBdr>
    </w:div>
    <w:div w:id="1140921878">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2380941">
      <w:bodyDiv w:val="1"/>
      <w:marLeft w:val="0"/>
      <w:marRight w:val="0"/>
      <w:marTop w:val="0"/>
      <w:marBottom w:val="0"/>
      <w:divBdr>
        <w:top w:val="none" w:sz="0" w:space="0" w:color="auto"/>
        <w:left w:val="none" w:sz="0" w:space="0" w:color="auto"/>
        <w:bottom w:val="none" w:sz="0" w:space="0" w:color="auto"/>
        <w:right w:val="none" w:sz="0" w:space="0" w:color="auto"/>
      </w:divBdr>
    </w:div>
    <w:div w:id="1148208499">
      <w:bodyDiv w:val="1"/>
      <w:marLeft w:val="0"/>
      <w:marRight w:val="0"/>
      <w:marTop w:val="0"/>
      <w:marBottom w:val="0"/>
      <w:divBdr>
        <w:top w:val="none" w:sz="0" w:space="0" w:color="auto"/>
        <w:left w:val="none" w:sz="0" w:space="0" w:color="auto"/>
        <w:bottom w:val="none" w:sz="0" w:space="0" w:color="auto"/>
        <w:right w:val="none" w:sz="0" w:space="0" w:color="auto"/>
      </w:divBdr>
    </w:div>
    <w:div w:id="1149978019">
      <w:bodyDiv w:val="1"/>
      <w:marLeft w:val="0"/>
      <w:marRight w:val="0"/>
      <w:marTop w:val="0"/>
      <w:marBottom w:val="0"/>
      <w:divBdr>
        <w:top w:val="none" w:sz="0" w:space="0" w:color="auto"/>
        <w:left w:val="none" w:sz="0" w:space="0" w:color="auto"/>
        <w:bottom w:val="none" w:sz="0" w:space="0" w:color="auto"/>
        <w:right w:val="none" w:sz="0" w:space="0" w:color="auto"/>
      </w:divBdr>
    </w:div>
    <w:div w:id="1152209266">
      <w:bodyDiv w:val="1"/>
      <w:marLeft w:val="0"/>
      <w:marRight w:val="0"/>
      <w:marTop w:val="0"/>
      <w:marBottom w:val="0"/>
      <w:divBdr>
        <w:top w:val="none" w:sz="0" w:space="0" w:color="auto"/>
        <w:left w:val="none" w:sz="0" w:space="0" w:color="auto"/>
        <w:bottom w:val="none" w:sz="0" w:space="0" w:color="auto"/>
        <w:right w:val="none" w:sz="0" w:space="0" w:color="auto"/>
      </w:divBdr>
    </w:div>
    <w:div w:id="1154221659">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6918034">
      <w:bodyDiv w:val="1"/>
      <w:marLeft w:val="0"/>
      <w:marRight w:val="0"/>
      <w:marTop w:val="0"/>
      <w:marBottom w:val="0"/>
      <w:divBdr>
        <w:top w:val="none" w:sz="0" w:space="0" w:color="auto"/>
        <w:left w:val="none" w:sz="0" w:space="0" w:color="auto"/>
        <w:bottom w:val="none" w:sz="0" w:space="0" w:color="auto"/>
        <w:right w:val="none" w:sz="0" w:space="0" w:color="auto"/>
      </w:divBdr>
    </w:div>
    <w:div w:id="1160463522">
      <w:bodyDiv w:val="1"/>
      <w:marLeft w:val="0"/>
      <w:marRight w:val="0"/>
      <w:marTop w:val="0"/>
      <w:marBottom w:val="0"/>
      <w:divBdr>
        <w:top w:val="none" w:sz="0" w:space="0" w:color="auto"/>
        <w:left w:val="none" w:sz="0" w:space="0" w:color="auto"/>
        <w:bottom w:val="none" w:sz="0" w:space="0" w:color="auto"/>
        <w:right w:val="none" w:sz="0" w:space="0" w:color="auto"/>
      </w:divBdr>
    </w:div>
    <w:div w:id="1160652791">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738286">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5708054">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4497013">
      <w:bodyDiv w:val="1"/>
      <w:marLeft w:val="0"/>
      <w:marRight w:val="0"/>
      <w:marTop w:val="0"/>
      <w:marBottom w:val="0"/>
      <w:divBdr>
        <w:top w:val="none" w:sz="0" w:space="0" w:color="auto"/>
        <w:left w:val="none" w:sz="0" w:space="0" w:color="auto"/>
        <w:bottom w:val="none" w:sz="0" w:space="0" w:color="auto"/>
        <w:right w:val="none" w:sz="0" w:space="0" w:color="auto"/>
      </w:divBdr>
    </w:div>
    <w:div w:id="1174733187">
      <w:bodyDiv w:val="1"/>
      <w:marLeft w:val="0"/>
      <w:marRight w:val="0"/>
      <w:marTop w:val="0"/>
      <w:marBottom w:val="0"/>
      <w:divBdr>
        <w:top w:val="none" w:sz="0" w:space="0" w:color="auto"/>
        <w:left w:val="none" w:sz="0" w:space="0" w:color="auto"/>
        <w:bottom w:val="none" w:sz="0" w:space="0" w:color="auto"/>
        <w:right w:val="none" w:sz="0" w:space="0" w:color="auto"/>
      </w:divBdr>
    </w:div>
    <w:div w:id="1175653823">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324077">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7864815">
      <w:bodyDiv w:val="1"/>
      <w:marLeft w:val="0"/>
      <w:marRight w:val="0"/>
      <w:marTop w:val="0"/>
      <w:marBottom w:val="0"/>
      <w:divBdr>
        <w:top w:val="none" w:sz="0" w:space="0" w:color="auto"/>
        <w:left w:val="none" w:sz="0" w:space="0" w:color="auto"/>
        <w:bottom w:val="none" w:sz="0" w:space="0" w:color="auto"/>
        <w:right w:val="none" w:sz="0" w:space="0" w:color="auto"/>
      </w:divBdr>
    </w:div>
    <w:div w:id="1188062686">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601822">
      <w:bodyDiv w:val="1"/>
      <w:marLeft w:val="0"/>
      <w:marRight w:val="0"/>
      <w:marTop w:val="0"/>
      <w:marBottom w:val="0"/>
      <w:divBdr>
        <w:top w:val="none" w:sz="0" w:space="0" w:color="auto"/>
        <w:left w:val="none" w:sz="0" w:space="0" w:color="auto"/>
        <w:bottom w:val="none" w:sz="0" w:space="0" w:color="auto"/>
        <w:right w:val="none" w:sz="0" w:space="0" w:color="auto"/>
      </w:divBdr>
    </w:div>
    <w:div w:id="1193228761">
      <w:bodyDiv w:val="1"/>
      <w:marLeft w:val="0"/>
      <w:marRight w:val="0"/>
      <w:marTop w:val="0"/>
      <w:marBottom w:val="0"/>
      <w:divBdr>
        <w:top w:val="none" w:sz="0" w:space="0" w:color="auto"/>
        <w:left w:val="none" w:sz="0" w:space="0" w:color="auto"/>
        <w:bottom w:val="none" w:sz="0" w:space="0" w:color="auto"/>
        <w:right w:val="none" w:sz="0" w:space="0" w:color="auto"/>
      </w:divBdr>
    </w:div>
    <w:div w:id="1196699144">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238697">
      <w:bodyDiv w:val="1"/>
      <w:marLeft w:val="0"/>
      <w:marRight w:val="0"/>
      <w:marTop w:val="0"/>
      <w:marBottom w:val="0"/>
      <w:divBdr>
        <w:top w:val="none" w:sz="0" w:space="0" w:color="auto"/>
        <w:left w:val="none" w:sz="0" w:space="0" w:color="auto"/>
        <w:bottom w:val="none" w:sz="0" w:space="0" w:color="auto"/>
        <w:right w:val="none" w:sz="0" w:space="0" w:color="auto"/>
      </w:divBdr>
    </w:div>
    <w:div w:id="120063015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3982689">
      <w:bodyDiv w:val="1"/>
      <w:marLeft w:val="0"/>
      <w:marRight w:val="0"/>
      <w:marTop w:val="0"/>
      <w:marBottom w:val="0"/>
      <w:divBdr>
        <w:top w:val="none" w:sz="0" w:space="0" w:color="auto"/>
        <w:left w:val="none" w:sz="0" w:space="0" w:color="auto"/>
        <w:bottom w:val="none" w:sz="0" w:space="0" w:color="auto"/>
        <w:right w:val="none" w:sz="0" w:space="0" w:color="auto"/>
      </w:divBdr>
    </w:div>
    <w:div w:id="120409640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1963064">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6773594">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4176463">
      <w:bodyDiv w:val="1"/>
      <w:marLeft w:val="0"/>
      <w:marRight w:val="0"/>
      <w:marTop w:val="0"/>
      <w:marBottom w:val="0"/>
      <w:divBdr>
        <w:top w:val="none" w:sz="0" w:space="0" w:color="auto"/>
        <w:left w:val="none" w:sz="0" w:space="0" w:color="auto"/>
        <w:bottom w:val="none" w:sz="0" w:space="0" w:color="auto"/>
        <w:right w:val="none" w:sz="0" w:space="0" w:color="auto"/>
      </w:divBdr>
    </w:div>
    <w:div w:id="1228607205">
      <w:bodyDiv w:val="1"/>
      <w:marLeft w:val="0"/>
      <w:marRight w:val="0"/>
      <w:marTop w:val="0"/>
      <w:marBottom w:val="0"/>
      <w:divBdr>
        <w:top w:val="none" w:sz="0" w:space="0" w:color="auto"/>
        <w:left w:val="none" w:sz="0" w:space="0" w:color="auto"/>
        <w:bottom w:val="none" w:sz="0" w:space="0" w:color="auto"/>
        <w:right w:val="none" w:sz="0" w:space="0" w:color="auto"/>
      </w:divBdr>
    </w:div>
    <w:div w:id="1228686998">
      <w:bodyDiv w:val="1"/>
      <w:marLeft w:val="0"/>
      <w:marRight w:val="0"/>
      <w:marTop w:val="0"/>
      <w:marBottom w:val="0"/>
      <w:divBdr>
        <w:top w:val="none" w:sz="0" w:space="0" w:color="auto"/>
        <w:left w:val="none" w:sz="0" w:space="0" w:color="auto"/>
        <w:bottom w:val="none" w:sz="0" w:space="0" w:color="auto"/>
        <w:right w:val="none" w:sz="0" w:space="0" w:color="auto"/>
      </w:divBdr>
    </w:div>
    <w:div w:id="1230728290">
      <w:bodyDiv w:val="1"/>
      <w:marLeft w:val="0"/>
      <w:marRight w:val="0"/>
      <w:marTop w:val="0"/>
      <w:marBottom w:val="0"/>
      <w:divBdr>
        <w:top w:val="none" w:sz="0" w:space="0" w:color="auto"/>
        <w:left w:val="none" w:sz="0" w:space="0" w:color="auto"/>
        <w:bottom w:val="none" w:sz="0" w:space="0" w:color="auto"/>
        <w:right w:val="none" w:sz="0" w:space="0" w:color="auto"/>
      </w:divBdr>
    </w:div>
    <w:div w:id="1231387242">
      <w:bodyDiv w:val="1"/>
      <w:marLeft w:val="0"/>
      <w:marRight w:val="0"/>
      <w:marTop w:val="0"/>
      <w:marBottom w:val="0"/>
      <w:divBdr>
        <w:top w:val="none" w:sz="0" w:space="0" w:color="auto"/>
        <w:left w:val="none" w:sz="0" w:space="0" w:color="auto"/>
        <w:bottom w:val="none" w:sz="0" w:space="0" w:color="auto"/>
        <w:right w:val="none" w:sz="0" w:space="0" w:color="auto"/>
      </w:divBdr>
    </w:div>
    <w:div w:id="1231698237">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3803">
      <w:bodyDiv w:val="1"/>
      <w:marLeft w:val="0"/>
      <w:marRight w:val="0"/>
      <w:marTop w:val="0"/>
      <w:marBottom w:val="0"/>
      <w:divBdr>
        <w:top w:val="none" w:sz="0" w:space="0" w:color="auto"/>
        <w:left w:val="none" w:sz="0" w:space="0" w:color="auto"/>
        <w:bottom w:val="none" w:sz="0" w:space="0" w:color="auto"/>
        <w:right w:val="none" w:sz="0" w:space="0" w:color="auto"/>
      </w:divBdr>
    </w:div>
    <w:div w:id="123516337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482">
      <w:bodyDiv w:val="1"/>
      <w:marLeft w:val="0"/>
      <w:marRight w:val="0"/>
      <w:marTop w:val="0"/>
      <w:marBottom w:val="0"/>
      <w:divBdr>
        <w:top w:val="none" w:sz="0" w:space="0" w:color="auto"/>
        <w:left w:val="none" w:sz="0" w:space="0" w:color="auto"/>
        <w:bottom w:val="none" w:sz="0" w:space="0" w:color="auto"/>
        <w:right w:val="none" w:sz="0" w:space="0" w:color="auto"/>
      </w:divBdr>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1330732">
      <w:bodyDiv w:val="1"/>
      <w:marLeft w:val="0"/>
      <w:marRight w:val="0"/>
      <w:marTop w:val="0"/>
      <w:marBottom w:val="0"/>
      <w:divBdr>
        <w:top w:val="none" w:sz="0" w:space="0" w:color="auto"/>
        <w:left w:val="none" w:sz="0" w:space="0" w:color="auto"/>
        <w:bottom w:val="none" w:sz="0" w:space="0" w:color="auto"/>
        <w:right w:val="none" w:sz="0" w:space="0" w:color="auto"/>
      </w:divBdr>
    </w:div>
    <w:div w:id="1242837330">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154197">
      <w:bodyDiv w:val="1"/>
      <w:marLeft w:val="0"/>
      <w:marRight w:val="0"/>
      <w:marTop w:val="0"/>
      <w:marBottom w:val="0"/>
      <w:divBdr>
        <w:top w:val="none" w:sz="0" w:space="0" w:color="auto"/>
        <w:left w:val="none" w:sz="0" w:space="0" w:color="auto"/>
        <w:bottom w:val="none" w:sz="0" w:space="0" w:color="auto"/>
        <w:right w:val="none" w:sz="0" w:space="0" w:color="auto"/>
      </w:divBdr>
    </w:div>
    <w:div w:id="1247417237">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92679">
      <w:bodyDiv w:val="1"/>
      <w:marLeft w:val="0"/>
      <w:marRight w:val="0"/>
      <w:marTop w:val="0"/>
      <w:marBottom w:val="0"/>
      <w:divBdr>
        <w:top w:val="none" w:sz="0" w:space="0" w:color="auto"/>
        <w:left w:val="none" w:sz="0" w:space="0" w:color="auto"/>
        <w:bottom w:val="none" w:sz="0" w:space="0" w:color="auto"/>
        <w:right w:val="none" w:sz="0" w:space="0" w:color="auto"/>
      </w:divBdr>
    </w:div>
    <w:div w:id="1251159798">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474624">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0991730">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1141763">
      <w:bodyDiv w:val="1"/>
      <w:marLeft w:val="0"/>
      <w:marRight w:val="0"/>
      <w:marTop w:val="0"/>
      <w:marBottom w:val="0"/>
      <w:divBdr>
        <w:top w:val="none" w:sz="0" w:space="0" w:color="auto"/>
        <w:left w:val="none" w:sz="0" w:space="0" w:color="auto"/>
        <w:bottom w:val="none" w:sz="0" w:space="0" w:color="auto"/>
        <w:right w:val="none" w:sz="0" w:space="0" w:color="auto"/>
      </w:divBdr>
    </w:div>
    <w:div w:id="1262761543">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6693139">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357976">
      <w:bodyDiv w:val="1"/>
      <w:marLeft w:val="0"/>
      <w:marRight w:val="0"/>
      <w:marTop w:val="0"/>
      <w:marBottom w:val="0"/>
      <w:divBdr>
        <w:top w:val="none" w:sz="0" w:space="0" w:color="auto"/>
        <w:left w:val="none" w:sz="0" w:space="0" w:color="auto"/>
        <w:bottom w:val="none" w:sz="0" w:space="0" w:color="auto"/>
        <w:right w:val="none" w:sz="0" w:space="0" w:color="auto"/>
      </w:divBdr>
    </w:div>
    <w:div w:id="1276794840">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129744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3733982">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083736">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741">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91091469">
      <w:bodyDiv w:val="1"/>
      <w:marLeft w:val="0"/>
      <w:marRight w:val="0"/>
      <w:marTop w:val="0"/>
      <w:marBottom w:val="0"/>
      <w:divBdr>
        <w:top w:val="none" w:sz="0" w:space="0" w:color="auto"/>
        <w:left w:val="none" w:sz="0" w:space="0" w:color="auto"/>
        <w:bottom w:val="none" w:sz="0" w:space="0" w:color="auto"/>
        <w:right w:val="none" w:sz="0" w:space="0" w:color="auto"/>
      </w:divBdr>
    </w:div>
    <w:div w:id="1294672351">
      <w:bodyDiv w:val="1"/>
      <w:marLeft w:val="0"/>
      <w:marRight w:val="0"/>
      <w:marTop w:val="0"/>
      <w:marBottom w:val="0"/>
      <w:divBdr>
        <w:top w:val="none" w:sz="0" w:space="0" w:color="auto"/>
        <w:left w:val="none" w:sz="0" w:space="0" w:color="auto"/>
        <w:bottom w:val="none" w:sz="0" w:space="0" w:color="auto"/>
        <w:right w:val="none" w:sz="0" w:space="0" w:color="auto"/>
      </w:divBdr>
    </w:div>
    <w:div w:id="1297445020">
      <w:bodyDiv w:val="1"/>
      <w:marLeft w:val="0"/>
      <w:marRight w:val="0"/>
      <w:marTop w:val="0"/>
      <w:marBottom w:val="0"/>
      <w:divBdr>
        <w:top w:val="none" w:sz="0" w:space="0" w:color="auto"/>
        <w:left w:val="none" w:sz="0" w:space="0" w:color="auto"/>
        <w:bottom w:val="none" w:sz="0" w:space="0" w:color="auto"/>
        <w:right w:val="none" w:sz="0" w:space="0" w:color="auto"/>
      </w:divBdr>
    </w:div>
    <w:div w:id="130246468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11060277">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8725673">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2928703">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7828842">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1567028">
      <w:bodyDiv w:val="1"/>
      <w:marLeft w:val="0"/>
      <w:marRight w:val="0"/>
      <w:marTop w:val="0"/>
      <w:marBottom w:val="0"/>
      <w:divBdr>
        <w:top w:val="none" w:sz="0" w:space="0" w:color="auto"/>
        <w:left w:val="none" w:sz="0" w:space="0" w:color="auto"/>
        <w:bottom w:val="none" w:sz="0" w:space="0" w:color="auto"/>
        <w:right w:val="none" w:sz="0" w:space="0" w:color="auto"/>
      </w:divBdr>
    </w:div>
    <w:div w:id="1331832132">
      <w:bodyDiv w:val="1"/>
      <w:marLeft w:val="0"/>
      <w:marRight w:val="0"/>
      <w:marTop w:val="0"/>
      <w:marBottom w:val="0"/>
      <w:divBdr>
        <w:top w:val="none" w:sz="0" w:space="0" w:color="auto"/>
        <w:left w:val="none" w:sz="0" w:space="0" w:color="auto"/>
        <w:bottom w:val="none" w:sz="0" w:space="0" w:color="auto"/>
        <w:right w:val="none" w:sz="0" w:space="0" w:color="auto"/>
      </w:divBdr>
    </w:div>
    <w:div w:id="1334838063">
      <w:bodyDiv w:val="1"/>
      <w:marLeft w:val="0"/>
      <w:marRight w:val="0"/>
      <w:marTop w:val="0"/>
      <w:marBottom w:val="0"/>
      <w:divBdr>
        <w:top w:val="none" w:sz="0" w:space="0" w:color="auto"/>
        <w:left w:val="none" w:sz="0" w:space="0" w:color="auto"/>
        <w:bottom w:val="none" w:sz="0" w:space="0" w:color="auto"/>
        <w:right w:val="none" w:sz="0" w:space="0" w:color="auto"/>
      </w:divBdr>
    </w:div>
    <w:div w:id="1335262039">
      <w:bodyDiv w:val="1"/>
      <w:marLeft w:val="0"/>
      <w:marRight w:val="0"/>
      <w:marTop w:val="0"/>
      <w:marBottom w:val="0"/>
      <w:divBdr>
        <w:top w:val="none" w:sz="0" w:space="0" w:color="auto"/>
        <w:left w:val="none" w:sz="0" w:space="0" w:color="auto"/>
        <w:bottom w:val="none" w:sz="0" w:space="0" w:color="auto"/>
        <w:right w:val="none" w:sz="0" w:space="0" w:color="auto"/>
      </w:divBdr>
    </w:div>
    <w:div w:id="1338070518">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38194987">
      <w:bodyDiv w:val="1"/>
      <w:marLeft w:val="0"/>
      <w:marRight w:val="0"/>
      <w:marTop w:val="0"/>
      <w:marBottom w:val="0"/>
      <w:divBdr>
        <w:top w:val="none" w:sz="0" w:space="0" w:color="auto"/>
        <w:left w:val="none" w:sz="0" w:space="0" w:color="auto"/>
        <w:bottom w:val="none" w:sz="0" w:space="0" w:color="auto"/>
        <w:right w:val="none" w:sz="0" w:space="0" w:color="auto"/>
      </w:divBdr>
    </w:div>
    <w:div w:id="1342930487">
      <w:bodyDiv w:val="1"/>
      <w:marLeft w:val="0"/>
      <w:marRight w:val="0"/>
      <w:marTop w:val="0"/>
      <w:marBottom w:val="0"/>
      <w:divBdr>
        <w:top w:val="none" w:sz="0" w:space="0" w:color="auto"/>
        <w:left w:val="none" w:sz="0" w:space="0" w:color="auto"/>
        <w:bottom w:val="none" w:sz="0" w:space="0" w:color="auto"/>
        <w:right w:val="none" w:sz="0" w:space="0" w:color="auto"/>
      </w:divBdr>
    </w:div>
    <w:div w:id="1343363898">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5891">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59811398">
      <w:bodyDiv w:val="1"/>
      <w:marLeft w:val="0"/>
      <w:marRight w:val="0"/>
      <w:marTop w:val="0"/>
      <w:marBottom w:val="0"/>
      <w:divBdr>
        <w:top w:val="none" w:sz="0" w:space="0" w:color="auto"/>
        <w:left w:val="none" w:sz="0" w:space="0" w:color="auto"/>
        <w:bottom w:val="none" w:sz="0" w:space="0" w:color="auto"/>
        <w:right w:val="none" w:sz="0" w:space="0" w:color="auto"/>
      </w:divBdr>
    </w:div>
    <w:div w:id="1359814372">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68530608">
      <w:bodyDiv w:val="1"/>
      <w:marLeft w:val="0"/>
      <w:marRight w:val="0"/>
      <w:marTop w:val="0"/>
      <w:marBottom w:val="0"/>
      <w:divBdr>
        <w:top w:val="none" w:sz="0" w:space="0" w:color="auto"/>
        <w:left w:val="none" w:sz="0" w:space="0" w:color="auto"/>
        <w:bottom w:val="none" w:sz="0" w:space="0" w:color="auto"/>
        <w:right w:val="none" w:sz="0" w:space="0" w:color="auto"/>
      </w:divBdr>
    </w:div>
    <w:div w:id="1369332931">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2420751">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391801">
      <w:bodyDiv w:val="1"/>
      <w:marLeft w:val="0"/>
      <w:marRight w:val="0"/>
      <w:marTop w:val="0"/>
      <w:marBottom w:val="0"/>
      <w:divBdr>
        <w:top w:val="none" w:sz="0" w:space="0" w:color="auto"/>
        <w:left w:val="none" w:sz="0" w:space="0" w:color="auto"/>
        <w:bottom w:val="none" w:sz="0" w:space="0" w:color="auto"/>
        <w:right w:val="none" w:sz="0" w:space="0" w:color="auto"/>
      </w:divBdr>
    </w:div>
    <w:div w:id="1379818765">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1858242">
      <w:bodyDiv w:val="1"/>
      <w:marLeft w:val="0"/>
      <w:marRight w:val="0"/>
      <w:marTop w:val="0"/>
      <w:marBottom w:val="0"/>
      <w:divBdr>
        <w:top w:val="none" w:sz="0" w:space="0" w:color="auto"/>
        <w:left w:val="none" w:sz="0" w:space="0" w:color="auto"/>
        <w:bottom w:val="none" w:sz="0" w:space="0" w:color="auto"/>
        <w:right w:val="none" w:sz="0" w:space="0" w:color="auto"/>
      </w:divBdr>
    </w:div>
    <w:div w:id="1382485688">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002797">
      <w:bodyDiv w:val="1"/>
      <w:marLeft w:val="0"/>
      <w:marRight w:val="0"/>
      <w:marTop w:val="0"/>
      <w:marBottom w:val="0"/>
      <w:divBdr>
        <w:top w:val="none" w:sz="0" w:space="0" w:color="auto"/>
        <w:left w:val="none" w:sz="0" w:space="0" w:color="auto"/>
        <w:bottom w:val="none" w:sz="0" w:space="0" w:color="auto"/>
        <w:right w:val="none" w:sz="0" w:space="0" w:color="auto"/>
      </w:divBdr>
    </w:div>
    <w:div w:id="1392192503">
      <w:bodyDiv w:val="1"/>
      <w:marLeft w:val="0"/>
      <w:marRight w:val="0"/>
      <w:marTop w:val="0"/>
      <w:marBottom w:val="0"/>
      <w:divBdr>
        <w:top w:val="none" w:sz="0" w:space="0" w:color="auto"/>
        <w:left w:val="none" w:sz="0" w:space="0" w:color="auto"/>
        <w:bottom w:val="none" w:sz="0" w:space="0" w:color="auto"/>
        <w:right w:val="none" w:sz="0" w:space="0" w:color="auto"/>
      </w:divBdr>
    </w:div>
    <w:div w:id="1392341467">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4427398">
      <w:bodyDiv w:val="1"/>
      <w:marLeft w:val="0"/>
      <w:marRight w:val="0"/>
      <w:marTop w:val="0"/>
      <w:marBottom w:val="0"/>
      <w:divBdr>
        <w:top w:val="none" w:sz="0" w:space="0" w:color="auto"/>
        <w:left w:val="none" w:sz="0" w:space="0" w:color="auto"/>
        <w:bottom w:val="none" w:sz="0" w:space="0" w:color="auto"/>
        <w:right w:val="none" w:sz="0" w:space="0" w:color="auto"/>
      </w:divBdr>
    </w:div>
    <w:div w:id="1394431965">
      <w:bodyDiv w:val="1"/>
      <w:marLeft w:val="0"/>
      <w:marRight w:val="0"/>
      <w:marTop w:val="0"/>
      <w:marBottom w:val="0"/>
      <w:divBdr>
        <w:top w:val="none" w:sz="0" w:space="0" w:color="auto"/>
        <w:left w:val="none" w:sz="0" w:space="0" w:color="auto"/>
        <w:bottom w:val="none" w:sz="0" w:space="0" w:color="auto"/>
        <w:right w:val="none" w:sz="0" w:space="0" w:color="auto"/>
      </w:divBdr>
    </w:div>
    <w:div w:id="1395082379">
      <w:bodyDiv w:val="1"/>
      <w:marLeft w:val="0"/>
      <w:marRight w:val="0"/>
      <w:marTop w:val="0"/>
      <w:marBottom w:val="0"/>
      <w:divBdr>
        <w:top w:val="none" w:sz="0" w:space="0" w:color="auto"/>
        <w:left w:val="none" w:sz="0" w:space="0" w:color="auto"/>
        <w:bottom w:val="none" w:sz="0" w:space="0" w:color="auto"/>
        <w:right w:val="none" w:sz="0" w:space="0" w:color="auto"/>
      </w:divBdr>
    </w:div>
    <w:div w:id="1397893730">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275520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1462242">
      <w:bodyDiv w:val="1"/>
      <w:marLeft w:val="0"/>
      <w:marRight w:val="0"/>
      <w:marTop w:val="0"/>
      <w:marBottom w:val="0"/>
      <w:divBdr>
        <w:top w:val="none" w:sz="0" w:space="0" w:color="auto"/>
        <w:left w:val="none" w:sz="0" w:space="0" w:color="auto"/>
        <w:bottom w:val="none" w:sz="0" w:space="0" w:color="auto"/>
        <w:right w:val="none" w:sz="0" w:space="0" w:color="auto"/>
      </w:divBdr>
    </w:div>
    <w:div w:id="1415975354">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881285">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30127257">
      <w:bodyDiv w:val="1"/>
      <w:marLeft w:val="0"/>
      <w:marRight w:val="0"/>
      <w:marTop w:val="0"/>
      <w:marBottom w:val="0"/>
      <w:divBdr>
        <w:top w:val="none" w:sz="0" w:space="0" w:color="auto"/>
        <w:left w:val="none" w:sz="0" w:space="0" w:color="auto"/>
        <w:bottom w:val="none" w:sz="0" w:space="0" w:color="auto"/>
        <w:right w:val="none" w:sz="0" w:space="0" w:color="auto"/>
      </w:divBdr>
    </w:div>
    <w:div w:id="1431200687">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5245888">
      <w:bodyDiv w:val="1"/>
      <w:marLeft w:val="0"/>
      <w:marRight w:val="0"/>
      <w:marTop w:val="0"/>
      <w:marBottom w:val="0"/>
      <w:divBdr>
        <w:top w:val="none" w:sz="0" w:space="0" w:color="auto"/>
        <w:left w:val="none" w:sz="0" w:space="0" w:color="auto"/>
        <w:bottom w:val="none" w:sz="0" w:space="0" w:color="auto"/>
        <w:right w:val="none" w:sz="0" w:space="0" w:color="auto"/>
      </w:divBdr>
    </w:div>
    <w:div w:id="1436947944">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356958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5231591">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331624">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3497718">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5348463">
      <w:bodyDiv w:val="1"/>
      <w:marLeft w:val="0"/>
      <w:marRight w:val="0"/>
      <w:marTop w:val="0"/>
      <w:marBottom w:val="0"/>
      <w:divBdr>
        <w:top w:val="none" w:sz="0" w:space="0" w:color="auto"/>
        <w:left w:val="none" w:sz="0" w:space="0" w:color="auto"/>
        <w:bottom w:val="none" w:sz="0" w:space="0" w:color="auto"/>
        <w:right w:val="none" w:sz="0" w:space="0" w:color="auto"/>
      </w:divBdr>
    </w:div>
    <w:div w:id="1470631401">
      <w:bodyDiv w:val="1"/>
      <w:marLeft w:val="0"/>
      <w:marRight w:val="0"/>
      <w:marTop w:val="0"/>
      <w:marBottom w:val="0"/>
      <w:divBdr>
        <w:top w:val="none" w:sz="0" w:space="0" w:color="auto"/>
        <w:left w:val="none" w:sz="0" w:space="0" w:color="auto"/>
        <w:bottom w:val="none" w:sz="0" w:space="0" w:color="auto"/>
        <w:right w:val="none" w:sz="0" w:space="0" w:color="auto"/>
      </w:divBdr>
    </w:div>
    <w:div w:id="1473862721">
      <w:bodyDiv w:val="1"/>
      <w:marLeft w:val="0"/>
      <w:marRight w:val="0"/>
      <w:marTop w:val="0"/>
      <w:marBottom w:val="0"/>
      <w:divBdr>
        <w:top w:val="none" w:sz="0" w:space="0" w:color="auto"/>
        <w:left w:val="none" w:sz="0" w:space="0" w:color="auto"/>
        <w:bottom w:val="none" w:sz="0" w:space="0" w:color="auto"/>
        <w:right w:val="none" w:sz="0" w:space="0" w:color="auto"/>
      </w:divBdr>
    </w:div>
    <w:div w:id="1474447010">
      <w:bodyDiv w:val="1"/>
      <w:marLeft w:val="0"/>
      <w:marRight w:val="0"/>
      <w:marTop w:val="0"/>
      <w:marBottom w:val="0"/>
      <w:divBdr>
        <w:top w:val="none" w:sz="0" w:space="0" w:color="auto"/>
        <w:left w:val="none" w:sz="0" w:space="0" w:color="auto"/>
        <w:bottom w:val="none" w:sz="0" w:space="0" w:color="auto"/>
        <w:right w:val="none" w:sz="0" w:space="0" w:color="auto"/>
      </w:divBdr>
    </w:div>
    <w:div w:id="1475292229">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5924912">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866528">
      <w:bodyDiv w:val="1"/>
      <w:marLeft w:val="0"/>
      <w:marRight w:val="0"/>
      <w:marTop w:val="0"/>
      <w:marBottom w:val="0"/>
      <w:divBdr>
        <w:top w:val="none" w:sz="0" w:space="0" w:color="auto"/>
        <w:left w:val="none" w:sz="0" w:space="0" w:color="auto"/>
        <w:bottom w:val="none" w:sz="0" w:space="0" w:color="auto"/>
        <w:right w:val="none" w:sz="0" w:space="0" w:color="auto"/>
      </w:divBdr>
    </w:div>
    <w:div w:id="1488086041">
      <w:bodyDiv w:val="1"/>
      <w:marLeft w:val="0"/>
      <w:marRight w:val="0"/>
      <w:marTop w:val="0"/>
      <w:marBottom w:val="0"/>
      <w:divBdr>
        <w:top w:val="none" w:sz="0" w:space="0" w:color="auto"/>
        <w:left w:val="none" w:sz="0" w:space="0" w:color="auto"/>
        <w:bottom w:val="none" w:sz="0" w:space="0" w:color="auto"/>
        <w:right w:val="none" w:sz="0" w:space="0" w:color="auto"/>
      </w:divBdr>
    </w:div>
    <w:div w:id="1488404313">
      <w:bodyDiv w:val="1"/>
      <w:marLeft w:val="0"/>
      <w:marRight w:val="0"/>
      <w:marTop w:val="0"/>
      <w:marBottom w:val="0"/>
      <w:divBdr>
        <w:top w:val="none" w:sz="0" w:space="0" w:color="auto"/>
        <w:left w:val="none" w:sz="0" w:space="0" w:color="auto"/>
        <w:bottom w:val="none" w:sz="0" w:space="0" w:color="auto"/>
        <w:right w:val="none" w:sz="0" w:space="0" w:color="auto"/>
      </w:divBdr>
    </w:div>
    <w:div w:id="1491798321">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499468171">
      <w:bodyDiv w:val="1"/>
      <w:marLeft w:val="0"/>
      <w:marRight w:val="0"/>
      <w:marTop w:val="0"/>
      <w:marBottom w:val="0"/>
      <w:divBdr>
        <w:top w:val="none" w:sz="0" w:space="0" w:color="auto"/>
        <w:left w:val="none" w:sz="0" w:space="0" w:color="auto"/>
        <w:bottom w:val="none" w:sz="0" w:space="0" w:color="auto"/>
        <w:right w:val="none" w:sz="0" w:space="0" w:color="auto"/>
      </w:divBdr>
    </w:div>
    <w:div w:id="1499536538">
      <w:bodyDiv w:val="1"/>
      <w:marLeft w:val="0"/>
      <w:marRight w:val="0"/>
      <w:marTop w:val="0"/>
      <w:marBottom w:val="0"/>
      <w:divBdr>
        <w:top w:val="none" w:sz="0" w:space="0" w:color="auto"/>
        <w:left w:val="none" w:sz="0" w:space="0" w:color="auto"/>
        <w:bottom w:val="none" w:sz="0" w:space="0" w:color="auto"/>
        <w:right w:val="none" w:sz="0" w:space="0" w:color="auto"/>
      </w:divBdr>
    </w:div>
    <w:div w:id="1500579823">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088035">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7600243">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8498943">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62854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297882">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2839001">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548098">
      <w:bodyDiv w:val="1"/>
      <w:marLeft w:val="0"/>
      <w:marRight w:val="0"/>
      <w:marTop w:val="0"/>
      <w:marBottom w:val="0"/>
      <w:divBdr>
        <w:top w:val="none" w:sz="0" w:space="0" w:color="auto"/>
        <w:left w:val="none" w:sz="0" w:space="0" w:color="auto"/>
        <w:bottom w:val="none" w:sz="0" w:space="0" w:color="auto"/>
        <w:right w:val="none" w:sz="0" w:space="0" w:color="auto"/>
      </w:divBdr>
    </w:div>
    <w:div w:id="1540777791">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640637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825159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1573494">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3467381">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398361">
      <w:bodyDiv w:val="1"/>
      <w:marLeft w:val="0"/>
      <w:marRight w:val="0"/>
      <w:marTop w:val="0"/>
      <w:marBottom w:val="0"/>
      <w:divBdr>
        <w:top w:val="none" w:sz="0" w:space="0" w:color="auto"/>
        <w:left w:val="none" w:sz="0" w:space="0" w:color="auto"/>
        <w:bottom w:val="none" w:sz="0" w:space="0" w:color="auto"/>
        <w:right w:val="none" w:sz="0" w:space="0" w:color="auto"/>
      </w:divBdr>
    </w:div>
    <w:div w:id="1558122579">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2252230">
      <w:bodyDiv w:val="1"/>
      <w:marLeft w:val="0"/>
      <w:marRight w:val="0"/>
      <w:marTop w:val="0"/>
      <w:marBottom w:val="0"/>
      <w:divBdr>
        <w:top w:val="none" w:sz="0" w:space="0" w:color="auto"/>
        <w:left w:val="none" w:sz="0" w:space="0" w:color="auto"/>
        <w:bottom w:val="none" w:sz="0" w:space="0" w:color="auto"/>
        <w:right w:val="none" w:sz="0" w:space="0" w:color="auto"/>
      </w:divBdr>
    </w:div>
    <w:div w:id="1562449736">
      <w:bodyDiv w:val="1"/>
      <w:marLeft w:val="0"/>
      <w:marRight w:val="0"/>
      <w:marTop w:val="0"/>
      <w:marBottom w:val="0"/>
      <w:divBdr>
        <w:top w:val="none" w:sz="0" w:space="0" w:color="auto"/>
        <w:left w:val="none" w:sz="0" w:space="0" w:color="auto"/>
        <w:bottom w:val="none" w:sz="0" w:space="0" w:color="auto"/>
        <w:right w:val="none" w:sz="0" w:space="0" w:color="auto"/>
      </w:divBdr>
    </w:div>
    <w:div w:id="15631760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5069256">
      <w:bodyDiv w:val="1"/>
      <w:marLeft w:val="0"/>
      <w:marRight w:val="0"/>
      <w:marTop w:val="0"/>
      <w:marBottom w:val="0"/>
      <w:divBdr>
        <w:top w:val="none" w:sz="0" w:space="0" w:color="auto"/>
        <w:left w:val="none" w:sz="0" w:space="0" w:color="auto"/>
        <w:bottom w:val="none" w:sz="0" w:space="0" w:color="auto"/>
        <w:right w:val="none" w:sz="0" w:space="0" w:color="auto"/>
      </w:divBdr>
    </w:div>
    <w:div w:id="1565988601">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0535601">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157996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5530662">
      <w:bodyDiv w:val="1"/>
      <w:marLeft w:val="0"/>
      <w:marRight w:val="0"/>
      <w:marTop w:val="0"/>
      <w:marBottom w:val="0"/>
      <w:divBdr>
        <w:top w:val="none" w:sz="0" w:space="0" w:color="auto"/>
        <w:left w:val="none" w:sz="0" w:space="0" w:color="auto"/>
        <w:bottom w:val="none" w:sz="0" w:space="0" w:color="auto"/>
        <w:right w:val="none" w:sz="0" w:space="0" w:color="auto"/>
      </w:divBdr>
    </w:div>
    <w:div w:id="1587962234">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384118">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5726">
      <w:bodyDiv w:val="1"/>
      <w:marLeft w:val="0"/>
      <w:marRight w:val="0"/>
      <w:marTop w:val="0"/>
      <w:marBottom w:val="0"/>
      <w:divBdr>
        <w:top w:val="none" w:sz="0" w:space="0" w:color="auto"/>
        <w:left w:val="none" w:sz="0" w:space="0" w:color="auto"/>
        <w:bottom w:val="none" w:sz="0" w:space="0" w:color="auto"/>
        <w:right w:val="none" w:sz="0" w:space="0" w:color="auto"/>
      </w:divBdr>
    </w:div>
    <w:div w:id="1604727072">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0772743">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08500">
      <w:bodyDiv w:val="1"/>
      <w:marLeft w:val="0"/>
      <w:marRight w:val="0"/>
      <w:marTop w:val="0"/>
      <w:marBottom w:val="0"/>
      <w:divBdr>
        <w:top w:val="none" w:sz="0" w:space="0" w:color="auto"/>
        <w:left w:val="none" w:sz="0" w:space="0" w:color="auto"/>
        <w:bottom w:val="none" w:sz="0" w:space="0" w:color="auto"/>
        <w:right w:val="none" w:sz="0" w:space="0" w:color="auto"/>
      </w:divBdr>
    </w:div>
    <w:div w:id="1620454660">
      <w:bodyDiv w:val="1"/>
      <w:marLeft w:val="0"/>
      <w:marRight w:val="0"/>
      <w:marTop w:val="0"/>
      <w:marBottom w:val="0"/>
      <w:divBdr>
        <w:top w:val="none" w:sz="0" w:space="0" w:color="auto"/>
        <w:left w:val="none" w:sz="0" w:space="0" w:color="auto"/>
        <w:bottom w:val="none" w:sz="0" w:space="0" w:color="auto"/>
        <w:right w:val="none" w:sz="0" w:space="0" w:color="auto"/>
      </w:divBdr>
    </w:div>
    <w:div w:id="162406959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29706058">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5133285">
      <w:bodyDiv w:val="1"/>
      <w:marLeft w:val="0"/>
      <w:marRight w:val="0"/>
      <w:marTop w:val="0"/>
      <w:marBottom w:val="0"/>
      <w:divBdr>
        <w:top w:val="none" w:sz="0" w:space="0" w:color="auto"/>
        <w:left w:val="none" w:sz="0" w:space="0" w:color="auto"/>
        <w:bottom w:val="none" w:sz="0" w:space="0" w:color="auto"/>
        <w:right w:val="none" w:sz="0" w:space="0" w:color="auto"/>
      </w:divBdr>
    </w:div>
    <w:div w:id="1635284282">
      <w:bodyDiv w:val="1"/>
      <w:marLeft w:val="0"/>
      <w:marRight w:val="0"/>
      <w:marTop w:val="0"/>
      <w:marBottom w:val="0"/>
      <w:divBdr>
        <w:top w:val="none" w:sz="0" w:space="0" w:color="auto"/>
        <w:left w:val="none" w:sz="0" w:space="0" w:color="auto"/>
        <w:bottom w:val="none" w:sz="0" w:space="0" w:color="auto"/>
        <w:right w:val="none" w:sz="0" w:space="0" w:color="auto"/>
      </w:divBdr>
    </w:div>
    <w:div w:id="1636061068">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336001">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801191">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2811539">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5549165">
      <w:bodyDiv w:val="1"/>
      <w:marLeft w:val="0"/>
      <w:marRight w:val="0"/>
      <w:marTop w:val="0"/>
      <w:marBottom w:val="0"/>
      <w:divBdr>
        <w:top w:val="none" w:sz="0" w:space="0" w:color="auto"/>
        <w:left w:val="none" w:sz="0" w:space="0" w:color="auto"/>
        <w:bottom w:val="none" w:sz="0" w:space="0" w:color="auto"/>
        <w:right w:val="none" w:sz="0" w:space="0" w:color="auto"/>
      </w:divBdr>
    </w:div>
    <w:div w:id="1646276678">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007094">
      <w:bodyDiv w:val="1"/>
      <w:marLeft w:val="0"/>
      <w:marRight w:val="0"/>
      <w:marTop w:val="0"/>
      <w:marBottom w:val="0"/>
      <w:divBdr>
        <w:top w:val="none" w:sz="0" w:space="0" w:color="auto"/>
        <w:left w:val="none" w:sz="0" w:space="0" w:color="auto"/>
        <w:bottom w:val="none" w:sz="0" w:space="0" w:color="auto"/>
        <w:right w:val="none" w:sz="0" w:space="0" w:color="auto"/>
      </w:divBdr>
    </w:div>
    <w:div w:id="1655914696">
      <w:bodyDiv w:val="1"/>
      <w:marLeft w:val="0"/>
      <w:marRight w:val="0"/>
      <w:marTop w:val="0"/>
      <w:marBottom w:val="0"/>
      <w:divBdr>
        <w:top w:val="none" w:sz="0" w:space="0" w:color="auto"/>
        <w:left w:val="none" w:sz="0" w:space="0" w:color="auto"/>
        <w:bottom w:val="none" w:sz="0" w:space="0" w:color="auto"/>
        <w:right w:val="none" w:sz="0" w:space="0" w:color="auto"/>
      </w:divBdr>
    </w:div>
    <w:div w:id="1656180418">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8344561">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5010571">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277710">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69363354">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256208">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0614983">
      <w:bodyDiv w:val="1"/>
      <w:marLeft w:val="0"/>
      <w:marRight w:val="0"/>
      <w:marTop w:val="0"/>
      <w:marBottom w:val="0"/>
      <w:divBdr>
        <w:top w:val="none" w:sz="0" w:space="0" w:color="auto"/>
        <w:left w:val="none" w:sz="0" w:space="0" w:color="auto"/>
        <w:bottom w:val="none" w:sz="0" w:space="0" w:color="auto"/>
        <w:right w:val="none" w:sz="0" w:space="0" w:color="auto"/>
      </w:divBdr>
    </w:div>
    <w:div w:id="168220168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5545721">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8675968">
      <w:bodyDiv w:val="1"/>
      <w:marLeft w:val="0"/>
      <w:marRight w:val="0"/>
      <w:marTop w:val="0"/>
      <w:marBottom w:val="0"/>
      <w:divBdr>
        <w:top w:val="none" w:sz="0" w:space="0" w:color="auto"/>
        <w:left w:val="none" w:sz="0" w:space="0" w:color="auto"/>
        <w:bottom w:val="none" w:sz="0" w:space="0" w:color="auto"/>
        <w:right w:val="none" w:sz="0" w:space="0" w:color="auto"/>
      </w:divBdr>
    </w:div>
    <w:div w:id="1691377202">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7839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5130726">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762443">
      <w:bodyDiv w:val="1"/>
      <w:marLeft w:val="0"/>
      <w:marRight w:val="0"/>
      <w:marTop w:val="0"/>
      <w:marBottom w:val="0"/>
      <w:divBdr>
        <w:top w:val="none" w:sz="0" w:space="0" w:color="auto"/>
        <w:left w:val="none" w:sz="0" w:space="0" w:color="auto"/>
        <w:bottom w:val="none" w:sz="0" w:space="0" w:color="auto"/>
        <w:right w:val="none" w:sz="0" w:space="0" w:color="auto"/>
      </w:divBdr>
    </w:div>
    <w:div w:id="1711226907">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229456">
      <w:bodyDiv w:val="1"/>
      <w:marLeft w:val="0"/>
      <w:marRight w:val="0"/>
      <w:marTop w:val="0"/>
      <w:marBottom w:val="0"/>
      <w:divBdr>
        <w:top w:val="none" w:sz="0" w:space="0" w:color="auto"/>
        <w:left w:val="none" w:sz="0" w:space="0" w:color="auto"/>
        <w:bottom w:val="none" w:sz="0" w:space="0" w:color="auto"/>
        <w:right w:val="none" w:sz="0" w:space="0" w:color="auto"/>
      </w:divBdr>
    </w:div>
    <w:div w:id="1715345007">
      <w:bodyDiv w:val="1"/>
      <w:marLeft w:val="0"/>
      <w:marRight w:val="0"/>
      <w:marTop w:val="0"/>
      <w:marBottom w:val="0"/>
      <w:divBdr>
        <w:top w:val="none" w:sz="0" w:space="0" w:color="auto"/>
        <w:left w:val="none" w:sz="0" w:space="0" w:color="auto"/>
        <w:bottom w:val="none" w:sz="0" w:space="0" w:color="auto"/>
        <w:right w:val="none" w:sz="0" w:space="0" w:color="auto"/>
      </w:divBdr>
    </w:div>
    <w:div w:id="1716392428">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492093">
      <w:bodyDiv w:val="1"/>
      <w:marLeft w:val="0"/>
      <w:marRight w:val="0"/>
      <w:marTop w:val="0"/>
      <w:marBottom w:val="0"/>
      <w:divBdr>
        <w:top w:val="none" w:sz="0" w:space="0" w:color="auto"/>
        <w:left w:val="none" w:sz="0" w:space="0" w:color="auto"/>
        <w:bottom w:val="none" w:sz="0" w:space="0" w:color="auto"/>
        <w:right w:val="none" w:sz="0" w:space="0" w:color="auto"/>
      </w:divBdr>
    </w:div>
    <w:div w:id="1732732541">
      <w:bodyDiv w:val="1"/>
      <w:marLeft w:val="0"/>
      <w:marRight w:val="0"/>
      <w:marTop w:val="0"/>
      <w:marBottom w:val="0"/>
      <w:divBdr>
        <w:top w:val="none" w:sz="0" w:space="0" w:color="auto"/>
        <w:left w:val="none" w:sz="0" w:space="0" w:color="auto"/>
        <w:bottom w:val="none" w:sz="0" w:space="0" w:color="auto"/>
        <w:right w:val="none" w:sz="0" w:space="0" w:color="auto"/>
      </w:divBdr>
    </w:div>
    <w:div w:id="1732844130">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4935629">
      <w:bodyDiv w:val="1"/>
      <w:marLeft w:val="0"/>
      <w:marRight w:val="0"/>
      <w:marTop w:val="0"/>
      <w:marBottom w:val="0"/>
      <w:divBdr>
        <w:top w:val="none" w:sz="0" w:space="0" w:color="auto"/>
        <w:left w:val="none" w:sz="0" w:space="0" w:color="auto"/>
        <w:bottom w:val="none" w:sz="0" w:space="0" w:color="auto"/>
        <w:right w:val="none" w:sz="0" w:space="0" w:color="auto"/>
      </w:divBdr>
    </w:div>
    <w:div w:id="173824067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2211772">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8304692">
      <w:bodyDiv w:val="1"/>
      <w:marLeft w:val="0"/>
      <w:marRight w:val="0"/>
      <w:marTop w:val="0"/>
      <w:marBottom w:val="0"/>
      <w:divBdr>
        <w:top w:val="none" w:sz="0" w:space="0" w:color="auto"/>
        <w:left w:val="none" w:sz="0" w:space="0" w:color="auto"/>
        <w:bottom w:val="none" w:sz="0" w:space="0" w:color="auto"/>
        <w:right w:val="none" w:sz="0" w:space="0" w:color="auto"/>
      </w:divBdr>
    </w:div>
    <w:div w:id="1751732025">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58745903">
      <w:bodyDiv w:val="1"/>
      <w:marLeft w:val="0"/>
      <w:marRight w:val="0"/>
      <w:marTop w:val="0"/>
      <w:marBottom w:val="0"/>
      <w:divBdr>
        <w:top w:val="none" w:sz="0" w:space="0" w:color="auto"/>
        <w:left w:val="none" w:sz="0" w:space="0" w:color="auto"/>
        <w:bottom w:val="none" w:sz="0" w:space="0" w:color="auto"/>
        <w:right w:val="none" w:sz="0" w:space="0" w:color="auto"/>
      </w:divBdr>
    </w:div>
    <w:div w:id="1759056569">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3261985">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7648377">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194336">
      <w:bodyDiv w:val="1"/>
      <w:marLeft w:val="0"/>
      <w:marRight w:val="0"/>
      <w:marTop w:val="0"/>
      <w:marBottom w:val="0"/>
      <w:divBdr>
        <w:top w:val="none" w:sz="0" w:space="0" w:color="auto"/>
        <w:left w:val="none" w:sz="0" w:space="0" w:color="auto"/>
        <w:bottom w:val="none" w:sz="0" w:space="0" w:color="auto"/>
        <w:right w:val="none" w:sz="0" w:space="0" w:color="auto"/>
      </w:divBdr>
    </w:div>
    <w:div w:id="17710060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4979401">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604874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1954374">
      <w:bodyDiv w:val="1"/>
      <w:marLeft w:val="0"/>
      <w:marRight w:val="0"/>
      <w:marTop w:val="0"/>
      <w:marBottom w:val="0"/>
      <w:divBdr>
        <w:top w:val="none" w:sz="0" w:space="0" w:color="auto"/>
        <w:left w:val="none" w:sz="0" w:space="0" w:color="auto"/>
        <w:bottom w:val="none" w:sz="0" w:space="0" w:color="auto"/>
        <w:right w:val="none" w:sz="0" w:space="0" w:color="auto"/>
      </w:divBdr>
    </w:div>
    <w:div w:id="1782872275">
      <w:bodyDiv w:val="1"/>
      <w:marLeft w:val="0"/>
      <w:marRight w:val="0"/>
      <w:marTop w:val="0"/>
      <w:marBottom w:val="0"/>
      <w:divBdr>
        <w:top w:val="none" w:sz="0" w:space="0" w:color="auto"/>
        <w:left w:val="none" w:sz="0" w:space="0" w:color="auto"/>
        <w:bottom w:val="none" w:sz="0" w:space="0" w:color="auto"/>
        <w:right w:val="none" w:sz="0" w:space="0" w:color="auto"/>
      </w:divBdr>
    </w:div>
    <w:div w:id="1783186973">
      <w:bodyDiv w:val="1"/>
      <w:marLeft w:val="0"/>
      <w:marRight w:val="0"/>
      <w:marTop w:val="0"/>
      <w:marBottom w:val="0"/>
      <w:divBdr>
        <w:top w:val="none" w:sz="0" w:space="0" w:color="auto"/>
        <w:left w:val="none" w:sz="0" w:space="0" w:color="auto"/>
        <w:bottom w:val="none" w:sz="0" w:space="0" w:color="auto"/>
        <w:right w:val="none" w:sz="0" w:space="0" w:color="auto"/>
      </w:divBdr>
    </w:div>
    <w:div w:id="1784378255">
      <w:bodyDiv w:val="1"/>
      <w:marLeft w:val="0"/>
      <w:marRight w:val="0"/>
      <w:marTop w:val="0"/>
      <w:marBottom w:val="0"/>
      <w:divBdr>
        <w:top w:val="none" w:sz="0" w:space="0" w:color="auto"/>
        <w:left w:val="none" w:sz="0" w:space="0" w:color="auto"/>
        <w:bottom w:val="none" w:sz="0" w:space="0" w:color="auto"/>
        <w:right w:val="none" w:sz="0" w:space="0" w:color="auto"/>
      </w:divBdr>
    </w:div>
    <w:div w:id="1786921114">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88809800">
      <w:bodyDiv w:val="1"/>
      <w:marLeft w:val="0"/>
      <w:marRight w:val="0"/>
      <w:marTop w:val="0"/>
      <w:marBottom w:val="0"/>
      <w:divBdr>
        <w:top w:val="none" w:sz="0" w:space="0" w:color="auto"/>
        <w:left w:val="none" w:sz="0" w:space="0" w:color="auto"/>
        <w:bottom w:val="none" w:sz="0" w:space="0" w:color="auto"/>
        <w:right w:val="none" w:sz="0" w:space="0" w:color="auto"/>
      </w:divBdr>
    </w:div>
    <w:div w:id="1789815658">
      <w:bodyDiv w:val="1"/>
      <w:marLeft w:val="0"/>
      <w:marRight w:val="0"/>
      <w:marTop w:val="0"/>
      <w:marBottom w:val="0"/>
      <w:divBdr>
        <w:top w:val="none" w:sz="0" w:space="0" w:color="auto"/>
        <w:left w:val="none" w:sz="0" w:space="0" w:color="auto"/>
        <w:bottom w:val="none" w:sz="0" w:space="0" w:color="auto"/>
        <w:right w:val="none" w:sz="0" w:space="0" w:color="auto"/>
      </w:divBdr>
    </w:div>
    <w:div w:id="1794134465">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8982479">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2654963">
      <w:bodyDiv w:val="1"/>
      <w:marLeft w:val="0"/>
      <w:marRight w:val="0"/>
      <w:marTop w:val="0"/>
      <w:marBottom w:val="0"/>
      <w:divBdr>
        <w:top w:val="none" w:sz="0" w:space="0" w:color="auto"/>
        <w:left w:val="none" w:sz="0" w:space="0" w:color="auto"/>
        <w:bottom w:val="none" w:sz="0" w:space="0" w:color="auto"/>
        <w:right w:val="none" w:sz="0" w:space="0" w:color="auto"/>
      </w:divBdr>
    </w:div>
    <w:div w:id="180322791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8738876">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1245087">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449662">
      <w:bodyDiv w:val="1"/>
      <w:marLeft w:val="0"/>
      <w:marRight w:val="0"/>
      <w:marTop w:val="0"/>
      <w:marBottom w:val="0"/>
      <w:divBdr>
        <w:top w:val="none" w:sz="0" w:space="0" w:color="auto"/>
        <w:left w:val="none" w:sz="0" w:space="0" w:color="auto"/>
        <w:bottom w:val="none" w:sz="0" w:space="0" w:color="auto"/>
        <w:right w:val="none" w:sz="0" w:space="0" w:color="auto"/>
      </w:divBdr>
    </w:div>
    <w:div w:id="1819497110">
      <w:bodyDiv w:val="1"/>
      <w:marLeft w:val="0"/>
      <w:marRight w:val="0"/>
      <w:marTop w:val="0"/>
      <w:marBottom w:val="0"/>
      <w:divBdr>
        <w:top w:val="none" w:sz="0" w:space="0" w:color="auto"/>
        <w:left w:val="none" w:sz="0" w:space="0" w:color="auto"/>
        <w:bottom w:val="none" w:sz="0" w:space="0" w:color="auto"/>
        <w:right w:val="none" w:sz="0" w:space="0" w:color="auto"/>
      </w:divBdr>
    </w:div>
    <w:div w:id="1821262633">
      <w:bodyDiv w:val="1"/>
      <w:marLeft w:val="0"/>
      <w:marRight w:val="0"/>
      <w:marTop w:val="0"/>
      <w:marBottom w:val="0"/>
      <w:divBdr>
        <w:top w:val="none" w:sz="0" w:space="0" w:color="auto"/>
        <w:left w:val="none" w:sz="0" w:space="0" w:color="auto"/>
        <w:bottom w:val="none" w:sz="0" w:space="0" w:color="auto"/>
        <w:right w:val="none" w:sz="0" w:space="0" w:color="auto"/>
      </w:divBdr>
    </w:div>
    <w:div w:id="1821995004">
      <w:bodyDiv w:val="1"/>
      <w:marLeft w:val="0"/>
      <w:marRight w:val="0"/>
      <w:marTop w:val="0"/>
      <w:marBottom w:val="0"/>
      <w:divBdr>
        <w:top w:val="none" w:sz="0" w:space="0" w:color="auto"/>
        <w:left w:val="none" w:sz="0" w:space="0" w:color="auto"/>
        <w:bottom w:val="none" w:sz="0" w:space="0" w:color="auto"/>
        <w:right w:val="none" w:sz="0" w:space="0" w:color="auto"/>
      </w:divBdr>
    </w:div>
    <w:div w:id="182219523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251622">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098973">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5143561">
      <w:bodyDiv w:val="1"/>
      <w:marLeft w:val="0"/>
      <w:marRight w:val="0"/>
      <w:marTop w:val="0"/>
      <w:marBottom w:val="0"/>
      <w:divBdr>
        <w:top w:val="none" w:sz="0" w:space="0" w:color="auto"/>
        <w:left w:val="none" w:sz="0" w:space="0" w:color="auto"/>
        <w:bottom w:val="none" w:sz="0" w:space="0" w:color="auto"/>
        <w:right w:val="none" w:sz="0" w:space="0" w:color="auto"/>
      </w:divBdr>
    </w:div>
    <w:div w:id="1837836659">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706">
      <w:bodyDiv w:val="1"/>
      <w:marLeft w:val="0"/>
      <w:marRight w:val="0"/>
      <w:marTop w:val="0"/>
      <w:marBottom w:val="0"/>
      <w:divBdr>
        <w:top w:val="none" w:sz="0" w:space="0" w:color="auto"/>
        <w:left w:val="none" w:sz="0" w:space="0" w:color="auto"/>
        <w:bottom w:val="none" w:sz="0" w:space="0" w:color="auto"/>
        <w:right w:val="none" w:sz="0" w:space="0" w:color="auto"/>
      </w:divBdr>
    </w:div>
    <w:div w:id="184342287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48206334">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522560">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4150231">
      <w:bodyDiv w:val="1"/>
      <w:marLeft w:val="0"/>
      <w:marRight w:val="0"/>
      <w:marTop w:val="0"/>
      <w:marBottom w:val="0"/>
      <w:divBdr>
        <w:top w:val="none" w:sz="0" w:space="0" w:color="auto"/>
        <w:left w:val="none" w:sz="0" w:space="0" w:color="auto"/>
        <w:bottom w:val="none" w:sz="0" w:space="0" w:color="auto"/>
        <w:right w:val="none" w:sz="0" w:space="0" w:color="auto"/>
      </w:divBdr>
    </w:div>
    <w:div w:id="1855723308">
      <w:bodyDiv w:val="1"/>
      <w:marLeft w:val="0"/>
      <w:marRight w:val="0"/>
      <w:marTop w:val="0"/>
      <w:marBottom w:val="0"/>
      <w:divBdr>
        <w:top w:val="none" w:sz="0" w:space="0" w:color="auto"/>
        <w:left w:val="none" w:sz="0" w:space="0" w:color="auto"/>
        <w:bottom w:val="none" w:sz="0" w:space="0" w:color="auto"/>
        <w:right w:val="none" w:sz="0" w:space="0" w:color="auto"/>
      </w:divBdr>
    </w:div>
    <w:div w:id="1856457070">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384479">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22109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4422029">
      <w:bodyDiv w:val="1"/>
      <w:marLeft w:val="0"/>
      <w:marRight w:val="0"/>
      <w:marTop w:val="0"/>
      <w:marBottom w:val="0"/>
      <w:divBdr>
        <w:top w:val="none" w:sz="0" w:space="0" w:color="auto"/>
        <w:left w:val="none" w:sz="0" w:space="0" w:color="auto"/>
        <w:bottom w:val="none" w:sz="0" w:space="0" w:color="auto"/>
        <w:right w:val="none" w:sz="0" w:space="0" w:color="auto"/>
      </w:divBdr>
    </w:div>
    <w:div w:id="187514818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6959781">
      <w:bodyDiv w:val="1"/>
      <w:marLeft w:val="0"/>
      <w:marRight w:val="0"/>
      <w:marTop w:val="0"/>
      <w:marBottom w:val="0"/>
      <w:divBdr>
        <w:top w:val="none" w:sz="0" w:space="0" w:color="auto"/>
        <w:left w:val="none" w:sz="0" w:space="0" w:color="auto"/>
        <w:bottom w:val="none" w:sz="0" w:space="0" w:color="auto"/>
        <w:right w:val="none" w:sz="0" w:space="0" w:color="auto"/>
      </w:divBdr>
    </w:div>
    <w:div w:id="1877813426">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79277537">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9075212">
      <w:bodyDiv w:val="1"/>
      <w:marLeft w:val="0"/>
      <w:marRight w:val="0"/>
      <w:marTop w:val="0"/>
      <w:marBottom w:val="0"/>
      <w:divBdr>
        <w:top w:val="none" w:sz="0" w:space="0" w:color="auto"/>
        <w:left w:val="none" w:sz="0" w:space="0" w:color="auto"/>
        <w:bottom w:val="none" w:sz="0" w:space="0" w:color="auto"/>
        <w:right w:val="none" w:sz="0" w:space="0" w:color="auto"/>
      </w:divBdr>
    </w:div>
    <w:div w:id="189808350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3903132">
      <w:bodyDiv w:val="1"/>
      <w:marLeft w:val="0"/>
      <w:marRight w:val="0"/>
      <w:marTop w:val="0"/>
      <w:marBottom w:val="0"/>
      <w:divBdr>
        <w:top w:val="none" w:sz="0" w:space="0" w:color="auto"/>
        <w:left w:val="none" w:sz="0" w:space="0" w:color="auto"/>
        <w:bottom w:val="none" w:sz="0" w:space="0" w:color="auto"/>
        <w:right w:val="none" w:sz="0" w:space="0" w:color="auto"/>
      </w:divBdr>
    </w:div>
    <w:div w:id="190397708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11958108">
      <w:bodyDiv w:val="1"/>
      <w:marLeft w:val="0"/>
      <w:marRight w:val="0"/>
      <w:marTop w:val="0"/>
      <w:marBottom w:val="0"/>
      <w:divBdr>
        <w:top w:val="none" w:sz="0" w:space="0" w:color="auto"/>
        <w:left w:val="none" w:sz="0" w:space="0" w:color="auto"/>
        <w:bottom w:val="none" w:sz="0" w:space="0" w:color="auto"/>
        <w:right w:val="none" w:sz="0" w:space="0" w:color="auto"/>
      </w:divBdr>
    </w:div>
    <w:div w:id="1912807183">
      <w:bodyDiv w:val="1"/>
      <w:marLeft w:val="0"/>
      <w:marRight w:val="0"/>
      <w:marTop w:val="0"/>
      <w:marBottom w:val="0"/>
      <w:divBdr>
        <w:top w:val="none" w:sz="0" w:space="0" w:color="auto"/>
        <w:left w:val="none" w:sz="0" w:space="0" w:color="auto"/>
        <w:bottom w:val="none" w:sz="0" w:space="0" w:color="auto"/>
        <w:right w:val="none" w:sz="0" w:space="0" w:color="auto"/>
      </w:divBdr>
    </w:div>
    <w:div w:id="1917937072">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5068081">
      <w:bodyDiv w:val="1"/>
      <w:marLeft w:val="0"/>
      <w:marRight w:val="0"/>
      <w:marTop w:val="0"/>
      <w:marBottom w:val="0"/>
      <w:divBdr>
        <w:top w:val="none" w:sz="0" w:space="0" w:color="auto"/>
        <w:left w:val="none" w:sz="0" w:space="0" w:color="auto"/>
        <w:bottom w:val="none" w:sz="0" w:space="0" w:color="auto"/>
        <w:right w:val="none" w:sz="0" w:space="0" w:color="auto"/>
      </w:divBdr>
    </w:div>
    <w:div w:id="1926647638">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8726394">
      <w:bodyDiv w:val="1"/>
      <w:marLeft w:val="0"/>
      <w:marRight w:val="0"/>
      <w:marTop w:val="0"/>
      <w:marBottom w:val="0"/>
      <w:divBdr>
        <w:top w:val="none" w:sz="0" w:space="0" w:color="auto"/>
        <w:left w:val="none" w:sz="0" w:space="0" w:color="auto"/>
        <w:bottom w:val="none" w:sz="0" w:space="0" w:color="auto"/>
        <w:right w:val="none" w:sz="0" w:space="0" w:color="auto"/>
      </w:divBdr>
    </w:div>
    <w:div w:id="1930312296">
      <w:bodyDiv w:val="1"/>
      <w:marLeft w:val="0"/>
      <w:marRight w:val="0"/>
      <w:marTop w:val="0"/>
      <w:marBottom w:val="0"/>
      <w:divBdr>
        <w:top w:val="none" w:sz="0" w:space="0" w:color="auto"/>
        <w:left w:val="none" w:sz="0" w:space="0" w:color="auto"/>
        <w:bottom w:val="none" w:sz="0" w:space="0" w:color="auto"/>
        <w:right w:val="none" w:sz="0" w:space="0" w:color="auto"/>
      </w:divBdr>
    </w:div>
    <w:div w:id="1936284900">
      <w:bodyDiv w:val="1"/>
      <w:marLeft w:val="0"/>
      <w:marRight w:val="0"/>
      <w:marTop w:val="0"/>
      <w:marBottom w:val="0"/>
      <w:divBdr>
        <w:top w:val="none" w:sz="0" w:space="0" w:color="auto"/>
        <w:left w:val="none" w:sz="0" w:space="0" w:color="auto"/>
        <w:bottom w:val="none" w:sz="0" w:space="0" w:color="auto"/>
        <w:right w:val="none" w:sz="0" w:space="0" w:color="auto"/>
      </w:divBdr>
    </w:div>
    <w:div w:id="1936936050">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0944319">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2834968">
      <w:bodyDiv w:val="1"/>
      <w:marLeft w:val="0"/>
      <w:marRight w:val="0"/>
      <w:marTop w:val="0"/>
      <w:marBottom w:val="0"/>
      <w:divBdr>
        <w:top w:val="none" w:sz="0" w:space="0" w:color="auto"/>
        <w:left w:val="none" w:sz="0" w:space="0" w:color="auto"/>
        <w:bottom w:val="none" w:sz="0" w:space="0" w:color="auto"/>
        <w:right w:val="none" w:sz="0" w:space="0" w:color="auto"/>
      </w:divBdr>
    </w:div>
    <w:div w:id="1942906966">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6889764">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8853793">
      <w:bodyDiv w:val="1"/>
      <w:marLeft w:val="0"/>
      <w:marRight w:val="0"/>
      <w:marTop w:val="0"/>
      <w:marBottom w:val="0"/>
      <w:divBdr>
        <w:top w:val="none" w:sz="0" w:space="0" w:color="auto"/>
        <w:left w:val="none" w:sz="0" w:space="0" w:color="auto"/>
        <w:bottom w:val="none" w:sz="0" w:space="0" w:color="auto"/>
        <w:right w:val="none" w:sz="0" w:space="0" w:color="auto"/>
      </w:divBdr>
    </w:div>
    <w:div w:id="194919048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51161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372550">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2488570">
      <w:bodyDiv w:val="1"/>
      <w:marLeft w:val="0"/>
      <w:marRight w:val="0"/>
      <w:marTop w:val="0"/>
      <w:marBottom w:val="0"/>
      <w:divBdr>
        <w:top w:val="none" w:sz="0" w:space="0" w:color="auto"/>
        <w:left w:val="none" w:sz="0" w:space="0" w:color="auto"/>
        <w:bottom w:val="none" w:sz="0" w:space="0" w:color="auto"/>
        <w:right w:val="none" w:sz="0" w:space="0" w:color="auto"/>
      </w:divBdr>
    </w:div>
    <w:div w:id="1964572994">
      <w:bodyDiv w:val="1"/>
      <w:marLeft w:val="0"/>
      <w:marRight w:val="0"/>
      <w:marTop w:val="0"/>
      <w:marBottom w:val="0"/>
      <w:divBdr>
        <w:top w:val="none" w:sz="0" w:space="0" w:color="auto"/>
        <w:left w:val="none" w:sz="0" w:space="0" w:color="auto"/>
        <w:bottom w:val="none" w:sz="0" w:space="0" w:color="auto"/>
        <w:right w:val="none" w:sz="0" w:space="0" w:color="auto"/>
      </w:divBdr>
    </w:div>
    <w:div w:id="1969120446">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017457">
      <w:bodyDiv w:val="1"/>
      <w:marLeft w:val="0"/>
      <w:marRight w:val="0"/>
      <w:marTop w:val="0"/>
      <w:marBottom w:val="0"/>
      <w:divBdr>
        <w:top w:val="none" w:sz="0" w:space="0" w:color="auto"/>
        <w:left w:val="none" w:sz="0" w:space="0" w:color="auto"/>
        <w:bottom w:val="none" w:sz="0" w:space="0" w:color="auto"/>
        <w:right w:val="none" w:sz="0" w:space="0" w:color="auto"/>
      </w:divBdr>
    </w:div>
    <w:div w:id="1975016182">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77686221">
      <w:bodyDiv w:val="1"/>
      <w:marLeft w:val="0"/>
      <w:marRight w:val="0"/>
      <w:marTop w:val="0"/>
      <w:marBottom w:val="0"/>
      <w:divBdr>
        <w:top w:val="none" w:sz="0" w:space="0" w:color="auto"/>
        <w:left w:val="none" w:sz="0" w:space="0" w:color="auto"/>
        <w:bottom w:val="none" w:sz="0" w:space="0" w:color="auto"/>
        <w:right w:val="none" w:sz="0" w:space="0" w:color="auto"/>
      </w:divBdr>
    </w:div>
    <w:div w:id="1978534975">
      <w:bodyDiv w:val="1"/>
      <w:marLeft w:val="0"/>
      <w:marRight w:val="0"/>
      <w:marTop w:val="0"/>
      <w:marBottom w:val="0"/>
      <w:divBdr>
        <w:top w:val="none" w:sz="0" w:space="0" w:color="auto"/>
        <w:left w:val="none" w:sz="0" w:space="0" w:color="auto"/>
        <w:bottom w:val="none" w:sz="0" w:space="0" w:color="auto"/>
        <w:right w:val="none" w:sz="0" w:space="0" w:color="auto"/>
      </w:divBdr>
    </w:div>
    <w:div w:id="1979457328">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234850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311667">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8702010">
      <w:bodyDiv w:val="1"/>
      <w:marLeft w:val="0"/>
      <w:marRight w:val="0"/>
      <w:marTop w:val="0"/>
      <w:marBottom w:val="0"/>
      <w:divBdr>
        <w:top w:val="none" w:sz="0" w:space="0" w:color="auto"/>
        <w:left w:val="none" w:sz="0" w:space="0" w:color="auto"/>
        <w:bottom w:val="none" w:sz="0" w:space="0" w:color="auto"/>
        <w:right w:val="none" w:sz="0" w:space="0" w:color="auto"/>
      </w:divBdr>
    </w:div>
    <w:div w:id="1989551591">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950469">
      <w:bodyDiv w:val="1"/>
      <w:marLeft w:val="0"/>
      <w:marRight w:val="0"/>
      <w:marTop w:val="0"/>
      <w:marBottom w:val="0"/>
      <w:divBdr>
        <w:top w:val="none" w:sz="0" w:space="0" w:color="auto"/>
        <w:left w:val="none" w:sz="0" w:space="0" w:color="auto"/>
        <w:bottom w:val="none" w:sz="0" w:space="0" w:color="auto"/>
        <w:right w:val="none" w:sz="0" w:space="0" w:color="auto"/>
      </w:divBdr>
    </w:div>
    <w:div w:id="1997565407">
      <w:bodyDiv w:val="1"/>
      <w:marLeft w:val="0"/>
      <w:marRight w:val="0"/>
      <w:marTop w:val="0"/>
      <w:marBottom w:val="0"/>
      <w:divBdr>
        <w:top w:val="none" w:sz="0" w:space="0" w:color="auto"/>
        <w:left w:val="none" w:sz="0" w:space="0" w:color="auto"/>
        <w:bottom w:val="none" w:sz="0" w:space="0" w:color="auto"/>
        <w:right w:val="none" w:sz="0" w:space="0" w:color="auto"/>
      </w:divBdr>
    </w:div>
    <w:div w:id="1998994524">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840777">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4233376">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9480292">
      <w:bodyDiv w:val="1"/>
      <w:marLeft w:val="0"/>
      <w:marRight w:val="0"/>
      <w:marTop w:val="0"/>
      <w:marBottom w:val="0"/>
      <w:divBdr>
        <w:top w:val="none" w:sz="0" w:space="0" w:color="auto"/>
        <w:left w:val="none" w:sz="0" w:space="0" w:color="auto"/>
        <w:bottom w:val="none" w:sz="0" w:space="0" w:color="auto"/>
        <w:right w:val="none" w:sz="0" w:space="0" w:color="auto"/>
      </w:divBdr>
    </w:div>
    <w:div w:id="2011563746">
      <w:bodyDiv w:val="1"/>
      <w:marLeft w:val="0"/>
      <w:marRight w:val="0"/>
      <w:marTop w:val="0"/>
      <w:marBottom w:val="0"/>
      <w:divBdr>
        <w:top w:val="none" w:sz="0" w:space="0" w:color="auto"/>
        <w:left w:val="none" w:sz="0" w:space="0" w:color="auto"/>
        <w:bottom w:val="none" w:sz="0" w:space="0" w:color="auto"/>
        <w:right w:val="none" w:sz="0" w:space="0" w:color="auto"/>
      </w:divBdr>
    </w:div>
    <w:div w:id="2013684302">
      <w:bodyDiv w:val="1"/>
      <w:marLeft w:val="0"/>
      <w:marRight w:val="0"/>
      <w:marTop w:val="0"/>
      <w:marBottom w:val="0"/>
      <w:divBdr>
        <w:top w:val="none" w:sz="0" w:space="0" w:color="auto"/>
        <w:left w:val="none" w:sz="0" w:space="0" w:color="auto"/>
        <w:bottom w:val="none" w:sz="0" w:space="0" w:color="auto"/>
        <w:right w:val="none" w:sz="0" w:space="0" w:color="auto"/>
      </w:divBdr>
    </w:div>
    <w:div w:id="2013796755">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395593">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343158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398055">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5980284">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488113">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4960426">
      <w:bodyDiv w:val="1"/>
      <w:marLeft w:val="0"/>
      <w:marRight w:val="0"/>
      <w:marTop w:val="0"/>
      <w:marBottom w:val="0"/>
      <w:divBdr>
        <w:top w:val="none" w:sz="0" w:space="0" w:color="auto"/>
        <w:left w:val="none" w:sz="0" w:space="0" w:color="auto"/>
        <w:bottom w:val="none" w:sz="0" w:space="0" w:color="auto"/>
        <w:right w:val="none" w:sz="0" w:space="0" w:color="auto"/>
      </w:divBdr>
    </w:div>
    <w:div w:id="2035954047">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7391335">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39432927">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1272266">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45711613">
      <w:bodyDiv w:val="1"/>
      <w:marLeft w:val="0"/>
      <w:marRight w:val="0"/>
      <w:marTop w:val="0"/>
      <w:marBottom w:val="0"/>
      <w:divBdr>
        <w:top w:val="none" w:sz="0" w:space="0" w:color="auto"/>
        <w:left w:val="none" w:sz="0" w:space="0" w:color="auto"/>
        <w:bottom w:val="none" w:sz="0" w:space="0" w:color="auto"/>
        <w:right w:val="none" w:sz="0" w:space="0" w:color="auto"/>
      </w:divBdr>
    </w:div>
    <w:div w:id="2045906733">
      <w:bodyDiv w:val="1"/>
      <w:marLeft w:val="0"/>
      <w:marRight w:val="0"/>
      <w:marTop w:val="0"/>
      <w:marBottom w:val="0"/>
      <w:divBdr>
        <w:top w:val="none" w:sz="0" w:space="0" w:color="auto"/>
        <w:left w:val="none" w:sz="0" w:space="0" w:color="auto"/>
        <w:bottom w:val="none" w:sz="0" w:space="0" w:color="auto"/>
        <w:right w:val="none" w:sz="0" w:space="0" w:color="auto"/>
      </w:divBdr>
    </w:div>
    <w:div w:id="2046174535">
      <w:bodyDiv w:val="1"/>
      <w:marLeft w:val="0"/>
      <w:marRight w:val="0"/>
      <w:marTop w:val="0"/>
      <w:marBottom w:val="0"/>
      <w:divBdr>
        <w:top w:val="none" w:sz="0" w:space="0" w:color="auto"/>
        <w:left w:val="none" w:sz="0" w:space="0" w:color="auto"/>
        <w:bottom w:val="none" w:sz="0" w:space="0" w:color="auto"/>
        <w:right w:val="none" w:sz="0" w:space="0" w:color="auto"/>
      </w:divBdr>
    </w:div>
    <w:div w:id="205052267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3386259">
      <w:bodyDiv w:val="1"/>
      <w:marLeft w:val="0"/>
      <w:marRight w:val="0"/>
      <w:marTop w:val="0"/>
      <w:marBottom w:val="0"/>
      <w:divBdr>
        <w:top w:val="none" w:sz="0" w:space="0" w:color="auto"/>
        <w:left w:val="none" w:sz="0" w:space="0" w:color="auto"/>
        <w:bottom w:val="none" w:sz="0" w:space="0" w:color="auto"/>
        <w:right w:val="none" w:sz="0" w:space="0" w:color="auto"/>
      </w:divBdr>
    </w:div>
    <w:div w:id="2053725039">
      <w:bodyDiv w:val="1"/>
      <w:marLeft w:val="0"/>
      <w:marRight w:val="0"/>
      <w:marTop w:val="0"/>
      <w:marBottom w:val="0"/>
      <w:divBdr>
        <w:top w:val="none" w:sz="0" w:space="0" w:color="auto"/>
        <w:left w:val="none" w:sz="0" w:space="0" w:color="auto"/>
        <w:bottom w:val="none" w:sz="0" w:space="0" w:color="auto"/>
        <w:right w:val="none" w:sz="0" w:space="0" w:color="auto"/>
      </w:divBdr>
    </w:div>
    <w:div w:id="2057243517">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8427915">
      <w:bodyDiv w:val="1"/>
      <w:marLeft w:val="0"/>
      <w:marRight w:val="0"/>
      <w:marTop w:val="0"/>
      <w:marBottom w:val="0"/>
      <w:divBdr>
        <w:top w:val="none" w:sz="0" w:space="0" w:color="auto"/>
        <w:left w:val="none" w:sz="0" w:space="0" w:color="auto"/>
        <w:bottom w:val="none" w:sz="0" w:space="0" w:color="auto"/>
        <w:right w:val="none" w:sz="0" w:space="0" w:color="auto"/>
      </w:divBdr>
    </w:div>
    <w:div w:id="2059619096">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0203763">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6874935">
      <w:bodyDiv w:val="1"/>
      <w:marLeft w:val="0"/>
      <w:marRight w:val="0"/>
      <w:marTop w:val="0"/>
      <w:marBottom w:val="0"/>
      <w:divBdr>
        <w:top w:val="none" w:sz="0" w:space="0" w:color="auto"/>
        <w:left w:val="none" w:sz="0" w:space="0" w:color="auto"/>
        <w:bottom w:val="none" w:sz="0" w:space="0" w:color="auto"/>
        <w:right w:val="none" w:sz="0" w:space="0" w:color="auto"/>
      </w:divBdr>
    </w:div>
    <w:div w:id="2067489453">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021732">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3795278">
      <w:bodyDiv w:val="1"/>
      <w:marLeft w:val="0"/>
      <w:marRight w:val="0"/>
      <w:marTop w:val="0"/>
      <w:marBottom w:val="0"/>
      <w:divBdr>
        <w:top w:val="none" w:sz="0" w:space="0" w:color="auto"/>
        <w:left w:val="none" w:sz="0" w:space="0" w:color="auto"/>
        <w:bottom w:val="none" w:sz="0" w:space="0" w:color="auto"/>
        <w:right w:val="none" w:sz="0" w:space="0" w:color="auto"/>
      </w:divBdr>
    </w:div>
    <w:div w:id="2086877982">
      <w:bodyDiv w:val="1"/>
      <w:marLeft w:val="0"/>
      <w:marRight w:val="0"/>
      <w:marTop w:val="0"/>
      <w:marBottom w:val="0"/>
      <w:divBdr>
        <w:top w:val="none" w:sz="0" w:space="0" w:color="auto"/>
        <w:left w:val="none" w:sz="0" w:space="0" w:color="auto"/>
        <w:bottom w:val="none" w:sz="0" w:space="0" w:color="auto"/>
        <w:right w:val="none" w:sz="0" w:space="0" w:color="auto"/>
      </w:divBdr>
    </w:div>
    <w:div w:id="2089184703">
      <w:bodyDiv w:val="1"/>
      <w:marLeft w:val="0"/>
      <w:marRight w:val="0"/>
      <w:marTop w:val="0"/>
      <w:marBottom w:val="0"/>
      <w:divBdr>
        <w:top w:val="none" w:sz="0" w:space="0" w:color="auto"/>
        <w:left w:val="none" w:sz="0" w:space="0" w:color="auto"/>
        <w:bottom w:val="none" w:sz="0" w:space="0" w:color="auto"/>
        <w:right w:val="none" w:sz="0" w:space="0" w:color="auto"/>
      </w:divBdr>
    </w:div>
    <w:div w:id="2091612277">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8093805">
      <w:bodyDiv w:val="1"/>
      <w:marLeft w:val="0"/>
      <w:marRight w:val="0"/>
      <w:marTop w:val="0"/>
      <w:marBottom w:val="0"/>
      <w:divBdr>
        <w:top w:val="none" w:sz="0" w:space="0" w:color="auto"/>
        <w:left w:val="none" w:sz="0" w:space="0" w:color="auto"/>
        <w:bottom w:val="none" w:sz="0" w:space="0" w:color="auto"/>
        <w:right w:val="none" w:sz="0" w:space="0" w:color="auto"/>
      </w:divBdr>
    </w:div>
    <w:div w:id="2104956844">
      <w:bodyDiv w:val="1"/>
      <w:marLeft w:val="0"/>
      <w:marRight w:val="0"/>
      <w:marTop w:val="0"/>
      <w:marBottom w:val="0"/>
      <w:divBdr>
        <w:top w:val="none" w:sz="0" w:space="0" w:color="auto"/>
        <w:left w:val="none" w:sz="0" w:space="0" w:color="auto"/>
        <w:bottom w:val="none" w:sz="0" w:space="0" w:color="auto"/>
        <w:right w:val="none" w:sz="0" w:space="0" w:color="auto"/>
      </w:divBdr>
    </w:div>
    <w:div w:id="2105999854">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425207">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0659778">
      <w:bodyDiv w:val="1"/>
      <w:marLeft w:val="0"/>
      <w:marRight w:val="0"/>
      <w:marTop w:val="0"/>
      <w:marBottom w:val="0"/>
      <w:divBdr>
        <w:top w:val="none" w:sz="0" w:space="0" w:color="auto"/>
        <w:left w:val="none" w:sz="0" w:space="0" w:color="auto"/>
        <w:bottom w:val="none" w:sz="0" w:space="0" w:color="auto"/>
        <w:right w:val="none" w:sz="0" w:space="0" w:color="auto"/>
      </w:divBdr>
    </w:div>
    <w:div w:id="2111046507">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4590098">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4304671">
      <w:bodyDiv w:val="1"/>
      <w:marLeft w:val="0"/>
      <w:marRight w:val="0"/>
      <w:marTop w:val="0"/>
      <w:marBottom w:val="0"/>
      <w:divBdr>
        <w:top w:val="none" w:sz="0" w:space="0" w:color="auto"/>
        <w:left w:val="none" w:sz="0" w:space="0" w:color="auto"/>
        <w:bottom w:val="none" w:sz="0" w:space="0" w:color="auto"/>
        <w:right w:val="none" w:sz="0" w:space="0" w:color="auto"/>
      </w:divBdr>
    </w:div>
    <w:div w:id="2124418384">
      <w:bodyDiv w:val="1"/>
      <w:marLeft w:val="0"/>
      <w:marRight w:val="0"/>
      <w:marTop w:val="0"/>
      <w:marBottom w:val="0"/>
      <w:divBdr>
        <w:top w:val="none" w:sz="0" w:space="0" w:color="auto"/>
        <w:left w:val="none" w:sz="0" w:space="0" w:color="auto"/>
        <w:bottom w:val="none" w:sz="0" w:space="0" w:color="auto"/>
        <w:right w:val="none" w:sz="0" w:space="0" w:color="auto"/>
      </w:divBdr>
    </w:div>
    <w:div w:id="2125222316">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6387465">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28815621">
      <w:bodyDiv w:val="1"/>
      <w:marLeft w:val="0"/>
      <w:marRight w:val="0"/>
      <w:marTop w:val="0"/>
      <w:marBottom w:val="0"/>
      <w:divBdr>
        <w:top w:val="none" w:sz="0" w:space="0" w:color="auto"/>
        <w:left w:val="none" w:sz="0" w:space="0" w:color="auto"/>
        <w:bottom w:val="none" w:sz="0" w:space="0" w:color="auto"/>
        <w:right w:val="none" w:sz="0" w:space="0" w:color="auto"/>
      </w:divBdr>
    </w:div>
    <w:div w:id="2130930790">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3984751">
      <w:bodyDiv w:val="1"/>
      <w:marLeft w:val="0"/>
      <w:marRight w:val="0"/>
      <w:marTop w:val="0"/>
      <w:marBottom w:val="0"/>
      <w:divBdr>
        <w:top w:val="none" w:sz="0" w:space="0" w:color="auto"/>
        <w:left w:val="none" w:sz="0" w:space="0" w:color="auto"/>
        <w:bottom w:val="none" w:sz="0" w:space="0" w:color="auto"/>
        <w:right w:val="none" w:sz="0" w:space="0" w:color="auto"/>
      </w:divBdr>
    </w:div>
    <w:div w:id="2135441875">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021799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488536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5586286">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eader" Target="header2.xml"/><Relationship Id="rId22"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B2B7D0C0-63A7-4782-A21C-8B20FD5E6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4768</TotalTime>
  <Pages>41</Pages>
  <Words>16777</Words>
  <Characters>95635</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112188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Сафронова Алена Юрьевна</cp:lastModifiedBy>
  <cp:revision>31</cp:revision>
  <cp:lastPrinted>2023-07-25T09:26:00Z</cp:lastPrinted>
  <dcterms:created xsi:type="dcterms:W3CDTF">2022-06-28T03:11:00Z</dcterms:created>
  <dcterms:modified xsi:type="dcterms:W3CDTF">2024-07-08T17:09:00Z</dcterms:modified>
</cp:coreProperties>
</file>